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221F" w14:textId="30D2CC49" w:rsidR="00E37153" w:rsidRPr="002E2914" w:rsidRDefault="00E37153" w:rsidP="001F7E1B">
      <w:pPr>
        <w:spacing w:line="276" w:lineRule="auto"/>
        <w:rPr>
          <w:rFonts w:ascii="Calibri" w:hAnsi="Calibri" w:cs="Calibri"/>
        </w:rPr>
      </w:pPr>
      <w:bookmarkStart w:id="0" w:name="_Hlk90983920"/>
      <w:bookmarkEnd w:id="0"/>
    </w:p>
    <w:p w14:paraId="21F3E71C" w14:textId="24F5E7CD" w:rsidR="000333CD" w:rsidRPr="002E2914" w:rsidRDefault="000333CD" w:rsidP="001F7E1B">
      <w:pPr>
        <w:spacing w:line="276" w:lineRule="auto"/>
        <w:rPr>
          <w:rFonts w:ascii="Calibri" w:hAnsi="Calibri" w:cs="Calibri"/>
        </w:rPr>
      </w:pPr>
    </w:p>
    <w:p w14:paraId="08CA7A05" w14:textId="5AB7BD6C" w:rsidR="000333CD" w:rsidRPr="002E2914" w:rsidRDefault="000333CD" w:rsidP="001F7E1B">
      <w:pPr>
        <w:spacing w:line="276" w:lineRule="auto"/>
        <w:rPr>
          <w:rFonts w:ascii="Calibri" w:hAnsi="Calibri" w:cs="Calibri"/>
        </w:rPr>
      </w:pPr>
    </w:p>
    <w:p w14:paraId="55EACD7F" w14:textId="2BDA653E" w:rsidR="000333CD" w:rsidRPr="002E2914" w:rsidRDefault="000333CD" w:rsidP="001F7E1B">
      <w:pPr>
        <w:spacing w:line="276" w:lineRule="auto"/>
        <w:rPr>
          <w:rFonts w:ascii="Calibri" w:hAnsi="Calibri" w:cs="Calibri"/>
        </w:rPr>
      </w:pPr>
    </w:p>
    <w:p w14:paraId="79D687E9" w14:textId="77777777" w:rsidR="000333CD" w:rsidRPr="002E2914" w:rsidRDefault="000333CD" w:rsidP="001F7E1B">
      <w:pPr>
        <w:pStyle w:val="Body"/>
        <w:spacing w:after="0"/>
        <w:jc w:val="center"/>
        <w:rPr>
          <w:rFonts w:hAnsi="Calibri" w:cs="Calibri"/>
          <w:color w:val="595959"/>
          <w:sz w:val="32"/>
          <w:szCs w:val="32"/>
          <w:u w:color="595959"/>
        </w:rPr>
      </w:pPr>
    </w:p>
    <w:p w14:paraId="5D2A0F0B" w14:textId="77777777" w:rsidR="000333CD" w:rsidRPr="002E2914" w:rsidRDefault="000333CD" w:rsidP="001F7E1B">
      <w:pPr>
        <w:pStyle w:val="Body"/>
        <w:spacing w:after="0"/>
        <w:jc w:val="center"/>
        <w:rPr>
          <w:rFonts w:hAnsi="Calibri" w:cs="Calibri"/>
          <w:color w:val="595959"/>
          <w:sz w:val="32"/>
          <w:szCs w:val="32"/>
          <w:u w:color="595959"/>
        </w:rPr>
      </w:pPr>
    </w:p>
    <w:p w14:paraId="7AD9A81C" w14:textId="77777777" w:rsidR="000333CD" w:rsidRPr="002E2914" w:rsidRDefault="000333CD" w:rsidP="001F7E1B">
      <w:pPr>
        <w:pStyle w:val="Body"/>
        <w:spacing w:after="0"/>
        <w:jc w:val="center"/>
        <w:rPr>
          <w:rFonts w:hAnsi="Calibri" w:cs="Calibri"/>
          <w:color w:val="595959"/>
          <w:sz w:val="32"/>
          <w:szCs w:val="32"/>
          <w:u w:color="595959"/>
        </w:rPr>
      </w:pPr>
    </w:p>
    <w:p w14:paraId="794F023D" w14:textId="77777777" w:rsidR="000333CD" w:rsidRPr="002E2914" w:rsidRDefault="000333CD" w:rsidP="001F7E1B">
      <w:pPr>
        <w:pStyle w:val="Body"/>
        <w:spacing w:after="0"/>
        <w:jc w:val="center"/>
        <w:rPr>
          <w:rFonts w:hAnsi="Calibri" w:cs="Calibri"/>
          <w:color w:val="595959"/>
          <w:sz w:val="32"/>
          <w:szCs w:val="32"/>
          <w:u w:color="595959"/>
        </w:rPr>
      </w:pPr>
    </w:p>
    <w:p w14:paraId="4E567837" w14:textId="77777777" w:rsidR="000333CD" w:rsidRPr="002E2914" w:rsidRDefault="000333CD" w:rsidP="001F7E1B">
      <w:pPr>
        <w:pStyle w:val="Body"/>
        <w:spacing w:after="0"/>
        <w:jc w:val="center"/>
        <w:rPr>
          <w:rFonts w:hAnsi="Calibri" w:cs="Calibri"/>
          <w:color w:val="595959"/>
          <w:sz w:val="32"/>
          <w:szCs w:val="32"/>
          <w:u w:color="595959"/>
        </w:rPr>
      </w:pPr>
    </w:p>
    <w:p w14:paraId="77005753" w14:textId="77777777" w:rsidR="000333CD" w:rsidRPr="002E2914" w:rsidRDefault="000333CD" w:rsidP="001F7E1B">
      <w:pPr>
        <w:pStyle w:val="Body"/>
        <w:spacing w:after="0"/>
        <w:jc w:val="center"/>
        <w:rPr>
          <w:rFonts w:hAnsi="Calibri" w:cs="Calibri"/>
          <w:color w:val="595959"/>
          <w:sz w:val="32"/>
          <w:szCs w:val="32"/>
          <w:u w:color="595959"/>
        </w:rPr>
      </w:pPr>
    </w:p>
    <w:p w14:paraId="50E7E5B5" w14:textId="17A46B41" w:rsidR="000333CD" w:rsidRPr="006C644A" w:rsidRDefault="000333CD" w:rsidP="001F7E1B">
      <w:pPr>
        <w:pStyle w:val="Body"/>
        <w:spacing w:after="0"/>
        <w:jc w:val="center"/>
        <w:rPr>
          <w:rFonts w:hAnsi="Calibri" w:cs="Calibri"/>
          <w:color w:val="595959"/>
          <w:sz w:val="32"/>
          <w:szCs w:val="32"/>
          <w:u w:color="595959"/>
        </w:rPr>
      </w:pPr>
      <w:r w:rsidRPr="006C644A">
        <w:rPr>
          <w:rFonts w:hAnsi="Calibri" w:cs="Calibri"/>
          <w:noProof/>
        </w:rPr>
        <w:drawing>
          <wp:inline distT="0" distB="0" distL="0" distR="0" wp14:anchorId="19B35F87" wp14:editId="11647964">
            <wp:extent cx="3262487" cy="1835150"/>
            <wp:effectExtent l="0" t="0" r="0" b="0"/>
            <wp:docPr id="464835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86E3F0F8-8EFF-4C8B-AD4B-ABB132925478}"/>
                        </a:ext>
                      </a:extLst>
                    </a:blip>
                    <a:stretch>
                      <a:fillRect/>
                    </a:stretch>
                  </pic:blipFill>
                  <pic:spPr>
                    <a:xfrm>
                      <a:off x="0" y="0"/>
                      <a:ext cx="3262487" cy="1835150"/>
                    </a:xfrm>
                    <a:prstGeom prst="rect">
                      <a:avLst/>
                    </a:prstGeom>
                  </pic:spPr>
                </pic:pic>
              </a:graphicData>
            </a:graphic>
          </wp:inline>
        </w:drawing>
      </w:r>
    </w:p>
    <w:p w14:paraId="7C4D0031" w14:textId="77777777" w:rsidR="000333CD" w:rsidRPr="006C644A" w:rsidRDefault="000333CD" w:rsidP="001F7E1B">
      <w:pPr>
        <w:pStyle w:val="Body"/>
        <w:spacing w:after="0"/>
        <w:jc w:val="center"/>
        <w:rPr>
          <w:rFonts w:hAnsi="Calibri" w:cs="Calibri"/>
          <w:color w:val="595959"/>
          <w:sz w:val="32"/>
          <w:szCs w:val="32"/>
          <w:u w:color="595959"/>
        </w:rPr>
      </w:pPr>
    </w:p>
    <w:p w14:paraId="647AD833" w14:textId="77777777" w:rsidR="000333CD" w:rsidRPr="006C644A" w:rsidRDefault="000333CD" w:rsidP="001F7E1B">
      <w:pPr>
        <w:pStyle w:val="Body"/>
        <w:spacing w:after="0"/>
        <w:jc w:val="center"/>
        <w:rPr>
          <w:rFonts w:hAnsi="Calibri" w:cs="Calibri"/>
          <w:color w:val="595959"/>
          <w:sz w:val="32"/>
          <w:szCs w:val="32"/>
          <w:u w:color="595959"/>
        </w:rPr>
      </w:pPr>
    </w:p>
    <w:p w14:paraId="3CE106A7" w14:textId="77777777" w:rsidR="000333CD" w:rsidRPr="006C644A" w:rsidRDefault="000333CD" w:rsidP="001F7E1B">
      <w:pPr>
        <w:pStyle w:val="Body"/>
        <w:spacing w:after="0"/>
        <w:jc w:val="center"/>
        <w:rPr>
          <w:rFonts w:hAnsi="Calibri" w:cs="Calibri"/>
          <w:color w:val="595959"/>
          <w:sz w:val="32"/>
          <w:szCs w:val="32"/>
          <w:u w:color="595959"/>
        </w:rPr>
      </w:pPr>
    </w:p>
    <w:p w14:paraId="7FD0FC4D" w14:textId="77777777" w:rsidR="000333CD" w:rsidRPr="006C644A" w:rsidRDefault="000333CD" w:rsidP="001F7E1B">
      <w:pPr>
        <w:pStyle w:val="Body"/>
        <w:spacing w:after="0"/>
        <w:jc w:val="center"/>
        <w:rPr>
          <w:rFonts w:hAnsi="Calibri" w:cs="Calibri"/>
          <w:color w:val="595959"/>
          <w:sz w:val="32"/>
          <w:szCs w:val="32"/>
          <w:u w:color="595959"/>
        </w:rPr>
      </w:pPr>
    </w:p>
    <w:p w14:paraId="3DCA0E7B" w14:textId="77777777" w:rsidR="000333CD" w:rsidRPr="006C644A" w:rsidRDefault="000333CD" w:rsidP="001F7E1B">
      <w:pPr>
        <w:pStyle w:val="Body"/>
        <w:spacing w:after="0"/>
        <w:jc w:val="center"/>
        <w:rPr>
          <w:rFonts w:hAnsi="Calibri" w:cs="Calibri"/>
          <w:color w:val="595959"/>
          <w:sz w:val="32"/>
          <w:szCs w:val="32"/>
          <w:u w:color="595959"/>
        </w:rPr>
      </w:pPr>
    </w:p>
    <w:p w14:paraId="3BE12F96" w14:textId="77777777" w:rsidR="000333CD" w:rsidRPr="006C644A" w:rsidRDefault="000333CD" w:rsidP="001F7E1B">
      <w:pPr>
        <w:pStyle w:val="Body"/>
        <w:spacing w:after="0"/>
        <w:jc w:val="center"/>
        <w:rPr>
          <w:rFonts w:hAnsi="Calibri" w:cs="Calibri"/>
          <w:color w:val="595959"/>
          <w:sz w:val="32"/>
          <w:szCs w:val="32"/>
          <w:u w:color="595959"/>
        </w:rPr>
      </w:pPr>
    </w:p>
    <w:p w14:paraId="52580AEA" w14:textId="02DD4D7F" w:rsidR="000333CD" w:rsidRPr="0011559A" w:rsidRDefault="000333CD" w:rsidP="001F7E1B">
      <w:pPr>
        <w:pStyle w:val="Body"/>
        <w:spacing w:after="0"/>
        <w:jc w:val="center"/>
        <w:rPr>
          <w:rFonts w:hAnsi="Calibri" w:cs="Calibri"/>
          <w:color w:val="auto"/>
          <w:sz w:val="32"/>
          <w:szCs w:val="32"/>
          <w:u w:color="595959"/>
        </w:rPr>
      </w:pPr>
      <w:r w:rsidRPr="0011559A">
        <w:rPr>
          <w:rFonts w:hAnsi="Calibri" w:cs="Calibri"/>
          <w:color w:val="auto"/>
          <w:sz w:val="32"/>
          <w:szCs w:val="32"/>
          <w:u w:color="595959"/>
        </w:rPr>
        <w:t>SABIEDRISKAIS PASŪTĪJUMS</w:t>
      </w:r>
      <w:r w:rsidRPr="0011559A">
        <w:rPr>
          <w:rFonts w:eastAsia="Arial Bold" w:hAnsi="Calibri" w:cs="Calibri"/>
          <w:color w:val="auto"/>
          <w:sz w:val="32"/>
          <w:szCs w:val="32"/>
          <w:u w:color="595959"/>
        </w:rPr>
        <w:br/>
      </w:r>
      <w:r w:rsidRPr="0011559A">
        <w:rPr>
          <w:rFonts w:hAnsi="Calibri" w:cs="Calibri"/>
          <w:color w:val="auto"/>
          <w:sz w:val="32"/>
          <w:szCs w:val="32"/>
          <w:u w:color="595959"/>
        </w:rPr>
        <w:t xml:space="preserve"> 202</w:t>
      </w:r>
      <w:r w:rsidR="00006D19" w:rsidRPr="0011559A">
        <w:rPr>
          <w:rFonts w:hAnsi="Calibri" w:cs="Calibri"/>
          <w:color w:val="auto"/>
          <w:sz w:val="32"/>
          <w:szCs w:val="32"/>
          <w:u w:color="595959"/>
        </w:rPr>
        <w:t>3</w:t>
      </w:r>
      <w:r w:rsidRPr="0011559A">
        <w:rPr>
          <w:rFonts w:hAnsi="Calibri" w:cs="Calibri"/>
          <w:color w:val="auto"/>
          <w:sz w:val="32"/>
          <w:szCs w:val="32"/>
          <w:u w:color="595959"/>
        </w:rPr>
        <w:t>. gadam</w:t>
      </w:r>
    </w:p>
    <w:p w14:paraId="0807EF27" w14:textId="336E5BDF" w:rsidR="000333CD" w:rsidRPr="0011559A" w:rsidRDefault="000333CD" w:rsidP="001F7E1B">
      <w:pPr>
        <w:pStyle w:val="Body"/>
        <w:spacing w:after="0"/>
        <w:jc w:val="center"/>
        <w:rPr>
          <w:rFonts w:hAnsi="Calibri" w:cs="Calibri"/>
          <w:color w:val="auto"/>
          <w:sz w:val="32"/>
          <w:szCs w:val="32"/>
          <w:u w:color="595959"/>
        </w:rPr>
      </w:pPr>
    </w:p>
    <w:p w14:paraId="2B9D4DD2" w14:textId="77777777" w:rsidR="000333CD" w:rsidRPr="0011559A" w:rsidRDefault="000333CD" w:rsidP="001F7E1B">
      <w:pPr>
        <w:pStyle w:val="Body"/>
        <w:spacing w:after="0"/>
        <w:jc w:val="center"/>
        <w:rPr>
          <w:rFonts w:hAnsi="Calibri" w:cs="Calibri"/>
          <w:color w:val="auto"/>
          <w:sz w:val="32"/>
          <w:szCs w:val="32"/>
          <w:u w:color="595959"/>
        </w:rPr>
      </w:pPr>
    </w:p>
    <w:p w14:paraId="6019D506" w14:textId="77777777" w:rsidR="000333CD" w:rsidRPr="0011559A" w:rsidRDefault="000333CD" w:rsidP="001F7E1B">
      <w:pPr>
        <w:pStyle w:val="Body"/>
        <w:spacing w:after="0"/>
        <w:jc w:val="center"/>
        <w:rPr>
          <w:rFonts w:hAnsi="Calibri" w:cs="Calibri"/>
          <w:color w:val="auto"/>
          <w:sz w:val="32"/>
          <w:szCs w:val="32"/>
          <w:u w:color="595959"/>
        </w:rPr>
      </w:pPr>
    </w:p>
    <w:p w14:paraId="6C79FE73" w14:textId="77777777" w:rsidR="000333CD" w:rsidRPr="0011559A" w:rsidRDefault="000333CD" w:rsidP="001F7E1B">
      <w:pPr>
        <w:pStyle w:val="Body"/>
        <w:spacing w:after="0"/>
        <w:jc w:val="center"/>
        <w:rPr>
          <w:rFonts w:hAnsi="Calibri" w:cs="Calibri"/>
          <w:color w:val="auto"/>
          <w:sz w:val="32"/>
          <w:szCs w:val="32"/>
          <w:u w:color="595959"/>
        </w:rPr>
      </w:pPr>
    </w:p>
    <w:p w14:paraId="2E55A1EB" w14:textId="77777777" w:rsidR="000333CD" w:rsidRPr="0011559A" w:rsidRDefault="000333CD" w:rsidP="001F7E1B">
      <w:pPr>
        <w:pStyle w:val="Body"/>
        <w:spacing w:after="0"/>
        <w:jc w:val="center"/>
        <w:rPr>
          <w:rFonts w:hAnsi="Calibri" w:cs="Calibri"/>
          <w:color w:val="auto"/>
          <w:sz w:val="32"/>
          <w:szCs w:val="32"/>
          <w:u w:color="595959"/>
        </w:rPr>
      </w:pPr>
    </w:p>
    <w:p w14:paraId="2BC75666" w14:textId="3F08DF19" w:rsidR="000333CD" w:rsidRPr="0011559A" w:rsidRDefault="000333CD" w:rsidP="001F7E1B">
      <w:pPr>
        <w:pStyle w:val="Body"/>
        <w:spacing w:after="0"/>
        <w:jc w:val="center"/>
        <w:rPr>
          <w:rFonts w:hAnsi="Calibri" w:cs="Calibri"/>
          <w:color w:val="auto"/>
          <w:sz w:val="32"/>
          <w:szCs w:val="32"/>
          <w:u w:color="595959"/>
        </w:rPr>
      </w:pPr>
      <w:r w:rsidRPr="0011559A">
        <w:rPr>
          <w:rFonts w:hAnsi="Calibri" w:cs="Calibri"/>
          <w:color w:val="auto"/>
          <w:sz w:val="32"/>
          <w:szCs w:val="32"/>
          <w:u w:color="595959"/>
        </w:rPr>
        <w:t>Rīga</w:t>
      </w:r>
    </w:p>
    <w:p w14:paraId="5263A42A" w14:textId="539DB02E" w:rsidR="000333CD" w:rsidRPr="0011559A" w:rsidRDefault="000333CD" w:rsidP="001F7E1B">
      <w:pPr>
        <w:pStyle w:val="Body"/>
        <w:spacing w:after="0"/>
        <w:jc w:val="center"/>
        <w:rPr>
          <w:rFonts w:hAnsi="Calibri" w:cs="Calibri"/>
          <w:color w:val="595959"/>
          <w:sz w:val="32"/>
          <w:szCs w:val="32"/>
          <w:u w:color="595959"/>
        </w:rPr>
      </w:pPr>
    </w:p>
    <w:sdt>
      <w:sdtPr>
        <w:rPr>
          <w:rFonts w:ascii="Calibri" w:eastAsiaTheme="minorHAnsi" w:hAnsi="Calibri" w:cs="Calibri"/>
          <w:color w:val="auto"/>
          <w:sz w:val="22"/>
          <w:szCs w:val="22"/>
          <w:lang w:val="lv-LV"/>
        </w:rPr>
        <w:id w:val="-1167789880"/>
        <w:docPartObj>
          <w:docPartGallery w:val="Table of Contents"/>
          <w:docPartUnique/>
        </w:docPartObj>
      </w:sdtPr>
      <w:sdtEndPr>
        <w:rPr>
          <w:b/>
          <w:bCs/>
        </w:rPr>
      </w:sdtEndPr>
      <w:sdtContent>
        <w:p w14:paraId="25D1645C" w14:textId="37DD7DA0" w:rsidR="00E371EB" w:rsidRPr="0011559A" w:rsidRDefault="00E371EB" w:rsidP="001F7E1B">
          <w:pPr>
            <w:pStyle w:val="TOCHeading"/>
            <w:spacing w:after="240" w:line="276" w:lineRule="auto"/>
            <w:rPr>
              <w:rFonts w:ascii="Calibri" w:hAnsi="Calibri" w:cs="Calibri"/>
              <w:b/>
              <w:bCs/>
              <w:color w:val="auto"/>
              <w:lang w:val="lv-LV"/>
            </w:rPr>
          </w:pPr>
          <w:r w:rsidRPr="0011559A">
            <w:rPr>
              <w:rFonts w:ascii="Calibri" w:hAnsi="Calibri" w:cs="Calibri"/>
              <w:b/>
              <w:bCs/>
              <w:color w:val="auto"/>
              <w:lang w:val="lv-LV"/>
            </w:rPr>
            <w:t>Saturs</w:t>
          </w:r>
        </w:p>
        <w:p w14:paraId="3724FA2A" w14:textId="55A1C461" w:rsidR="0011559A" w:rsidRPr="0011559A" w:rsidRDefault="00E371EB">
          <w:pPr>
            <w:pStyle w:val="TOC1"/>
            <w:tabs>
              <w:tab w:val="right" w:leader="dot" w:pos="9016"/>
            </w:tabs>
            <w:rPr>
              <w:rFonts w:ascii="Calibri" w:eastAsiaTheme="minorEastAsia" w:hAnsi="Calibri" w:cs="Calibri"/>
              <w:noProof/>
              <w:lang w:val="en-US"/>
            </w:rPr>
          </w:pPr>
          <w:r w:rsidRPr="0011559A">
            <w:rPr>
              <w:rFonts w:ascii="Calibri" w:hAnsi="Calibri" w:cs="Calibri"/>
            </w:rPr>
            <w:fldChar w:fldCharType="begin"/>
          </w:r>
          <w:r w:rsidRPr="0011559A">
            <w:rPr>
              <w:rFonts w:ascii="Calibri" w:hAnsi="Calibri" w:cs="Calibri"/>
            </w:rPr>
            <w:instrText xml:space="preserve"> TOC \o "1-3" \h \z \u </w:instrText>
          </w:r>
          <w:r w:rsidRPr="0011559A">
            <w:rPr>
              <w:rFonts w:ascii="Calibri" w:hAnsi="Calibri" w:cs="Calibri"/>
            </w:rPr>
            <w:fldChar w:fldCharType="separate"/>
          </w:r>
          <w:hyperlink w:anchor="_Toc122638710" w:history="1">
            <w:r w:rsidR="0011559A" w:rsidRPr="0011559A">
              <w:rPr>
                <w:rStyle w:val="Hyperlink"/>
                <w:rFonts w:ascii="Calibri" w:hAnsi="Calibri" w:cs="Calibri"/>
                <w:noProof/>
              </w:rPr>
              <w:t>IEVADS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_Toc122638710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w:t>
            </w:r>
            <w:r w:rsidR="0011559A" w:rsidRPr="0011559A">
              <w:rPr>
                <w:rFonts w:ascii="Calibri" w:hAnsi="Calibri" w:cs="Calibri"/>
                <w:noProof/>
                <w:webHidden/>
              </w:rPr>
              <w:fldChar w:fldCharType="end"/>
            </w:r>
          </w:hyperlink>
        </w:p>
        <w:p w14:paraId="209DF2D4" w14:textId="2C2E9283"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11" w:history="1">
            <w:r w:rsidR="0011559A" w:rsidRPr="0011559A">
              <w:rPr>
                <w:rStyle w:val="Hyperlink"/>
                <w:rFonts w:ascii="Calibri" w:hAnsi="Calibri" w:cs="Calibri"/>
                <w:noProof/>
              </w:rPr>
              <w:t>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UZDEVUMU UN DARBĪBAS IZMAIŅU KOPSAVILKUMS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_Toc122638711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w:t>
            </w:r>
            <w:r w:rsidR="0011559A" w:rsidRPr="0011559A">
              <w:rPr>
                <w:rFonts w:ascii="Calibri" w:hAnsi="Calibri" w:cs="Calibri"/>
                <w:noProof/>
                <w:webHidden/>
              </w:rPr>
              <w:fldChar w:fldCharType="end"/>
            </w:r>
          </w:hyperlink>
        </w:p>
        <w:p w14:paraId="66797320" w14:textId="562B5FE0"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12" w:history="1">
            <w:r w:rsidR="0011559A" w:rsidRPr="0011559A">
              <w:rPr>
                <w:rStyle w:val="Hyperlink"/>
                <w:rFonts w:ascii="Calibri" w:hAnsi="Calibri" w:cs="Calibri"/>
                <w:noProof/>
              </w:rPr>
              <w:t>2.</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GALVENIE LTV PROGRAMMU UN PAKALPOJUMU IZPLATĪŠANAS VEIDI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_Toc122638712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7</w:t>
            </w:r>
            <w:r w:rsidR="0011559A" w:rsidRPr="0011559A">
              <w:rPr>
                <w:rFonts w:ascii="Calibri" w:hAnsi="Calibri" w:cs="Calibri"/>
                <w:noProof/>
                <w:webHidden/>
              </w:rPr>
              <w:fldChar w:fldCharType="end"/>
            </w:r>
          </w:hyperlink>
        </w:p>
        <w:p w14:paraId="5C4270BC" w14:textId="37E3E438"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13" w:history="1">
            <w:r w:rsidR="0011559A" w:rsidRPr="0011559A">
              <w:rPr>
                <w:rStyle w:val="Hyperlink"/>
                <w:rFonts w:ascii="Calibri" w:hAnsi="Calibri" w:cs="Calibri"/>
                <w:noProof/>
              </w:rPr>
              <w:t>2.1.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Informācija par programmu apraidi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_Toc122638713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7</w:t>
            </w:r>
            <w:r w:rsidR="0011559A" w:rsidRPr="0011559A">
              <w:rPr>
                <w:rFonts w:ascii="Calibri" w:hAnsi="Calibri" w:cs="Calibri"/>
                <w:noProof/>
                <w:webHidden/>
              </w:rPr>
              <w:fldChar w:fldCharType="end"/>
            </w:r>
          </w:hyperlink>
        </w:p>
        <w:p w14:paraId="7BEBBB87" w14:textId="72AA8B67"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14" w:history="1">
            <w:r w:rsidR="0011559A" w:rsidRPr="0011559A">
              <w:rPr>
                <w:rStyle w:val="Hyperlink"/>
                <w:rFonts w:ascii="Calibri" w:hAnsi="Calibri" w:cs="Calibri"/>
                <w:noProof/>
              </w:rPr>
              <w:t>2.2.</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LTV lineāro TV kanālu apraksts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_Toc122638714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8</w:t>
            </w:r>
            <w:r w:rsidR="0011559A" w:rsidRPr="0011559A">
              <w:rPr>
                <w:rFonts w:ascii="Calibri" w:hAnsi="Calibri" w:cs="Calibri"/>
                <w:noProof/>
                <w:webHidden/>
              </w:rPr>
              <w:fldChar w:fldCharType="end"/>
            </w:r>
          </w:hyperlink>
        </w:p>
        <w:p w14:paraId="1D862514" w14:textId="38AF7CC9"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15" w:history="1">
            <w:r w:rsidR="0011559A" w:rsidRPr="0011559A">
              <w:rPr>
                <w:rStyle w:val="Hyperlink"/>
                <w:rFonts w:ascii="Calibri" w:hAnsi="Calibri" w:cs="Calibri"/>
                <w:noProof/>
              </w:rPr>
              <w:t>2.3.</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LTV multimediju platformu apraksts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_Toc122638715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9</w:t>
            </w:r>
            <w:r w:rsidR="0011559A" w:rsidRPr="0011559A">
              <w:rPr>
                <w:rFonts w:ascii="Calibri" w:hAnsi="Calibri" w:cs="Calibri"/>
                <w:noProof/>
                <w:webHidden/>
              </w:rPr>
              <w:fldChar w:fldCharType="end"/>
            </w:r>
          </w:hyperlink>
        </w:p>
        <w:p w14:paraId="3E492DA2" w14:textId="7D9936F4"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16" w:history="1">
            <w:r w:rsidR="0011559A" w:rsidRPr="0011559A">
              <w:rPr>
                <w:rStyle w:val="Hyperlink"/>
                <w:rFonts w:ascii="Calibri" w:hAnsi="Calibri" w:cs="Calibri"/>
                <w:bCs/>
                <w:noProof/>
              </w:rPr>
              <w:t>2.3.1.</w:t>
            </w:r>
            <w:r w:rsidR="0011559A" w:rsidRPr="0011559A">
              <w:rPr>
                <w:rFonts w:ascii="Calibri" w:eastAsiaTheme="minorEastAsia" w:hAnsi="Calibri" w:cs="Calibri"/>
                <w:noProof/>
                <w:lang w:val="en-US"/>
              </w:rPr>
              <w:tab/>
            </w:r>
            <w:r w:rsidR="0011559A" w:rsidRPr="0011559A">
              <w:rPr>
                <w:rStyle w:val="Hyperlink"/>
                <w:rFonts w:ascii="Calibri" w:hAnsi="Calibri" w:cs="Calibri"/>
                <w:bCs/>
                <w:noProof/>
              </w:rPr>
              <w:t>Sociālo mediju kontu dalījums pēc raidījumu grupām</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_Toc122638716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11</w:t>
            </w:r>
            <w:r w:rsidR="0011559A" w:rsidRPr="0011559A">
              <w:rPr>
                <w:rFonts w:ascii="Calibri" w:hAnsi="Calibri" w:cs="Calibri"/>
                <w:noProof/>
                <w:webHidden/>
              </w:rPr>
              <w:fldChar w:fldCharType="end"/>
            </w:r>
          </w:hyperlink>
        </w:p>
        <w:p w14:paraId="186870A1" w14:textId="722153F9"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17" w:history="1">
            <w:r w:rsidR="0011559A" w:rsidRPr="0011559A">
              <w:rPr>
                <w:rStyle w:val="Hyperlink"/>
                <w:rFonts w:ascii="Calibri" w:hAnsi="Calibri" w:cs="Calibri"/>
                <w:noProof/>
              </w:rPr>
              <w:t>3.</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LTV AUDITORIJAS LINEĀRAJĀ UN DIGITĀLAJĀ VIDĒ</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_Toc122638717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12</w:t>
            </w:r>
            <w:r w:rsidR="0011559A" w:rsidRPr="0011559A">
              <w:rPr>
                <w:rFonts w:ascii="Calibri" w:hAnsi="Calibri" w:cs="Calibri"/>
                <w:noProof/>
                <w:webHidden/>
              </w:rPr>
              <w:fldChar w:fldCharType="end"/>
            </w:r>
          </w:hyperlink>
        </w:p>
        <w:p w14:paraId="79B57C9E" w14:textId="34CFE5EA"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18" w:history="1">
            <w:r w:rsidR="0011559A" w:rsidRPr="0011559A">
              <w:rPr>
                <w:rStyle w:val="Hyperlink"/>
                <w:rFonts w:ascii="Calibri" w:hAnsi="Calibri" w:cs="Calibri"/>
                <w:noProof/>
              </w:rPr>
              <w:t>3.1.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Vispārējie auditorijas dati: LTV un LSM.lv</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_Toc122638718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13</w:t>
            </w:r>
            <w:r w:rsidR="0011559A" w:rsidRPr="0011559A">
              <w:rPr>
                <w:rFonts w:ascii="Calibri" w:hAnsi="Calibri" w:cs="Calibri"/>
                <w:noProof/>
                <w:webHidden/>
              </w:rPr>
              <w:fldChar w:fldCharType="end"/>
            </w:r>
          </w:hyperlink>
        </w:p>
        <w:p w14:paraId="427AB914" w14:textId="303E2D47"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19" w:history="1">
            <w:r w:rsidR="0011559A" w:rsidRPr="0011559A">
              <w:rPr>
                <w:rStyle w:val="Hyperlink"/>
                <w:rFonts w:ascii="Calibri" w:hAnsi="Calibri" w:cs="Calibri"/>
                <w:noProof/>
              </w:rPr>
              <w:t>3.1.1.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Demogrāfiskie dati: LTV un LSM.lv auditorijas lineārajā un digitālajā vidē</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_Toc122638719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16</w:t>
            </w:r>
            <w:r w:rsidR="0011559A" w:rsidRPr="0011559A">
              <w:rPr>
                <w:rFonts w:ascii="Calibri" w:hAnsi="Calibri" w:cs="Calibri"/>
                <w:noProof/>
                <w:webHidden/>
              </w:rPr>
              <w:fldChar w:fldCharType="end"/>
            </w:r>
          </w:hyperlink>
        </w:p>
        <w:p w14:paraId="791AFB85" w14:textId="2DF8E52B"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20" w:history="1">
            <w:r w:rsidR="0011559A" w:rsidRPr="0011559A">
              <w:rPr>
                <w:rStyle w:val="Hyperlink"/>
                <w:rFonts w:ascii="Calibri" w:eastAsia="Times New Roman" w:hAnsi="Calibri" w:cs="Calibri"/>
                <w:noProof/>
                <w:lang w:eastAsia="lv-LV"/>
              </w:rPr>
              <w:t>3.1.2.</w:t>
            </w:r>
            <w:r w:rsidR="0011559A" w:rsidRPr="0011559A">
              <w:rPr>
                <w:rFonts w:ascii="Calibri" w:eastAsiaTheme="minorEastAsia" w:hAnsi="Calibri" w:cs="Calibri"/>
                <w:noProof/>
                <w:lang w:val="en-US"/>
              </w:rPr>
              <w:tab/>
            </w:r>
            <w:r w:rsidR="0011559A" w:rsidRPr="0011559A">
              <w:rPr>
                <w:rStyle w:val="Hyperlink"/>
                <w:rFonts w:ascii="Calibri" w:eastAsia="Times New Roman" w:hAnsi="Calibri" w:cs="Calibri"/>
                <w:noProof/>
                <w:lang w:eastAsia="lv-LV"/>
              </w:rPr>
              <w:t>LSM.lv auditorija sociālajos medijos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_Toc122638720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19</w:t>
            </w:r>
            <w:r w:rsidR="0011559A" w:rsidRPr="0011559A">
              <w:rPr>
                <w:rFonts w:ascii="Calibri" w:hAnsi="Calibri" w:cs="Calibri"/>
                <w:noProof/>
                <w:webHidden/>
              </w:rPr>
              <w:fldChar w:fldCharType="end"/>
            </w:r>
          </w:hyperlink>
        </w:p>
        <w:p w14:paraId="1B30138E" w14:textId="0BE2BC04"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1" w:history="1">
            <w:r w:rsidR="0011559A" w:rsidRPr="0011559A">
              <w:rPr>
                <w:rStyle w:val="Hyperlink"/>
                <w:rFonts w:ascii="Calibri" w:hAnsi="Calibri" w:cs="Calibri"/>
                <w:noProof/>
              </w:rPr>
              <w:t>3.2.</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Vispārējie auditorijas dati: bērnu, pusaudžu un jauniešu platformas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_Toc122638721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20</w:t>
            </w:r>
            <w:r w:rsidR="0011559A" w:rsidRPr="0011559A">
              <w:rPr>
                <w:rFonts w:ascii="Calibri" w:hAnsi="Calibri" w:cs="Calibri"/>
                <w:noProof/>
                <w:webHidden/>
              </w:rPr>
              <w:fldChar w:fldCharType="end"/>
            </w:r>
          </w:hyperlink>
        </w:p>
        <w:p w14:paraId="1E6AFA57" w14:textId="32E2D666"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22" w:history="1">
            <w:r w:rsidR="0011559A" w:rsidRPr="0011559A">
              <w:rPr>
                <w:rStyle w:val="Hyperlink"/>
                <w:rFonts w:ascii="Calibri" w:hAnsi="Calibri" w:cs="Calibri"/>
                <w:noProof/>
              </w:rPr>
              <w:t>3.2.2.</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Auditorijas raksturojums +AUDZIS izmantotajās sociālo mediju platformās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_Toc122638722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21</w:t>
            </w:r>
            <w:r w:rsidR="0011559A" w:rsidRPr="0011559A">
              <w:rPr>
                <w:rFonts w:ascii="Calibri" w:hAnsi="Calibri" w:cs="Calibri"/>
                <w:noProof/>
                <w:webHidden/>
              </w:rPr>
              <w:fldChar w:fldCharType="end"/>
            </w:r>
          </w:hyperlink>
        </w:p>
        <w:p w14:paraId="0912A796" w14:textId="626FB2D1"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23" w:history="1">
            <w:r w:rsidR="0011559A" w:rsidRPr="0011559A">
              <w:rPr>
                <w:rStyle w:val="Hyperlink"/>
                <w:rFonts w:ascii="Calibri" w:hAnsi="Calibri" w:cs="Calibri"/>
                <w:noProof/>
              </w:rPr>
              <w:t>3.2.3.</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Auditorijas raksturojums 16+ izmantotajās sociālo mediju platformās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_Toc122638723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22</w:t>
            </w:r>
            <w:r w:rsidR="0011559A" w:rsidRPr="0011559A">
              <w:rPr>
                <w:rFonts w:ascii="Calibri" w:hAnsi="Calibri" w:cs="Calibri"/>
                <w:noProof/>
                <w:webHidden/>
              </w:rPr>
              <w:fldChar w:fldCharType="end"/>
            </w:r>
          </w:hyperlink>
        </w:p>
        <w:p w14:paraId="2BB3E003" w14:textId="5910806E"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4" w:history="1">
            <w:r w:rsidR="0011559A" w:rsidRPr="0011559A">
              <w:rPr>
                <w:rStyle w:val="Hyperlink"/>
                <w:rFonts w:ascii="Calibri" w:hAnsi="Calibri" w:cs="Calibri"/>
                <w:noProof/>
              </w:rPr>
              <w:t>3.3.</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Satura pieejamības attīstīšana</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_Toc122638724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23</w:t>
            </w:r>
            <w:r w:rsidR="0011559A" w:rsidRPr="0011559A">
              <w:rPr>
                <w:rFonts w:ascii="Calibri" w:hAnsi="Calibri" w:cs="Calibri"/>
                <w:noProof/>
                <w:webHidden/>
              </w:rPr>
              <w:fldChar w:fldCharType="end"/>
            </w:r>
          </w:hyperlink>
        </w:p>
        <w:p w14:paraId="2EA5A79C" w14:textId="04022212"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5" w:history="1">
            <w:r w:rsidR="0011559A" w:rsidRPr="0011559A">
              <w:rPr>
                <w:rStyle w:val="Hyperlink"/>
                <w:rFonts w:ascii="Calibri" w:hAnsi="Calibri" w:cs="Calibri"/>
                <w:noProof/>
              </w:rPr>
              <w:t>3.4.</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Jaunas auditorijas sasniegšanas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_Toc122638725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24</w:t>
            </w:r>
            <w:r w:rsidR="0011559A" w:rsidRPr="0011559A">
              <w:rPr>
                <w:rFonts w:ascii="Calibri" w:hAnsi="Calibri" w:cs="Calibri"/>
                <w:noProof/>
                <w:webHidden/>
              </w:rPr>
              <w:fldChar w:fldCharType="end"/>
            </w:r>
          </w:hyperlink>
        </w:p>
        <w:p w14:paraId="241BE151" w14:textId="0FD5FE26"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26" w:history="1">
            <w:r w:rsidR="0011559A" w:rsidRPr="0011559A">
              <w:rPr>
                <w:rStyle w:val="Hyperlink"/>
                <w:rFonts w:ascii="Calibri" w:hAnsi="Calibri" w:cs="Calibri"/>
                <w:noProof/>
              </w:rPr>
              <w:t>4.</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MĒRĶU IZPILDES INDIKATORS: SABIEDRISKĀ LABUMA REZULTĀTI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_Toc122638726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26</w:t>
            </w:r>
            <w:r w:rsidR="0011559A" w:rsidRPr="0011559A">
              <w:rPr>
                <w:rFonts w:ascii="Calibri" w:hAnsi="Calibri" w:cs="Calibri"/>
                <w:noProof/>
                <w:webHidden/>
              </w:rPr>
              <w:fldChar w:fldCharType="end"/>
            </w:r>
          </w:hyperlink>
        </w:p>
        <w:p w14:paraId="5C9FAB81" w14:textId="6DF9EDFE"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7" w:history="1">
            <w:r w:rsidR="0011559A" w:rsidRPr="0011559A">
              <w:rPr>
                <w:rStyle w:val="Hyperlink"/>
                <w:rFonts w:ascii="Calibri" w:hAnsi="Calibri" w:cs="Calibri"/>
                <w:noProof/>
              </w:rPr>
              <w:t>4.1.</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Sabiedriskā labuma mērķi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_Toc122638727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26</w:t>
            </w:r>
            <w:r w:rsidR="0011559A" w:rsidRPr="0011559A">
              <w:rPr>
                <w:rFonts w:ascii="Calibri" w:hAnsi="Calibri" w:cs="Calibri"/>
                <w:noProof/>
                <w:webHidden/>
              </w:rPr>
              <w:fldChar w:fldCharType="end"/>
            </w:r>
          </w:hyperlink>
        </w:p>
        <w:p w14:paraId="74834DD9" w14:textId="1C024E61" w:rsidR="0011559A" w:rsidRPr="0011559A" w:rsidRDefault="00000000">
          <w:pPr>
            <w:pStyle w:val="TOC3"/>
            <w:tabs>
              <w:tab w:val="left" w:pos="1320"/>
              <w:tab w:val="right" w:leader="dot" w:pos="9016"/>
            </w:tabs>
            <w:rPr>
              <w:rFonts w:ascii="Calibri" w:eastAsiaTheme="minorEastAsia" w:hAnsi="Calibri" w:cs="Calibri"/>
              <w:noProof/>
              <w:lang w:val="en-US"/>
            </w:rPr>
          </w:pPr>
          <w:hyperlink w:anchor="_Toc122638728" w:history="1">
            <w:r w:rsidR="0011559A" w:rsidRPr="0011559A">
              <w:rPr>
                <w:rStyle w:val="Hyperlink"/>
                <w:rFonts w:ascii="Calibri" w:hAnsi="Calibri" w:cs="Calibri"/>
                <w:noProof/>
                <w:bdr w:val="none" w:sz="0" w:space="0" w:color="auto" w:frame="1"/>
              </w:rPr>
              <w:t>4.1.1.</w:t>
            </w:r>
            <w:r w:rsidR="0011559A" w:rsidRPr="0011559A">
              <w:rPr>
                <w:rFonts w:ascii="Calibri" w:eastAsiaTheme="minorEastAsia" w:hAnsi="Calibri" w:cs="Calibri"/>
                <w:noProof/>
                <w:lang w:val="en-US"/>
              </w:rPr>
              <w:tab/>
            </w:r>
            <w:r w:rsidR="0011559A" w:rsidRPr="0011559A">
              <w:rPr>
                <w:rStyle w:val="Hyperlink"/>
                <w:rFonts w:ascii="Calibri" w:hAnsi="Calibri" w:cs="Calibri"/>
                <w:noProof/>
                <w:bdr w:val="none" w:sz="0" w:space="0" w:color="auto" w:frame="1"/>
              </w:rPr>
              <w:t>Caurviju rādītāji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_Toc122638728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29</w:t>
            </w:r>
            <w:r w:rsidR="0011559A" w:rsidRPr="0011559A">
              <w:rPr>
                <w:rFonts w:ascii="Calibri" w:hAnsi="Calibri" w:cs="Calibri"/>
                <w:noProof/>
                <w:webHidden/>
              </w:rPr>
              <w:fldChar w:fldCharType="end"/>
            </w:r>
          </w:hyperlink>
        </w:p>
        <w:p w14:paraId="6C4E83CD" w14:textId="53DDFEC0"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29" w:history="1">
            <w:r w:rsidR="0011559A" w:rsidRPr="005238B8">
              <w:rPr>
                <w:rStyle w:val="Hyperlink"/>
                <w:rFonts w:ascii="Calibri" w:hAnsi="Calibri" w:cs="Calibri"/>
                <w:noProof/>
              </w:rPr>
              <w:t>4.2.</w:t>
            </w:r>
            <w:r w:rsidR="0011559A" w:rsidRPr="005238B8">
              <w:rPr>
                <w:rFonts w:ascii="Calibri" w:eastAsiaTheme="minorEastAsia" w:hAnsi="Calibri" w:cs="Calibri"/>
                <w:noProof/>
                <w:lang w:val="en-US"/>
              </w:rPr>
              <w:tab/>
            </w:r>
            <w:r w:rsidR="0011559A" w:rsidRPr="005238B8">
              <w:rPr>
                <w:rStyle w:val="Hyperlink"/>
                <w:rFonts w:ascii="Calibri" w:hAnsi="Calibri" w:cs="Calibri"/>
                <w:noProof/>
              </w:rPr>
              <w:t>Satura kvalitātes vadības sistēmas apraksts</w:t>
            </w:r>
            <w:r w:rsidR="0011559A" w:rsidRPr="005238B8">
              <w:rPr>
                <w:rFonts w:ascii="Calibri" w:hAnsi="Calibri" w:cs="Calibri"/>
                <w:noProof/>
                <w:webHidden/>
              </w:rPr>
              <w:tab/>
            </w:r>
            <w:r w:rsidR="0011559A" w:rsidRPr="005238B8">
              <w:rPr>
                <w:rFonts w:ascii="Calibri" w:hAnsi="Calibri" w:cs="Calibri"/>
                <w:noProof/>
                <w:webHidden/>
              </w:rPr>
              <w:fldChar w:fldCharType="begin"/>
            </w:r>
            <w:r w:rsidR="0011559A" w:rsidRPr="005238B8">
              <w:rPr>
                <w:rFonts w:ascii="Calibri" w:hAnsi="Calibri" w:cs="Calibri"/>
                <w:noProof/>
                <w:webHidden/>
              </w:rPr>
              <w:instrText xml:space="preserve"> PAGEREF _Toc122638729 \h </w:instrText>
            </w:r>
            <w:r w:rsidR="0011559A" w:rsidRPr="005238B8">
              <w:rPr>
                <w:rFonts w:ascii="Calibri" w:hAnsi="Calibri" w:cs="Calibri"/>
                <w:noProof/>
                <w:webHidden/>
              </w:rPr>
            </w:r>
            <w:r w:rsidR="0011559A" w:rsidRPr="005238B8">
              <w:rPr>
                <w:rFonts w:ascii="Calibri" w:hAnsi="Calibri" w:cs="Calibri"/>
                <w:noProof/>
                <w:webHidden/>
              </w:rPr>
              <w:fldChar w:fldCharType="separate"/>
            </w:r>
            <w:r w:rsidR="0011559A" w:rsidRPr="005238B8">
              <w:rPr>
                <w:rFonts w:ascii="Calibri" w:hAnsi="Calibri" w:cs="Calibri"/>
                <w:noProof/>
                <w:webHidden/>
              </w:rPr>
              <w:t>29</w:t>
            </w:r>
            <w:r w:rsidR="0011559A" w:rsidRPr="005238B8">
              <w:rPr>
                <w:rFonts w:ascii="Calibri" w:hAnsi="Calibri" w:cs="Calibri"/>
                <w:noProof/>
                <w:webHidden/>
              </w:rPr>
              <w:fldChar w:fldCharType="end"/>
            </w:r>
          </w:hyperlink>
        </w:p>
        <w:p w14:paraId="1B2346FC" w14:textId="77DA2054" w:rsidR="0011559A" w:rsidRPr="0011559A" w:rsidRDefault="00000000">
          <w:pPr>
            <w:pStyle w:val="TOC1"/>
            <w:tabs>
              <w:tab w:val="left" w:pos="440"/>
              <w:tab w:val="right" w:leader="dot" w:pos="9016"/>
            </w:tabs>
            <w:rPr>
              <w:rFonts w:ascii="Calibri" w:eastAsiaTheme="minorEastAsia" w:hAnsi="Calibri" w:cs="Calibri"/>
              <w:noProof/>
              <w:lang w:val="en-US"/>
            </w:rPr>
          </w:pPr>
          <w:hyperlink w:anchor="_Toc122638730" w:history="1">
            <w:r w:rsidR="0011559A" w:rsidRPr="0011559A">
              <w:rPr>
                <w:rStyle w:val="Hyperlink"/>
                <w:rFonts w:ascii="Calibri" w:hAnsi="Calibri" w:cs="Calibri"/>
                <w:noProof/>
              </w:rPr>
              <w:t>5.</w:t>
            </w:r>
            <w:r w:rsidR="0011559A" w:rsidRPr="0011559A">
              <w:rPr>
                <w:rFonts w:ascii="Calibri" w:eastAsiaTheme="minorEastAsia" w:hAnsi="Calibri" w:cs="Calibri"/>
                <w:noProof/>
                <w:lang w:val="en-US"/>
              </w:rPr>
              <w:tab/>
            </w:r>
            <w:r w:rsidR="0011559A" w:rsidRPr="0011559A">
              <w:rPr>
                <w:rStyle w:val="Hyperlink"/>
                <w:rFonts w:ascii="Calibri" w:hAnsi="Calibri" w:cs="Calibri"/>
                <w:noProof/>
              </w:rPr>
              <w:t>LTV SABIEDRISKĀ PASŪTĪJUMA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_Toc122638730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31</w:t>
            </w:r>
            <w:r w:rsidR="0011559A" w:rsidRPr="0011559A">
              <w:rPr>
                <w:rFonts w:ascii="Calibri" w:hAnsi="Calibri" w:cs="Calibri"/>
                <w:noProof/>
                <w:webHidden/>
              </w:rPr>
              <w:fldChar w:fldCharType="end"/>
            </w:r>
          </w:hyperlink>
        </w:p>
        <w:p w14:paraId="33670099" w14:textId="7DE2B69C"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1" w:history="1">
            <w:r w:rsidR="0011559A" w:rsidRPr="0011559A">
              <w:rPr>
                <w:rStyle w:val="Hyperlink"/>
                <w:rFonts w:ascii="Calibri" w:hAnsi="Calibri" w:cs="Calibri"/>
                <w:noProof/>
                <w:lang w:eastAsia="en-GB"/>
              </w:rPr>
              <w:t>5.1.</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Sabiedrība: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_Toc122638731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31</w:t>
            </w:r>
            <w:r w:rsidR="0011559A" w:rsidRPr="0011559A">
              <w:rPr>
                <w:rFonts w:ascii="Calibri" w:hAnsi="Calibri" w:cs="Calibri"/>
                <w:noProof/>
                <w:webHidden/>
              </w:rPr>
              <w:fldChar w:fldCharType="end"/>
            </w:r>
          </w:hyperlink>
        </w:p>
        <w:p w14:paraId="118EB943" w14:textId="774086AE"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2" w:history="1">
            <w:r w:rsidR="0011559A" w:rsidRPr="0011559A">
              <w:rPr>
                <w:rStyle w:val="Hyperlink"/>
                <w:rFonts w:ascii="Calibri" w:hAnsi="Calibri" w:cs="Calibri"/>
                <w:noProof/>
                <w:lang w:eastAsia="en-GB"/>
              </w:rPr>
              <w:t>5.2.</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Demokrātija: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_Toc122638732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34</w:t>
            </w:r>
            <w:r w:rsidR="0011559A" w:rsidRPr="0011559A">
              <w:rPr>
                <w:rFonts w:ascii="Calibri" w:hAnsi="Calibri" w:cs="Calibri"/>
                <w:noProof/>
                <w:webHidden/>
              </w:rPr>
              <w:fldChar w:fldCharType="end"/>
            </w:r>
          </w:hyperlink>
        </w:p>
        <w:p w14:paraId="2B66045A" w14:textId="1E21E9A6"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3" w:history="1">
            <w:r w:rsidR="0011559A" w:rsidRPr="0011559A">
              <w:rPr>
                <w:rStyle w:val="Hyperlink"/>
                <w:rFonts w:ascii="Calibri" w:hAnsi="Calibri" w:cs="Calibri"/>
                <w:noProof/>
                <w:lang w:eastAsia="en-GB"/>
              </w:rPr>
              <w:t>5.3.</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Kultūra: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_Toc122638733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35</w:t>
            </w:r>
            <w:r w:rsidR="0011559A" w:rsidRPr="0011559A">
              <w:rPr>
                <w:rFonts w:ascii="Calibri" w:hAnsi="Calibri" w:cs="Calibri"/>
                <w:noProof/>
                <w:webHidden/>
              </w:rPr>
              <w:fldChar w:fldCharType="end"/>
            </w:r>
          </w:hyperlink>
        </w:p>
        <w:p w14:paraId="03C1AF57" w14:textId="741F6C7E"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4" w:history="1">
            <w:r w:rsidR="0011559A" w:rsidRPr="0011559A">
              <w:rPr>
                <w:rStyle w:val="Hyperlink"/>
                <w:rFonts w:ascii="Calibri" w:hAnsi="Calibri" w:cs="Calibri"/>
                <w:noProof/>
                <w:lang w:eastAsia="en-GB"/>
              </w:rPr>
              <w:t>5.4.</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Zināšanas: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_Toc122638734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37</w:t>
            </w:r>
            <w:r w:rsidR="0011559A" w:rsidRPr="0011559A">
              <w:rPr>
                <w:rFonts w:ascii="Calibri" w:hAnsi="Calibri" w:cs="Calibri"/>
                <w:noProof/>
                <w:webHidden/>
              </w:rPr>
              <w:fldChar w:fldCharType="end"/>
            </w:r>
          </w:hyperlink>
        </w:p>
        <w:p w14:paraId="38704A63" w14:textId="3008F96B"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5" w:history="1">
            <w:r w:rsidR="0011559A" w:rsidRPr="0011559A">
              <w:rPr>
                <w:rStyle w:val="Hyperlink"/>
                <w:rFonts w:ascii="Calibri" w:hAnsi="Calibri" w:cs="Calibri"/>
                <w:noProof/>
                <w:lang w:eastAsia="en-GB"/>
              </w:rPr>
              <w:t>5.5.</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Radošums: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_Toc122638735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38</w:t>
            </w:r>
            <w:r w:rsidR="0011559A" w:rsidRPr="0011559A">
              <w:rPr>
                <w:rFonts w:ascii="Calibri" w:hAnsi="Calibri" w:cs="Calibri"/>
                <w:noProof/>
                <w:webHidden/>
              </w:rPr>
              <w:fldChar w:fldCharType="end"/>
            </w:r>
          </w:hyperlink>
        </w:p>
        <w:p w14:paraId="46E29121" w14:textId="36C265DA" w:rsidR="0011559A" w:rsidRPr="0011559A" w:rsidRDefault="00000000">
          <w:pPr>
            <w:pStyle w:val="TOC2"/>
            <w:tabs>
              <w:tab w:val="left" w:pos="880"/>
              <w:tab w:val="right" w:leader="dot" w:pos="9016"/>
            </w:tabs>
            <w:rPr>
              <w:rFonts w:ascii="Calibri" w:eastAsiaTheme="minorEastAsia" w:hAnsi="Calibri" w:cs="Calibri"/>
              <w:noProof/>
              <w:lang w:val="en-US"/>
            </w:rPr>
          </w:pPr>
          <w:hyperlink w:anchor="_Toc122638736" w:history="1">
            <w:r w:rsidR="0011559A" w:rsidRPr="0011559A">
              <w:rPr>
                <w:rStyle w:val="Hyperlink"/>
                <w:rFonts w:ascii="Calibri" w:hAnsi="Calibri" w:cs="Calibri"/>
                <w:noProof/>
                <w:lang w:eastAsia="en-GB"/>
              </w:rPr>
              <w:t>5.6.</w:t>
            </w:r>
            <w:r w:rsidR="0011559A" w:rsidRPr="0011559A">
              <w:rPr>
                <w:rFonts w:ascii="Calibri" w:eastAsiaTheme="minorEastAsia" w:hAnsi="Calibri" w:cs="Calibri"/>
                <w:noProof/>
                <w:lang w:val="en-US"/>
              </w:rPr>
              <w:tab/>
            </w:r>
            <w:r w:rsidR="0011559A" w:rsidRPr="0011559A">
              <w:rPr>
                <w:rStyle w:val="Hyperlink"/>
                <w:rFonts w:ascii="Calibri" w:hAnsi="Calibri" w:cs="Calibri"/>
                <w:noProof/>
                <w:lang w:eastAsia="en-GB"/>
              </w:rPr>
              <w:t>Sadarbība: uzdevumi un izpildes plāns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_Toc122638736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38</w:t>
            </w:r>
            <w:r w:rsidR="0011559A" w:rsidRPr="0011559A">
              <w:rPr>
                <w:rFonts w:ascii="Calibri" w:hAnsi="Calibri" w:cs="Calibri"/>
                <w:noProof/>
                <w:webHidden/>
              </w:rPr>
              <w:fldChar w:fldCharType="end"/>
            </w:r>
          </w:hyperlink>
        </w:p>
        <w:p w14:paraId="7CE67EAB" w14:textId="0D75934A" w:rsidR="0011559A" w:rsidRPr="0011559A" w:rsidRDefault="00000000">
          <w:pPr>
            <w:pStyle w:val="TOC1"/>
            <w:tabs>
              <w:tab w:val="right" w:leader="dot" w:pos="9016"/>
            </w:tabs>
            <w:rPr>
              <w:rFonts w:ascii="Calibri" w:eastAsiaTheme="minorEastAsia" w:hAnsi="Calibri" w:cs="Calibri"/>
              <w:noProof/>
              <w:lang w:val="en-US"/>
            </w:rPr>
          </w:pPr>
          <w:hyperlink w:anchor="_Toc122638737" w:history="1">
            <w:r w:rsidR="0011559A" w:rsidRPr="0011559A">
              <w:rPr>
                <w:rStyle w:val="Hyperlink"/>
                <w:rFonts w:ascii="Calibri" w:hAnsi="Calibri" w:cs="Calibri"/>
                <w:noProof/>
              </w:rPr>
              <w:t>6. INFORMĀCIJA PAR BUDŽETU</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_Toc122638737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40</w:t>
            </w:r>
            <w:r w:rsidR="0011559A" w:rsidRPr="0011559A">
              <w:rPr>
                <w:rFonts w:ascii="Calibri" w:hAnsi="Calibri" w:cs="Calibri"/>
                <w:noProof/>
                <w:webHidden/>
              </w:rPr>
              <w:fldChar w:fldCharType="end"/>
            </w:r>
          </w:hyperlink>
        </w:p>
        <w:p w14:paraId="3196649A" w14:textId="3952E2DD" w:rsidR="0011559A" w:rsidRPr="0011559A" w:rsidRDefault="00000000">
          <w:pPr>
            <w:pStyle w:val="TOC2"/>
            <w:tabs>
              <w:tab w:val="right" w:leader="dot" w:pos="9016"/>
            </w:tabs>
            <w:rPr>
              <w:rFonts w:ascii="Calibri" w:eastAsiaTheme="minorEastAsia" w:hAnsi="Calibri" w:cs="Calibri"/>
              <w:noProof/>
              <w:lang w:val="en-US"/>
            </w:rPr>
          </w:pPr>
          <w:hyperlink w:anchor="_Toc122638738" w:history="1">
            <w:r w:rsidR="0011559A" w:rsidRPr="0011559A">
              <w:rPr>
                <w:rStyle w:val="Hyperlink"/>
                <w:rFonts w:ascii="Calibri" w:hAnsi="Calibri" w:cs="Calibri"/>
                <w:noProof/>
              </w:rPr>
              <w:t>6.1. Budžeta apjoma izmaiņas pēdējo trīs gadu laikā (2020–2022)</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_Toc122638738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40</w:t>
            </w:r>
            <w:r w:rsidR="0011559A" w:rsidRPr="0011559A">
              <w:rPr>
                <w:rFonts w:ascii="Calibri" w:hAnsi="Calibri" w:cs="Calibri"/>
                <w:noProof/>
                <w:webHidden/>
              </w:rPr>
              <w:fldChar w:fldCharType="end"/>
            </w:r>
          </w:hyperlink>
        </w:p>
        <w:p w14:paraId="719E32CC" w14:textId="31A27E23" w:rsidR="0011559A" w:rsidRPr="0011559A" w:rsidRDefault="00000000">
          <w:pPr>
            <w:pStyle w:val="TOC3"/>
            <w:tabs>
              <w:tab w:val="right" w:leader="dot" w:pos="9016"/>
            </w:tabs>
            <w:rPr>
              <w:rFonts w:ascii="Calibri" w:eastAsiaTheme="minorEastAsia" w:hAnsi="Calibri" w:cs="Calibri"/>
              <w:noProof/>
              <w:lang w:val="en-US"/>
            </w:rPr>
          </w:pPr>
          <w:hyperlink w:anchor="_Toc122638739" w:history="1">
            <w:r w:rsidR="0011559A" w:rsidRPr="0011559A">
              <w:rPr>
                <w:rStyle w:val="Hyperlink"/>
                <w:rFonts w:ascii="Calibri" w:hAnsi="Calibri" w:cs="Calibri"/>
                <w:noProof/>
              </w:rPr>
              <w:t>6.1.1. LTV budžeta ieņēmumi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_Toc122638739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40</w:t>
            </w:r>
            <w:r w:rsidR="0011559A" w:rsidRPr="0011559A">
              <w:rPr>
                <w:rFonts w:ascii="Calibri" w:hAnsi="Calibri" w:cs="Calibri"/>
                <w:noProof/>
                <w:webHidden/>
              </w:rPr>
              <w:fldChar w:fldCharType="end"/>
            </w:r>
          </w:hyperlink>
        </w:p>
        <w:p w14:paraId="5D0FA78E" w14:textId="05433A05" w:rsidR="0011559A" w:rsidRPr="0011559A" w:rsidRDefault="00000000">
          <w:pPr>
            <w:pStyle w:val="TOC3"/>
            <w:tabs>
              <w:tab w:val="right" w:leader="dot" w:pos="9016"/>
            </w:tabs>
            <w:rPr>
              <w:rFonts w:ascii="Calibri" w:eastAsiaTheme="minorEastAsia" w:hAnsi="Calibri" w:cs="Calibri"/>
              <w:noProof/>
              <w:lang w:val="en-US"/>
            </w:rPr>
          </w:pPr>
          <w:hyperlink w:anchor="_Toc122638740" w:history="1">
            <w:r w:rsidR="0011559A" w:rsidRPr="0011559A">
              <w:rPr>
                <w:rStyle w:val="Hyperlink"/>
                <w:rFonts w:ascii="Calibri" w:hAnsi="Calibri" w:cs="Calibri"/>
                <w:noProof/>
              </w:rPr>
              <w:t>6.1.2. LTV budžeta izdevumi</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_Toc122638740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41</w:t>
            </w:r>
            <w:r w:rsidR="0011559A" w:rsidRPr="0011559A">
              <w:rPr>
                <w:rFonts w:ascii="Calibri" w:hAnsi="Calibri" w:cs="Calibri"/>
                <w:noProof/>
                <w:webHidden/>
              </w:rPr>
              <w:fldChar w:fldCharType="end"/>
            </w:r>
          </w:hyperlink>
        </w:p>
        <w:p w14:paraId="3C9BDEB5" w14:textId="4BCF8711" w:rsidR="0011559A" w:rsidRPr="0011559A" w:rsidRDefault="00000000">
          <w:pPr>
            <w:pStyle w:val="TOC2"/>
            <w:tabs>
              <w:tab w:val="right" w:leader="dot" w:pos="9016"/>
            </w:tabs>
            <w:rPr>
              <w:rFonts w:ascii="Calibri" w:eastAsiaTheme="minorEastAsia" w:hAnsi="Calibri" w:cs="Calibri"/>
              <w:noProof/>
              <w:lang w:val="en-US"/>
            </w:rPr>
          </w:pPr>
          <w:hyperlink w:anchor="_Toc122638741" w:history="1">
            <w:r w:rsidR="0011559A" w:rsidRPr="0011559A">
              <w:rPr>
                <w:rStyle w:val="Hyperlink"/>
                <w:rFonts w:ascii="Calibri" w:hAnsi="Calibri" w:cs="Calibri"/>
                <w:noProof/>
              </w:rPr>
              <w:t>6.2. Triju gadu periodam nepieciešamais finansējums saskaņā ar sagatavotajiem pieprasījumiem prioritārajiem pasākumiem</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_Toc122638741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42</w:t>
            </w:r>
            <w:r w:rsidR="0011559A" w:rsidRPr="0011559A">
              <w:rPr>
                <w:rFonts w:ascii="Calibri" w:hAnsi="Calibri" w:cs="Calibri"/>
                <w:noProof/>
                <w:webHidden/>
              </w:rPr>
              <w:fldChar w:fldCharType="end"/>
            </w:r>
          </w:hyperlink>
        </w:p>
        <w:p w14:paraId="42BBA3B7" w14:textId="2F6289DB" w:rsidR="0011559A" w:rsidRPr="0011559A" w:rsidRDefault="00000000">
          <w:pPr>
            <w:pStyle w:val="TOC1"/>
            <w:tabs>
              <w:tab w:val="right" w:leader="dot" w:pos="9016"/>
            </w:tabs>
            <w:rPr>
              <w:rFonts w:ascii="Calibri" w:eastAsiaTheme="minorEastAsia" w:hAnsi="Calibri" w:cs="Calibri"/>
              <w:noProof/>
              <w:lang w:val="en-US"/>
            </w:rPr>
          </w:pPr>
          <w:hyperlink w:anchor="_Toc122638742" w:history="1">
            <w:r w:rsidR="0011559A" w:rsidRPr="0011559A">
              <w:rPr>
                <w:rStyle w:val="Hyperlink"/>
                <w:rFonts w:ascii="Calibri" w:hAnsi="Calibri" w:cs="Calibri"/>
                <w:noProof/>
              </w:rPr>
              <w:t>7. INFORMĀCIJA PAR TEHNOLOĢIJU UN INFRASTRUKTŪRAS NODROŠINĀŠANU</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_Toc122638742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44</w:t>
            </w:r>
            <w:r w:rsidR="0011559A" w:rsidRPr="0011559A">
              <w:rPr>
                <w:rFonts w:ascii="Calibri" w:hAnsi="Calibri" w:cs="Calibri"/>
                <w:noProof/>
                <w:webHidden/>
              </w:rPr>
              <w:fldChar w:fldCharType="end"/>
            </w:r>
          </w:hyperlink>
        </w:p>
        <w:p w14:paraId="338474C7" w14:textId="2EB04631" w:rsidR="0011559A" w:rsidRPr="0011559A" w:rsidRDefault="00000000">
          <w:pPr>
            <w:pStyle w:val="TOC1"/>
            <w:tabs>
              <w:tab w:val="right" w:leader="dot" w:pos="9016"/>
            </w:tabs>
            <w:rPr>
              <w:rFonts w:ascii="Calibri" w:eastAsiaTheme="minorEastAsia" w:hAnsi="Calibri" w:cs="Calibri"/>
              <w:noProof/>
              <w:lang w:val="en-US"/>
            </w:rPr>
          </w:pPr>
          <w:hyperlink w:anchor="_Toc122638743" w:history="1">
            <w:r w:rsidR="0011559A" w:rsidRPr="0011559A">
              <w:rPr>
                <w:rStyle w:val="Hyperlink"/>
                <w:rFonts w:ascii="Calibri" w:hAnsi="Calibri" w:cs="Calibri"/>
                <w:noProof/>
              </w:rPr>
              <w:t>JĒDZIENU DEFINĪCIJAS</w:t>
            </w:r>
            <w:r w:rsidR="0011559A" w:rsidRPr="0011559A">
              <w:rPr>
                <w:rFonts w:ascii="Calibri" w:hAnsi="Calibri" w:cs="Calibri"/>
                <w:noProof/>
                <w:webHidden/>
              </w:rPr>
              <w:tab/>
            </w:r>
            <w:r w:rsidR="0011559A" w:rsidRPr="0011559A">
              <w:rPr>
                <w:rFonts w:ascii="Calibri" w:hAnsi="Calibri" w:cs="Calibri"/>
                <w:noProof/>
                <w:webHidden/>
              </w:rPr>
              <w:fldChar w:fldCharType="begin"/>
            </w:r>
            <w:r w:rsidR="0011559A" w:rsidRPr="0011559A">
              <w:rPr>
                <w:rFonts w:ascii="Calibri" w:hAnsi="Calibri" w:cs="Calibri"/>
                <w:noProof/>
                <w:webHidden/>
              </w:rPr>
              <w:instrText xml:space="preserve"> PAGEREF _Toc122638743 \h </w:instrText>
            </w:r>
            <w:r w:rsidR="0011559A" w:rsidRPr="0011559A">
              <w:rPr>
                <w:rFonts w:ascii="Calibri" w:hAnsi="Calibri" w:cs="Calibri"/>
                <w:noProof/>
                <w:webHidden/>
              </w:rPr>
            </w:r>
            <w:r w:rsidR="0011559A" w:rsidRPr="0011559A">
              <w:rPr>
                <w:rFonts w:ascii="Calibri" w:hAnsi="Calibri" w:cs="Calibri"/>
                <w:noProof/>
                <w:webHidden/>
              </w:rPr>
              <w:fldChar w:fldCharType="separate"/>
            </w:r>
            <w:r w:rsidR="0011559A" w:rsidRPr="0011559A">
              <w:rPr>
                <w:rFonts w:ascii="Calibri" w:hAnsi="Calibri" w:cs="Calibri"/>
                <w:noProof/>
                <w:webHidden/>
              </w:rPr>
              <w:t>45</w:t>
            </w:r>
            <w:r w:rsidR="0011559A" w:rsidRPr="0011559A">
              <w:rPr>
                <w:rFonts w:ascii="Calibri" w:hAnsi="Calibri" w:cs="Calibri"/>
                <w:noProof/>
                <w:webHidden/>
              </w:rPr>
              <w:fldChar w:fldCharType="end"/>
            </w:r>
          </w:hyperlink>
        </w:p>
        <w:p w14:paraId="226FA4F2" w14:textId="7B80D333" w:rsidR="00E371EB" w:rsidRPr="003313F9" w:rsidRDefault="00E371EB" w:rsidP="003313F9">
          <w:pPr>
            <w:spacing w:after="0" w:line="276" w:lineRule="auto"/>
            <w:rPr>
              <w:rFonts w:ascii="Calibri" w:hAnsi="Calibri" w:cs="Calibri"/>
              <w:b/>
              <w:bCs/>
            </w:rPr>
          </w:pPr>
          <w:r w:rsidRPr="0011559A">
            <w:rPr>
              <w:rFonts w:ascii="Calibri" w:hAnsi="Calibri" w:cs="Calibri"/>
              <w:b/>
              <w:bCs/>
            </w:rPr>
            <w:lastRenderedPageBreak/>
            <w:fldChar w:fldCharType="end"/>
          </w:r>
        </w:p>
      </w:sdtContent>
    </w:sdt>
    <w:bookmarkStart w:id="1" w:name="_Hlk89761589" w:displacedByCustomXml="prev"/>
    <w:p w14:paraId="0A0F8C9A" w14:textId="6B9BDF09" w:rsidR="00011C12" w:rsidRPr="006C644A" w:rsidRDefault="00011C12" w:rsidP="001F7E1B">
      <w:pPr>
        <w:pStyle w:val="Heading1SP"/>
        <w:spacing w:line="276" w:lineRule="auto"/>
        <w:rPr>
          <w:rFonts w:cs="Calibri"/>
          <w:szCs w:val="32"/>
          <w:u w:color="595959"/>
        </w:rPr>
      </w:pPr>
      <w:bookmarkStart w:id="2" w:name="_Toc122638710"/>
      <w:r w:rsidRPr="006C644A">
        <w:rPr>
          <w:rFonts w:cs="Calibri"/>
          <w:szCs w:val="32"/>
          <w:u w:color="595959"/>
        </w:rPr>
        <w:t>IEVADS</w:t>
      </w:r>
      <w:bookmarkEnd w:id="2"/>
    </w:p>
    <w:p w14:paraId="3119378C" w14:textId="029DB48C" w:rsidR="00682DE9" w:rsidRPr="006C644A" w:rsidRDefault="00682DE9" w:rsidP="00682DE9">
      <w:pPr>
        <w:spacing w:line="276" w:lineRule="auto"/>
        <w:jc w:val="both"/>
        <w:rPr>
          <w:rFonts w:ascii="Calibri" w:hAnsi="Calibri" w:cs="Calibri"/>
          <w:sz w:val="24"/>
          <w:szCs w:val="24"/>
        </w:rPr>
      </w:pPr>
      <w:bookmarkStart w:id="3" w:name="_Hlk89252182"/>
      <w:bookmarkEnd w:id="1"/>
      <w:r w:rsidRPr="006C644A">
        <w:rPr>
          <w:rFonts w:ascii="Calibri" w:hAnsi="Calibri" w:cs="Calibri"/>
          <w:sz w:val="24"/>
          <w:szCs w:val="24"/>
        </w:rPr>
        <w:t xml:space="preserve">VSIA Latvijas Televīzija (turpmāk – LTV)  sabiedriskais pasūtījums 2023. gadam izstrādāts, balstoties uz sabiedrisko elektronisko plašsaziņas līdzekļu sabiedriskā pasūtījuma vadlīnijām 2023.–2025. gadam  un uzdevumiem plāna sagatavošanai (turpmāk – Vadlīnijas), </w:t>
      </w:r>
      <w:r w:rsidR="00AC475A" w:rsidRPr="006C644A">
        <w:rPr>
          <w:rFonts w:ascii="Calibri" w:hAnsi="Calibri" w:cs="Calibri"/>
          <w:sz w:val="24"/>
          <w:szCs w:val="24"/>
        </w:rPr>
        <w:t>ko</w:t>
      </w:r>
      <w:r w:rsidRPr="006C644A">
        <w:rPr>
          <w:rFonts w:ascii="Calibri" w:hAnsi="Calibri" w:cs="Calibri"/>
          <w:sz w:val="24"/>
          <w:szCs w:val="24"/>
        </w:rPr>
        <w:t xml:space="preserve"> ir apstiprinājusi Sabiedrisko elektronisko plašsaziņas līdzekļu padome (turpmāk – Padome).</w:t>
      </w:r>
    </w:p>
    <w:bookmarkEnd w:id="3"/>
    <w:p w14:paraId="2F74C1D7" w14:textId="77777777"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Saskaņā ar  Sabiedrisko elektronisko plašsaziņas līdzekļu un to pārvaldības likuma (SEPLP) 9. pantu sabiedriskais pasūtījuma plāns ir sabiedrības demokrātiskajām, sociālajām un kultūras vajadzībām un interesēm atbilstošs plašs un daudzveidīgs informatīva, analītiska, izglītojoša, izklaidējoša, iesaistoša un kultūras satura un pakalpojumu kopums. Tas aptver visas sabiedriskā elektroniskā plašsaziņas līdzekļa darbības satura veidošanā, pārvaldībā, izplatīšanā, pieejamības nodrošināšanā, arhivēšanā, kā arī tehnoloģiju nodrošināšanā un infrastruktūras uzturēšanā. Sabiedriskā pasūtījuma izstrādē ņemts vērā arī tas, ka redakcionālās neatkarības nodrošināšanai konkrēti sabiedriskā elektroniskā plašsaziņas līdzekļa raidījumi un programmu plāni paši par sevi nav uzskatāmi par atsevišķu sabiedriskā pasūtījuma priekšmetu. </w:t>
      </w:r>
    </w:p>
    <w:p w14:paraId="2D3D0FA0" w14:textId="064FE8F3" w:rsidR="00682DE9" w:rsidRPr="006C644A" w:rsidRDefault="00682DE9" w:rsidP="00682DE9">
      <w:pPr>
        <w:jc w:val="both"/>
        <w:rPr>
          <w:sz w:val="24"/>
          <w:szCs w:val="24"/>
        </w:rPr>
      </w:pPr>
      <w:r w:rsidRPr="006C644A">
        <w:rPr>
          <w:rFonts w:ascii="Calibri" w:hAnsi="Calibri" w:cs="Calibri"/>
          <w:sz w:val="24"/>
          <w:szCs w:val="24"/>
        </w:rPr>
        <w:t>2023. gadā Sabiedriskā pasūtījuma galvenā stratēģiskā prioritāte ir sarežģītajos sociālekonomiskajos apstākļos turpināt sabiedrisk</w:t>
      </w:r>
      <w:r w:rsidR="005A5C77">
        <w:rPr>
          <w:rFonts w:ascii="Calibri" w:hAnsi="Calibri" w:cs="Calibri"/>
          <w:sz w:val="24"/>
          <w:szCs w:val="24"/>
        </w:rPr>
        <w:t>ā</w:t>
      </w:r>
      <w:r w:rsidRPr="006C644A">
        <w:rPr>
          <w:rFonts w:ascii="Calibri" w:hAnsi="Calibri" w:cs="Calibri"/>
          <w:sz w:val="24"/>
          <w:szCs w:val="24"/>
        </w:rPr>
        <w:t xml:space="preserve"> medij</w:t>
      </w:r>
      <w:r w:rsidR="005A5C77">
        <w:rPr>
          <w:rFonts w:ascii="Calibri" w:hAnsi="Calibri" w:cs="Calibri"/>
          <w:sz w:val="24"/>
          <w:szCs w:val="24"/>
        </w:rPr>
        <w:t>a</w:t>
      </w:r>
      <w:r w:rsidRPr="006C644A">
        <w:rPr>
          <w:rFonts w:ascii="Calibri" w:hAnsi="Calibri" w:cs="Calibri"/>
          <w:sz w:val="24"/>
          <w:szCs w:val="24"/>
        </w:rPr>
        <w:t xml:space="preserve"> attīstību, veidojot un izplatot augstas kvalitātes saturu lineārajos un digitālajos kanālos un saglabājot savu klātbūtni ietekmīgākajos sociālajos medijos. LTV uzrunās pēc iespējas plašāku auditoriju, arī pusaudžus un jauniešus. Saspīlētās ģeopolitiskās situācijas apstākļos, turpinoties karadarbībai Ukrainā un bēgļu plūsmai no šīs valsts, pastiprinās sabiedrisko mediju loma valsts drošības un aizsardzības jomā. Tādējādi LTV stratēģiskā prioritāte ir savas darbības nepārtrauktības nodrošināšana sadarbībā ar Aizsardzības ministriju un citām valsts institūcijām, kā arī vienotas informatīvās telpas stiprināšana Latvijā ar kvalitatīviem ziņu un analītiskajiem raidījumiem</w:t>
      </w:r>
      <w:r w:rsidR="00EB4F54">
        <w:rPr>
          <w:rFonts w:ascii="Calibri" w:hAnsi="Calibri" w:cs="Calibri"/>
          <w:sz w:val="24"/>
          <w:szCs w:val="24"/>
        </w:rPr>
        <w:t xml:space="preserve">, pilnveidojot </w:t>
      </w:r>
      <w:r w:rsidRPr="006C644A">
        <w:rPr>
          <w:rFonts w:ascii="Calibri" w:hAnsi="Calibri" w:cs="Calibri"/>
          <w:sz w:val="24"/>
          <w:szCs w:val="24"/>
        </w:rPr>
        <w:t>starptautisku notikumu atspoguļojumu</w:t>
      </w:r>
      <w:r w:rsidR="00EB4F54">
        <w:rPr>
          <w:rFonts w:ascii="Calibri" w:hAnsi="Calibri" w:cs="Calibri"/>
          <w:sz w:val="24"/>
          <w:szCs w:val="24"/>
        </w:rPr>
        <w:t xml:space="preserve">. </w:t>
      </w:r>
      <w:r w:rsidRPr="006C644A">
        <w:rPr>
          <w:rFonts w:ascii="Calibri" w:hAnsi="Calibri" w:cs="Calibri"/>
          <w:sz w:val="24"/>
          <w:szCs w:val="24"/>
        </w:rPr>
        <w:t xml:space="preserve">Vienlaikus svarīga ir mazākumtautību kā sabiedrisko mediju mērķauditorijas loma, tādēļ to sekmīgai uzrunāšanai krievu, ukraiņu un citās valodās tiek turpināts attīstīt multimediju platformu </w:t>
      </w:r>
      <w:r w:rsidR="005A5C77">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.LSM. Tāpat tiks veicināta satura pieejamība cilvēkiem ar īpašām vajadzībām. LTV turpinās attīstīt sadarbību ar Latvijas Radio ar mērķi 2024. gadā izveidot vienotu sabiedrisko mediju. Latvijas mediju vides stiprināšanas jomā LTV uz savstarpēji izdevīgiem nosacījumiem sadarbosies ar reģionāliem medijiem, komerciālajiem plašsaziņas līdzekļiem un neatkarīgajiem producentiem.</w:t>
      </w:r>
    </w:p>
    <w:p w14:paraId="1A8D41A6" w14:textId="77777777"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br w:type="page"/>
      </w:r>
    </w:p>
    <w:p w14:paraId="58564C6B" w14:textId="28A22BD1" w:rsidR="00E371EB" w:rsidRPr="006C644A" w:rsidRDefault="00E371EB" w:rsidP="00B45330">
      <w:pPr>
        <w:pStyle w:val="Heading1SP"/>
        <w:numPr>
          <w:ilvl w:val="0"/>
          <w:numId w:val="10"/>
        </w:numPr>
        <w:rPr>
          <w:u w:color="595959"/>
        </w:rPr>
      </w:pPr>
      <w:bookmarkStart w:id="4" w:name="_Toc122638711"/>
      <w:r w:rsidRPr="006C644A">
        <w:rPr>
          <w:u w:color="595959"/>
        </w:rPr>
        <w:lastRenderedPageBreak/>
        <w:t xml:space="preserve">UZDEVUMU </w:t>
      </w:r>
      <w:r w:rsidR="007E4557" w:rsidRPr="006C644A">
        <w:rPr>
          <w:u w:color="595959"/>
        </w:rPr>
        <w:t>UN</w:t>
      </w:r>
      <w:r w:rsidRPr="006C644A">
        <w:rPr>
          <w:u w:color="595959"/>
        </w:rPr>
        <w:t xml:space="preserve"> </w:t>
      </w:r>
      <w:r w:rsidR="007E4557" w:rsidRPr="006C644A">
        <w:rPr>
          <w:u w:color="595959"/>
        </w:rPr>
        <w:t>DARBĪBAS IZMAIŅ</w:t>
      </w:r>
      <w:r w:rsidRPr="006C644A">
        <w:rPr>
          <w:u w:color="595959"/>
        </w:rPr>
        <w:t>U KOPSAVILKUMS</w:t>
      </w:r>
      <w:bookmarkEnd w:id="4"/>
    </w:p>
    <w:p w14:paraId="085D6E5B" w14:textId="0D58CD1E"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Saskaņā ar </w:t>
      </w:r>
      <w:r w:rsidRPr="006C644A">
        <w:rPr>
          <w:rFonts w:ascii="Calibri" w:hAnsi="Calibri" w:cs="Calibri"/>
          <w:i/>
          <w:iCs/>
          <w:sz w:val="24"/>
          <w:szCs w:val="24"/>
        </w:rPr>
        <w:t>VSIA Latvijas Televīzija vidējā termiņa darbības stratēģiju</w:t>
      </w:r>
      <w:r w:rsidRPr="006C644A">
        <w:rPr>
          <w:rFonts w:ascii="Calibri" w:hAnsi="Calibri" w:cs="Calibri"/>
          <w:sz w:val="24"/>
          <w:szCs w:val="24"/>
        </w:rPr>
        <w:t xml:space="preserve"> (turpmāk – Stratēģija) 2023. gadā LTV veidos uzticamu, kvalitatīvu, daudzveidīgu un plašām sabiedrības interesēm atbilstošu saturu, noturot auditorijas laika daļu lineārajos kanālos un sasniedzot arvien plašāku dažādu auditoriju digitālajā vidē. Sabiedriskā pasūtījuma īstenošanu būtiski ietekmēs Latvijas un starptautisko sabiedriski politisko norišu faktori, proti, situācija Ukrainā un tās iespaids uz tautsaimniecību valstī un Eiropā. Arī ekonomiskās krīzes apstākļos LTV darb</w:t>
      </w:r>
      <w:r w:rsidR="005A5C77">
        <w:rPr>
          <w:rFonts w:ascii="Calibri" w:hAnsi="Calibri" w:cs="Calibri"/>
          <w:sz w:val="24"/>
          <w:szCs w:val="24"/>
        </w:rPr>
        <w:t>ības</w:t>
      </w:r>
      <w:r w:rsidRPr="006C644A">
        <w:rPr>
          <w:rFonts w:ascii="Calibri" w:hAnsi="Calibri" w:cs="Calibri"/>
          <w:sz w:val="24"/>
          <w:szCs w:val="24"/>
        </w:rPr>
        <w:t xml:space="preserve"> pamatā ir satura pieejamības nodrošināšana un izcils sniegums žurnālistikā. Vienlaikus LTV gan satura ražošan</w:t>
      </w:r>
      <w:r w:rsidR="005A5C77">
        <w:rPr>
          <w:rFonts w:ascii="Calibri" w:hAnsi="Calibri" w:cs="Calibri"/>
          <w:sz w:val="24"/>
          <w:szCs w:val="24"/>
        </w:rPr>
        <w:t>u</w:t>
      </w:r>
      <w:r w:rsidRPr="006C644A">
        <w:rPr>
          <w:rFonts w:ascii="Calibri" w:hAnsi="Calibri" w:cs="Calibri"/>
          <w:sz w:val="24"/>
          <w:szCs w:val="24"/>
        </w:rPr>
        <w:t>, gan tehnoloģiju un infrastruktūras attīstīb</w:t>
      </w:r>
      <w:r w:rsidR="005A5C77">
        <w:rPr>
          <w:rFonts w:ascii="Calibri" w:hAnsi="Calibri" w:cs="Calibri"/>
          <w:sz w:val="24"/>
          <w:szCs w:val="24"/>
        </w:rPr>
        <w:t>u</w:t>
      </w:r>
      <w:r w:rsidRPr="006C644A">
        <w:rPr>
          <w:rFonts w:ascii="Calibri" w:hAnsi="Calibri" w:cs="Calibri"/>
          <w:sz w:val="24"/>
          <w:szCs w:val="24"/>
        </w:rPr>
        <w:t>, gan arī pārvaldīb</w:t>
      </w:r>
      <w:r w:rsidR="005A5C77">
        <w:rPr>
          <w:rFonts w:ascii="Calibri" w:hAnsi="Calibri" w:cs="Calibri"/>
          <w:sz w:val="24"/>
          <w:szCs w:val="24"/>
        </w:rPr>
        <w:t>u un aktivitātes</w:t>
      </w:r>
      <w:r w:rsidRPr="006C644A">
        <w:rPr>
          <w:rFonts w:ascii="Calibri" w:hAnsi="Calibri" w:cs="Calibri"/>
          <w:sz w:val="24"/>
          <w:szCs w:val="24"/>
        </w:rPr>
        <w:t xml:space="preserve"> mārketingā un sabiedrisko attiecību jomā noteiks virzība uz apvienotā sabiedriskā medija izveidi.    </w:t>
      </w:r>
    </w:p>
    <w:p w14:paraId="035F535B" w14:textId="77777777" w:rsidR="00682DE9" w:rsidRPr="006C644A" w:rsidRDefault="00682DE9" w:rsidP="00682DE9">
      <w:pPr>
        <w:spacing w:after="0" w:line="276" w:lineRule="auto"/>
        <w:jc w:val="both"/>
        <w:rPr>
          <w:rFonts w:ascii="Calibri" w:hAnsi="Calibri" w:cs="Calibri"/>
          <w:b/>
          <w:bCs/>
          <w:sz w:val="24"/>
          <w:szCs w:val="24"/>
        </w:rPr>
      </w:pPr>
      <w:r w:rsidRPr="006C644A">
        <w:rPr>
          <w:rFonts w:ascii="Calibri" w:hAnsi="Calibri" w:cs="Calibri"/>
          <w:b/>
          <w:bCs/>
          <w:sz w:val="24"/>
          <w:szCs w:val="24"/>
        </w:rPr>
        <w:t>1. SATURA ATTĪSTĪBA 2023. GADĀ</w:t>
      </w:r>
    </w:p>
    <w:p w14:paraId="7B0D89AB" w14:textId="2BA443BC" w:rsidR="00682DE9" w:rsidRPr="006C644A" w:rsidRDefault="005A5C77" w:rsidP="00682DE9">
      <w:pPr>
        <w:spacing w:line="276" w:lineRule="auto"/>
        <w:jc w:val="both"/>
        <w:rPr>
          <w:rFonts w:ascii="Calibri" w:hAnsi="Calibri" w:cs="Calibri"/>
          <w:sz w:val="24"/>
          <w:szCs w:val="24"/>
        </w:rPr>
      </w:pPr>
      <w:r>
        <w:rPr>
          <w:rFonts w:ascii="Calibri" w:hAnsi="Calibri" w:cs="Calibri"/>
          <w:sz w:val="24"/>
          <w:szCs w:val="24"/>
        </w:rPr>
        <w:t>U</w:t>
      </w:r>
      <w:r w:rsidR="00AC475A" w:rsidRPr="006C644A">
        <w:rPr>
          <w:rFonts w:ascii="Calibri" w:hAnsi="Calibri" w:cs="Calibri"/>
          <w:sz w:val="24"/>
          <w:szCs w:val="24"/>
        </w:rPr>
        <w:t xml:space="preserve">zsākot darbu </w:t>
      </w:r>
      <w:r w:rsidR="00682DE9" w:rsidRPr="006C644A">
        <w:rPr>
          <w:rFonts w:ascii="Calibri" w:hAnsi="Calibri" w:cs="Calibri"/>
          <w:sz w:val="24"/>
          <w:szCs w:val="24"/>
        </w:rPr>
        <w:t xml:space="preserve">2023. gadā ar tehnisko budžetu, </w:t>
      </w:r>
      <w:r>
        <w:rPr>
          <w:rFonts w:ascii="Calibri" w:hAnsi="Calibri" w:cs="Calibri"/>
          <w:sz w:val="24"/>
          <w:szCs w:val="24"/>
        </w:rPr>
        <w:t xml:space="preserve">LTV </w:t>
      </w:r>
      <w:r w:rsidR="00682DE9" w:rsidRPr="006C644A">
        <w:rPr>
          <w:rFonts w:ascii="Calibri" w:hAnsi="Calibri" w:cs="Calibri"/>
          <w:sz w:val="24"/>
          <w:szCs w:val="24"/>
        </w:rPr>
        <w:t>satura attīstības plānošana ir kavēta: pieejamais finansējums tiek būtiski samazināts, proti, par 14,7 % attiecībā pret plānotajām izmaksām</w:t>
      </w:r>
      <w:r w:rsidR="0025747A" w:rsidRPr="006C644A">
        <w:rPr>
          <w:rFonts w:ascii="Calibri" w:hAnsi="Calibri" w:cs="Calibri"/>
          <w:sz w:val="24"/>
          <w:szCs w:val="24"/>
        </w:rPr>
        <w:t xml:space="preserve"> un - pret 2022. gadu par 11%</w:t>
      </w:r>
      <w:r w:rsidR="00682DE9" w:rsidRPr="006C644A">
        <w:rPr>
          <w:rFonts w:ascii="Calibri" w:hAnsi="Calibri" w:cs="Calibri"/>
          <w:sz w:val="24"/>
          <w:szCs w:val="24"/>
        </w:rPr>
        <w:t xml:space="preserve">, kas attiecīgi </w:t>
      </w:r>
      <w:r w:rsidR="00AC475A" w:rsidRPr="006C644A">
        <w:rPr>
          <w:rFonts w:ascii="Calibri" w:hAnsi="Calibri" w:cs="Calibri"/>
          <w:sz w:val="24"/>
          <w:szCs w:val="24"/>
        </w:rPr>
        <w:t xml:space="preserve">nozīmē </w:t>
      </w:r>
      <w:r w:rsidR="00682DE9" w:rsidRPr="006C644A">
        <w:rPr>
          <w:rFonts w:ascii="Calibri" w:hAnsi="Calibri" w:cs="Calibri"/>
          <w:sz w:val="24"/>
          <w:szCs w:val="24"/>
        </w:rPr>
        <w:t>samazinātu oriģināl</w:t>
      </w:r>
      <w:r>
        <w:rPr>
          <w:rFonts w:ascii="Calibri" w:hAnsi="Calibri" w:cs="Calibri"/>
          <w:sz w:val="24"/>
          <w:szCs w:val="24"/>
        </w:rPr>
        <w:t xml:space="preserve">ā </w:t>
      </w:r>
      <w:r w:rsidR="00682DE9" w:rsidRPr="006C644A">
        <w:rPr>
          <w:rFonts w:ascii="Calibri" w:hAnsi="Calibri" w:cs="Calibri"/>
          <w:sz w:val="24"/>
          <w:szCs w:val="24"/>
        </w:rPr>
        <w:t>satura vienību apjomu gan lineārajos kanālos, gan digitālajā vidē</w:t>
      </w:r>
      <w:r w:rsidR="00663E2C" w:rsidRPr="006C644A">
        <w:rPr>
          <w:rFonts w:ascii="Calibri" w:hAnsi="Calibri" w:cs="Calibri"/>
          <w:sz w:val="24"/>
          <w:szCs w:val="24"/>
        </w:rPr>
        <w:t>.</w:t>
      </w:r>
      <w:r w:rsidR="00682DE9" w:rsidRPr="006C644A">
        <w:rPr>
          <w:rFonts w:ascii="Calibri" w:hAnsi="Calibri" w:cs="Calibri"/>
          <w:sz w:val="24"/>
          <w:szCs w:val="24"/>
        </w:rPr>
        <w:t xml:space="preserve"> </w:t>
      </w:r>
      <w:r w:rsidR="00663E2C" w:rsidRPr="006C644A">
        <w:rPr>
          <w:rFonts w:ascii="Calibri" w:hAnsi="Calibri" w:cs="Calibri"/>
          <w:sz w:val="24"/>
          <w:szCs w:val="24"/>
        </w:rPr>
        <w:t>T</w:t>
      </w:r>
      <w:r w:rsidR="00682DE9" w:rsidRPr="006C644A">
        <w:rPr>
          <w:rFonts w:ascii="Calibri" w:hAnsi="Calibri" w:cs="Calibri"/>
          <w:sz w:val="24"/>
          <w:szCs w:val="24"/>
        </w:rPr>
        <w:t xml:space="preserve">ādēļ tiks saglabāti tikai būtiskākie raidījumi un atspoguļojamie pasākumi (t.sk. tādi, par kuriem jau ir noslēgti tālākās sadarbības līgumi). Vienlaikus šie raidījumi tiks pilnveidoti, piemēram, ņemti vērā secinājumi pēc 2022. gadā veiktās Ziņu dienesta raidījumu koncepciju pārskatīšanas un precizēšanas pēc iekšējiem un ārējiem vērtējumiem un pētījumiem. </w:t>
      </w:r>
    </w:p>
    <w:p w14:paraId="07E044BB" w14:textId="0A13A8D8"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Aktuālajā saturā plānots realizēt tematiskās caurvijas principu, starpredakcionāli vienojoties par būtiskiem un medija redzeslokā pastāvīgi uzturamiem sabiedriski nozīmīgiem tematiem. Paredzēts attīstīt šos tematus ar konstruktīvās žurnālistikas metodēm un nonākt pie sabiedrībai nepieciešamā risinājuma. Turpināsies darbs pie bērnu satura pilnveides un strukturālām izmaiņām organizācijā, lai atrastu labāko un lietderīgāko veidu, kā uzrunāt šo auditoriju. </w:t>
      </w:r>
    </w:p>
    <w:p w14:paraId="03423454" w14:textId="2F4121E3"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Tāpat tiek strādāts pie raidījuma “Gudrs, vēl gudrāks” koncepcijas pilnveides un jauna formāta, kas arī ir atkarīgs no tam atvēlētajiem finanšu līdzekļiem. Kultūras jomā būtiskākais notikums ir XXVII Vispārējie latviešu dziesmu un XVII Deju svētki, kas notiks no 30. jūnija līdz 9. jūlijam Rīgā. LTV atbilstoši pieejamajam finansējumam plāno pēc iespējas plašāk atspoguļot svētku koncertus un notikumus, kā arī veidot žanru ziņā daudzveidīgu un dažādām auditorijām adresētu tematisku oriģinālo saturu, tostarp “Svētku studiju” kopā ar Latvijas Radio. 2023. gadā tiks uzsākti seši dokumentālo filmu projekti – par izcilām Latvijas personībām un par maz zināmām vai neviennozīmīgi vērtētām vēstures lappusēm; trim no šīm filmām gaidāmas pirmizrādes. </w:t>
      </w:r>
    </w:p>
    <w:p w14:paraId="6D7233A5" w14:textId="67740B93"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LTV sekos līdzi starptautiskajiem notikumiem, īpaši – atspoguļojot karu Ukrainā, kā arī sekos šī bruņotā konflikta ietekmei un sekām Eiropā un pasaulē. 2023. gadā</w:t>
      </w:r>
      <w:r w:rsidR="009B3767">
        <w:rPr>
          <w:rFonts w:ascii="Calibri" w:hAnsi="Calibri" w:cs="Calibri"/>
          <w:sz w:val="24"/>
          <w:szCs w:val="24"/>
        </w:rPr>
        <w:t>, pārņemot Novadu ziņu un televīzijas sižetu veidošanas programmu no Sabiedrības integrācijas fonda,</w:t>
      </w:r>
      <w:r w:rsidRPr="006C644A">
        <w:rPr>
          <w:rFonts w:ascii="Calibri" w:hAnsi="Calibri" w:cs="Calibri"/>
          <w:sz w:val="24"/>
          <w:szCs w:val="24"/>
        </w:rPr>
        <w:t xml:space="preserve"> LTV turpinās veidot </w:t>
      </w:r>
      <w:r w:rsidR="009B3767">
        <w:rPr>
          <w:rFonts w:ascii="Calibri" w:hAnsi="Calibri" w:cs="Calibri"/>
          <w:sz w:val="24"/>
          <w:szCs w:val="24"/>
        </w:rPr>
        <w:t>n</w:t>
      </w:r>
      <w:r w:rsidRPr="006C644A">
        <w:rPr>
          <w:rFonts w:ascii="Calibri" w:hAnsi="Calibri" w:cs="Calibri"/>
          <w:sz w:val="24"/>
          <w:szCs w:val="24"/>
        </w:rPr>
        <w:t xml:space="preserve">ovadu ziņas, uz savstarpēji labvēlīgiem nosacījumiem sadarbojoties ar reģionālajiem </w:t>
      </w:r>
      <w:r w:rsidRPr="006C644A">
        <w:rPr>
          <w:rFonts w:ascii="Calibri" w:hAnsi="Calibri" w:cs="Calibri"/>
          <w:sz w:val="24"/>
          <w:szCs w:val="24"/>
        </w:rPr>
        <w:lastRenderedPageBreak/>
        <w:t xml:space="preserve">medijiem un tādējādi veicinot to attīstību. Prognozējams, ka šādi reģionālā satura kvalitāte uzlabosies un precīzāk atbildīs LTV redakcionālajai politikai un tematiskajām prioritātēm. Plānots finansiālo iespēju robežās attīstīt arī cita veida reģionālo saturu, tostarp ir sagatavoti neatkarīgo producentu projekti, kuru īstenošana atkarīga no lēmumiem par pieejamajiem resursiem. LSM.lv platformā 2022. gada nogalē uzsākta sadarbība ar reģionālo korespondenti Latgalē, kas 2023. gadā ļaus operatīvāk un plašāk atainot notikumus no Latgales reģiona. </w:t>
      </w:r>
    </w:p>
    <w:p w14:paraId="51344530" w14:textId="77777777" w:rsidR="00682DE9" w:rsidRPr="006C644A" w:rsidRDefault="00682DE9" w:rsidP="00682DE9">
      <w:pPr>
        <w:spacing w:line="276" w:lineRule="auto"/>
        <w:jc w:val="both"/>
        <w:rPr>
          <w:rFonts w:ascii="Calibri" w:hAnsi="Calibri" w:cs="Calibri"/>
          <w:b/>
          <w:bCs/>
          <w:sz w:val="24"/>
          <w:szCs w:val="24"/>
        </w:rPr>
      </w:pPr>
      <w:r w:rsidRPr="006C644A">
        <w:rPr>
          <w:rFonts w:ascii="Calibri" w:hAnsi="Calibri" w:cs="Calibri"/>
          <w:b/>
          <w:bCs/>
          <w:sz w:val="24"/>
          <w:szCs w:val="24"/>
        </w:rPr>
        <w:t>2. MULTIMEDIĀLA SATURA ATTĪSTĪBA</w:t>
      </w:r>
    </w:p>
    <w:p w14:paraId="5D4F3334" w14:textId="638DA23F"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Saskaņā Stratēģijas mērķi </w:t>
      </w:r>
      <w:r w:rsidR="00AC475A" w:rsidRPr="006C644A">
        <w:rPr>
          <w:rFonts w:ascii="Calibri" w:hAnsi="Calibri" w:cs="Calibri"/>
          <w:sz w:val="24"/>
          <w:szCs w:val="24"/>
        </w:rPr>
        <w:t xml:space="preserve">– </w:t>
      </w:r>
      <w:r w:rsidRPr="006C644A">
        <w:rPr>
          <w:rFonts w:ascii="Calibri" w:hAnsi="Calibri" w:cs="Calibri"/>
          <w:sz w:val="24"/>
          <w:szCs w:val="24"/>
        </w:rPr>
        <w:t xml:space="preserve">nodrošināt daudzveidīga satura radīšanu un pieejamību multimediju platformās </w:t>
      </w:r>
      <w:r w:rsidR="00AC475A" w:rsidRPr="006C644A">
        <w:rPr>
          <w:rFonts w:ascii="Calibri" w:hAnsi="Calibri" w:cs="Calibri"/>
          <w:sz w:val="24"/>
          <w:szCs w:val="24"/>
        </w:rPr>
        <w:t xml:space="preserve">– </w:t>
      </w:r>
      <w:r w:rsidRPr="006C644A">
        <w:rPr>
          <w:rFonts w:ascii="Calibri" w:hAnsi="Calibri" w:cs="Calibri"/>
          <w:sz w:val="24"/>
          <w:szCs w:val="24"/>
        </w:rPr>
        <w:t xml:space="preserve">2023. gadā tiks turpināts darbs pie </w:t>
      </w:r>
      <w:r w:rsidRPr="0052640F">
        <w:rPr>
          <w:rFonts w:ascii="Calibri" w:hAnsi="Calibri" w:cs="Calibri"/>
          <w:i/>
          <w:iCs/>
          <w:sz w:val="24"/>
          <w:szCs w:val="24"/>
        </w:rPr>
        <w:t>LTV Digitālās attīstības stratēģijas</w:t>
      </w:r>
      <w:r w:rsidRPr="006C644A">
        <w:rPr>
          <w:rFonts w:ascii="Calibri" w:hAnsi="Calibri" w:cs="Calibri"/>
          <w:sz w:val="24"/>
          <w:szCs w:val="24"/>
        </w:rPr>
        <w:t xml:space="preserve"> ieviešanas, izvērtējot iespējas izpildīt rīcības plānā norādītos uzdevumus. Tiks pārskatīts un optimizēts sociālo mediju saturs, kā arī radīti jauni digitālā satura projekti, kas neprasa būtiskus finanšu resursus. Lai veiksmīgāk sasniegtu jauniešu un pusaudžu auditoriju, notiek darbs pie “Jauniešu laboratorijas”</w:t>
      </w:r>
      <w:r w:rsidR="0052640F">
        <w:rPr>
          <w:rFonts w:ascii="Calibri" w:hAnsi="Calibri" w:cs="Calibri"/>
          <w:sz w:val="24"/>
          <w:szCs w:val="24"/>
        </w:rPr>
        <w:t>, kur tiks regulāri veidots</w:t>
      </w:r>
      <w:r w:rsidRPr="006C644A">
        <w:rPr>
          <w:rFonts w:ascii="Calibri" w:hAnsi="Calibri" w:cs="Calibri"/>
          <w:sz w:val="24"/>
          <w:szCs w:val="24"/>
        </w:rPr>
        <w:t xml:space="preserve"> satur</w:t>
      </w:r>
      <w:r w:rsidR="0052640F">
        <w:rPr>
          <w:rFonts w:ascii="Calibri" w:hAnsi="Calibri" w:cs="Calibri"/>
          <w:sz w:val="24"/>
          <w:szCs w:val="24"/>
        </w:rPr>
        <w:t>s</w:t>
      </w:r>
      <w:r w:rsidRPr="006C644A">
        <w:rPr>
          <w:rFonts w:ascii="Calibri" w:hAnsi="Calibri" w:cs="Calibri"/>
          <w:sz w:val="24"/>
          <w:szCs w:val="24"/>
        </w:rPr>
        <w:t xml:space="preserve"> sociālajiem medijiem. Paredzēts arī pilnveidot un paplašināt platformas 16+ produktu klāstu, piemēram, uzsākot sēriju par seksuālās veselības jautājumiem. </w:t>
      </w:r>
    </w:p>
    <w:p w14:paraId="426C39E4" w14:textId="4A418550"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2023. gadā plānots jauns projekts digitālajā vidē, kas sabiedrībai ļaus labāk izprast mediju darba specifiku un medijpratības jautājumus. Tāpat paredzēts raidījums, kas atspoguļo uzņēmējdarbības iespējas Latvijā. Reģionāla satura apjoms iespēju robežās tiks paplašināts arī mazākumtautību multimediju platformā</w:t>
      </w:r>
      <w:r w:rsidR="000F6C5B" w:rsidRPr="006C644A">
        <w:rPr>
          <w:rFonts w:ascii="Calibri" w:hAnsi="Calibri" w:cs="Calibri"/>
          <w:sz w:val="24"/>
          <w:szCs w:val="24"/>
        </w:rPr>
        <w:t xml:space="preserve"> </w:t>
      </w:r>
      <w:r w:rsidR="009B3767">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 xml:space="preserve">.LSM. Šajā platformā paredzēti atsevišķi satura projekti par Latvijas vēsturi, sabiedrībā nozīmīgiem cilvēkiem un kultūras vērtībām, kā arī par veselību, drošību, notikumiem Ukrainā un citiem sabiedrībai nozīmīgiem tematiem.  </w:t>
      </w:r>
      <w:r w:rsidR="00490E7B">
        <w:rPr>
          <w:rFonts w:ascii="Calibri" w:hAnsi="Calibri" w:cs="Calibri"/>
          <w:sz w:val="24"/>
          <w:szCs w:val="24"/>
        </w:rPr>
        <w:t xml:space="preserve">LTV Video arhīva daļa finansējuma iespēju robežās turpinās satura digitalizācijas procesu, padarot to pieejamu gan LTV, gan Latvijas Radio satura projektu vajadzībām. </w:t>
      </w:r>
    </w:p>
    <w:p w14:paraId="4CF5BE2A" w14:textId="77777777" w:rsidR="00682DE9" w:rsidRPr="006C644A" w:rsidRDefault="00682DE9" w:rsidP="00682DE9">
      <w:pPr>
        <w:spacing w:line="276" w:lineRule="auto"/>
        <w:jc w:val="both"/>
        <w:rPr>
          <w:rFonts w:ascii="Calibri" w:hAnsi="Calibri" w:cs="Calibri"/>
          <w:b/>
          <w:bCs/>
          <w:sz w:val="24"/>
          <w:szCs w:val="24"/>
        </w:rPr>
      </w:pPr>
      <w:r w:rsidRPr="006C644A">
        <w:rPr>
          <w:rFonts w:ascii="Calibri" w:hAnsi="Calibri" w:cs="Calibri"/>
          <w:b/>
          <w:bCs/>
          <w:sz w:val="24"/>
          <w:szCs w:val="24"/>
        </w:rPr>
        <w:t>3. TEHNOLOĢISKĀ ATTĪSTĪBA UN INFRASTRUKTŪRA</w:t>
      </w:r>
    </w:p>
    <w:p w14:paraId="1367B80F" w14:textId="78EB11DC" w:rsidR="00AC475A" w:rsidRPr="006C644A" w:rsidRDefault="00682DE9" w:rsidP="00682DE9">
      <w:pPr>
        <w:pStyle w:val="NormalSP"/>
        <w:spacing w:line="276" w:lineRule="auto"/>
        <w:rPr>
          <w:rFonts w:ascii="Calibri" w:hAnsi="Calibri" w:cs="Calibri"/>
          <w:sz w:val="24"/>
        </w:rPr>
      </w:pPr>
      <w:r w:rsidRPr="006C644A">
        <w:rPr>
          <w:rFonts w:ascii="Calibri" w:hAnsi="Calibri" w:cs="Calibri"/>
          <w:sz w:val="24"/>
        </w:rPr>
        <w:t xml:space="preserve">Īstenojot Stratēģijā nospraustos mērķus, </w:t>
      </w:r>
      <w:r w:rsidR="00AC475A" w:rsidRPr="006C644A">
        <w:rPr>
          <w:rFonts w:ascii="Calibri" w:hAnsi="Calibri" w:cs="Calibri"/>
          <w:sz w:val="24"/>
        </w:rPr>
        <w:t xml:space="preserve">LTV </w:t>
      </w:r>
      <w:r w:rsidRPr="006C644A">
        <w:rPr>
          <w:rFonts w:ascii="Calibri" w:hAnsi="Calibri" w:cs="Calibri"/>
          <w:sz w:val="24"/>
        </w:rPr>
        <w:t>turpina modernizēt tehnoloģisko infrastruktūru. 2023. gadā plānota iepriekš izsludināto vairāku būtisk</w:t>
      </w:r>
      <w:r w:rsidR="00AC475A" w:rsidRPr="006C644A">
        <w:rPr>
          <w:rFonts w:ascii="Calibri" w:hAnsi="Calibri" w:cs="Calibri"/>
          <w:sz w:val="24"/>
        </w:rPr>
        <w:t>o</w:t>
      </w:r>
      <w:r w:rsidRPr="006C644A">
        <w:rPr>
          <w:rFonts w:ascii="Calibri" w:hAnsi="Calibri" w:cs="Calibri"/>
          <w:sz w:val="24"/>
        </w:rPr>
        <w:t xml:space="preserve"> ilgtermiņa ieguldījumu iepirkumu procedūru pabeigšana. </w:t>
      </w:r>
      <w:r w:rsidR="00AC475A" w:rsidRPr="006C644A">
        <w:rPr>
          <w:rFonts w:ascii="Calibri" w:hAnsi="Calibri" w:cs="Calibri"/>
          <w:sz w:val="24"/>
        </w:rPr>
        <w:t>P</w:t>
      </w:r>
      <w:r w:rsidRPr="006C644A">
        <w:rPr>
          <w:rFonts w:ascii="Calibri" w:hAnsi="Calibri" w:cs="Calibri"/>
          <w:sz w:val="24"/>
        </w:rPr>
        <w:t>aredzēta LTV ēkas kompleksās transformatoru apakšstacijas renovācija, kā arī satura informācijas vadības sistēmas (</w:t>
      </w:r>
      <w:r w:rsidRPr="006C644A">
        <w:rPr>
          <w:rFonts w:ascii="Calibri" w:hAnsi="Calibri" w:cs="Calibri"/>
          <w:i/>
          <w:iCs/>
          <w:sz w:val="24"/>
        </w:rPr>
        <w:t>Media Asset Management</w:t>
      </w:r>
      <w:r w:rsidRPr="006C644A">
        <w:rPr>
          <w:rFonts w:ascii="Calibri" w:hAnsi="Calibri" w:cs="Calibri"/>
          <w:sz w:val="24"/>
        </w:rPr>
        <w:t>) iegāde. 2023. gadu</w:t>
      </w:r>
      <w:r w:rsidR="00AC475A" w:rsidRPr="006C644A">
        <w:rPr>
          <w:rFonts w:ascii="Calibri" w:hAnsi="Calibri" w:cs="Calibri"/>
          <w:sz w:val="24"/>
        </w:rPr>
        <w:t xml:space="preserve"> LTV</w:t>
      </w:r>
      <w:r w:rsidRPr="006C644A">
        <w:rPr>
          <w:rFonts w:ascii="Calibri" w:hAnsi="Calibri" w:cs="Calibri"/>
          <w:sz w:val="24"/>
        </w:rPr>
        <w:t xml:space="preserve"> uzsāks, rēķinoties tikai ar tehniskā budžeta finansējuma ietvaros pieejamiem līdzekļiem,</w:t>
      </w:r>
      <w:r w:rsidR="00AC475A" w:rsidRPr="006C644A">
        <w:rPr>
          <w:rFonts w:ascii="Calibri" w:hAnsi="Calibri" w:cs="Calibri"/>
          <w:sz w:val="24"/>
        </w:rPr>
        <w:t xml:space="preserve"> tādēļ</w:t>
      </w:r>
      <w:r w:rsidRPr="006C644A">
        <w:rPr>
          <w:rFonts w:ascii="Calibri" w:hAnsi="Calibri" w:cs="Calibri"/>
          <w:sz w:val="24"/>
        </w:rPr>
        <w:t xml:space="preserve"> ilgtermiņa ieguldījum</w:t>
      </w:r>
      <w:r w:rsidR="00AC475A" w:rsidRPr="006C644A">
        <w:rPr>
          <w:rFonts w:ascii="Calibri" w:hAnsi="Calibri" w:cs="Calibri"/>
          <w:sz w:val="24"/>
        </w:rPr>
        <w:t>i</w:t>
      </w:r>
      <w:r w:rsidRPr="006C644A">
        <w:rPr>
          <w:rFonts w:ascii="Calibri" w:hAnsi="Calibri" w:cs="Calibri"/>
          <w:sz w:val="24"/>
        </w:rPr>
        <w:t xml:space="preserve"> izdevumu pozīcijā </w:t>
      </w:r>
      <w:r w:rsidR="00AC475A" w:rsidRPr="006C644A">
        <w:rPr>
          <w:rFonts w:ascii="Calibri" w:hAnsi="Calibri" w:cs="Calibri"/>
          <w:sz w:val="24"/>
        </w:rPr>
        <w:t>(</w:t>
      </w:r>
      <w:r w:rsidRPr="006C644A">
        <w:rPr>
          <w:rFonts w:ascii="Calibri" w:hAnsi="Calibri" w:cs="Calibri"/>
          <w:sz w:val="24"/>
        </w:rPr>
        <w:t>līdztekus uzsākto ieguldījumu projektu pabeigšanas izdevumiem</w:t>
      </w:r>
      <w:r w:rsidR="00AC475A" w:rsidRPr="006C644A">
        <w:rPr>
          <w:rFonts w:ascii="Calibri" w:hAnsi="Calibri" w:cs="Calibri"/>
          <w:sz w:val="24"/>
        </w:rPr>
        <w:t>)</w:t>
      </w:r>
      <w:r w:rsidRPr="006C644A">
        <w:rPr>
          <w:rFonts w:ascii="Calibri" w:hAnsi="Calibri" w:cs="Calibri"/>
          <w:sz w:val="24"/>
        </w:rPr>
        <w:t xml:space="preserve"> papildus</w:t>
      </w:r>
      <w:r w:rsidR="00AC475A" w:rsidRPr="006C644A">
        <w:rPr>
          <w:rFonts w:ascii="Calibri" w:hAnsi="Calibri" w:cs="Calibri"/>
          <w:sz w:val="24"/>
        </w:rPr>
        <w:t xml:space="preserve"> plānotas</w:t>
      </w:r>
      <w:r w:rsidRPr="006C644A">
        <w:rPr>
          <w:rFonts w:ascii="Calibri" w:hAnsi="Calibri" w:cs="Calibri"/>
          <w:sz w:val="24"/>
        </w:rPr>
        <w:t xml:space="preserve"> tikai operatīvās darbības nodrošināšanai nepieciešamās iegādes. Vienlaikus jāatzīmē, ka LTV valsts budžeta finansējuma programmas “Prioritārie pasākumi” ietvaros 2023. gadam ir iesniegusi papildu finansējuma pieteikumus vienotā režiju kompleksa otrās kārtas realizēšanai, kā arī pārvietojam</w:t>
      </w:r>
      <w:r w:rsidR="009B3767">
        <w:rPr>
          <w:rFonts w:ascii="Calibri" w:hAnsi="Calibri" w:cs="Calibri"/>
          <w:sz w:val="24"/>
        </w:rPr>
        <w:t>o</w:t>
      </w:r>
      <w:r w:rsidRPr="006C644A">
        <w:rPr>
          <w:rFonts w:ascii="Calibri" w:hAnsi="Calibri" w:cs="Calibri"/>
          <w:sz w:val="24"/>
        </w:rPr>
        <w:t xml:space="preserve"> televīzijas stacij</w:t>
      </w:r>
      <w:r w:rsidR="009B3767">
        <w:rPr>
          <w:rFonts w:ascii="Calibri" w:hAnsi="Calibri" w:cs="Calibri"/>
          <w:sz w:val="24"/>
        </w:rPr>
        <w:t>u</w:t>
      </w:r>
      <w:r w:rsidRPr="006C644A">
        <w:rPr>
          <w:rFonts w:ascii="Calibri" w:hAnsi="Calibri" w:cs="Calibri"/>
          <w:sz w:val="24"/>
        </w:rPr>
        <w:t xml:space="preserve"> (PTS) iegādei.</w:t>
      </w:r>
    </w:p>
    <w:p w14:paraId="0A8D1F09" w14:textId="3BDEA790" w:rsidR="00682DE9" w:rsidRPr="006C644A" w:rsidRDefault="00682DE9" w:rsidP="00AC475A">
      <w:pPr>
        <w:pStyle w:val="NormalSP"/>
        <w:spacing w:before="240" w:line="276" w:lineRule="auto"/>
        <w:rPr>
          <w:rFonts w:ascii="Calibri" w:hAnsi="Calibri" w:cs="Calibri"/>
          <w:sz w:val="24"/>
        </w:rPr>
      </w:pPr>
      <w:r w:rsidRPr="006C644A">
        <w:rPr>
          <w:rFonts w:ascii="Calibri" w:hAnsi="Calibri" w:cs="Calibri"/>
          <w:sz w:val="24"/>
        </w:rPr>
        <w:t xml:space="preserve">2023. gadā Latvijas Televīzija turpinās īstenot kapitālieguldījumu projektus tehnoloģiju un infrastruktūras attīstībā. Kopējais kapitālieguldījumu apjoms plānots 2 738 406 EUR apmērā, no kuriem 1 310 606 EUR paredzēti operatīvās darbības un darbības nepārtrauktības nodrošināšanai tehnoloģisko vienību atjaunošanas un papildināšanas un ēkas uzturēšanas </w:t>
      </w:r>
      <w:r w:rsidRPr="006C644A">
        <w:rPr>
          <w:rFonts w:ascii="Calibri" w:hAnsi="Calibri" w:cs="Calibri"/>
          <w:sz w:val="24"/>
        </w:rPr>
        <w:lastRenderedPageBreak/>
        <w:t>mērķprogrammu ietvaros. 2023. gadā ir plānots pabeigt satura informācijas vadības sistēmas (MAM) iegādes projektu, kam kopsummā ar 2022. gadā paredzētā finansējuma apjomu ir paredzēts 629 200 eiro finansējums. Tāpat 2023. gada nogalē plānots pabeigt kompleksās transformatoru apakšstacijas rekonstrukciju, kam 2023. gadā ir paredzēts 798 600 eiro liels finansējuma apjoms.</w:t>
      </w:r>
    </w:p>
    <w:p w14:paraId="62EC6493" w14:textId="7BC16F74" w:rsidR="00682DE9" w:rsidRPr="006C644A" w:rsidRDefault="00682DE9" w:rsidP="00682DE9">
      <w:pPr>
        <w:pStyle w:val="NormalSP"/>
        <w:spacing w:line="276" w:lineRule="auto"/>
        <w:rPr>
          <w:rFonts w:ascii="Calibri" w:hAnsi="Calibri" w:cs="Calibri"/>
          <w:sz w:val="24"/>
        </w:rPr>
      </w:pPr>
      <w:r w:rsidRPr="006C644A">
        <w:rPr>
          <w:rFonts w:ascii="Calibri" w:hAnsi="Calibri" w:cs="Calibri"/>
          <w:sz w:val="24"/>
        </w:rPr>
        <w:t>Diemžēl 2022. gadā LTV neizdevās panākt papildu finansējuma piešķīrumu vienotās režijas kompleksa otrās kārtas projekta realizēšanai. Minētā projekta finansējuma pieteikums ir iekļauts LTV valsts budžeta finansējuma programmas “Prioritārie pasākumi” aprēķinos. Tas būtiski stiprinās darbības nepārtrauktību un nodrošinās studiju pārvaldību ar vienota kompleksa palīdzību. Ar detalizētu investīciju plānu iespējams iepazīties pielikumā.</w:t>
      </w:r>
    </w:p>
    <w:p w14:paraId="73372A71" w14:textId="77777777" w:rsidR="00682DE9" w:rsidRPr="006C644A" w:rsidRDefault="00682DE9" w:rsidP="00AC475A">
      <w:pPr>
        <w:spacing w:before="240" w:line="276" w:lineRule="auto"/>
        <w:jc w:val="both"/>
        <w:rPr>
          <w:rFonts w:ascii="Calibri" w:hAnsi="Calibri" w:cs="Calibri"/>
          <w:b/>
          <w:bCs/>
          <w:sz w:val="24"/>
          <w:szCs w:val="24"/>
        </w:rPr>
      </w:pPr>
      <w:r w:rsidRPr="006C644A">
        <w:rPr>
          <w:rFonts w:ascii="Calibri" w:hAnsi="Calibri" w:cs="Calibri"/>
          <w:b/>
          <w:bCs/>
          <w:sz w:val="24"/>
          <w:szCs w:val="24"/>
        </w:rPr>
        <w:t>4. PĀRVALDĪBA</w:t>
      </w:r>
    </w:p>
    <w:p w14:paraId="26641AB4" w14:textId="77777777"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 xml:space="preserve">2023. gadā LTV pārvaldību nodrošinās valde triju valdes locekļu sastāvā. Saskaņā ar Stratēģijas mērķi nodrošināt profesionālu un efektīvu pārvaldību, LTV turpināsies darbs pie satura vadības sistēmas izveides, balstoties uz esošo situāciju, kad izveidoti galvenā redaktora un valdes locekļa programmu attīstības jautājumos amati.  Ir sagaidāms, ka Sabiedrisko elektronisko plašsaziņas līdzekļu padome turpinās abu sabiedrisko mediju apvienošanai nepieciešamos sagatavošanās darbus, lai 2024. gadā tiktu nodrošināta abu mediju faktiska apvienošana. Gada beigās plānots LTV un LR vienotās valdes konkurss. </w:t>
      </w:r>
    </w:p>
    <w:p w14:paraId="6961235C" w14:textId="77777777" w:rsidR="00682DE9" w:rsidRPr="006C644A" w:rsidRDefault="00682DE9" w:rsidP="00682DE9">
      <w:pPr>
        <w:spacing w:line="276" w:lineRule="auto"/>
        <w:jc w:val="both"/>
        <w:rPr>
          <w:rFonts w:ascii="Calibri" w:hAnsi="Calibri" w:cs="Calibri"/>
          <w:b/>
          <w:bCs/>
          <w:sz w:val="24"/>
          <w:szCs w:val="24"/>
        </w:rPr>
      </w:pPr>
      <w:r w:rsidRPr="006C644A">
        <w:rPr>
          <w:rFonts w:ascii="Calibri" w:hAnsi="Calibri" w:cs="Calibri"/>
          <w:b/>
          <w:bCs/>
          <w:sz w:val="24"/>
          <w:szCs w:val="24"/>
        </w:rPr>
        <w:t>5. KOMUNIKĀCIJA</w:t>
      </w:r>
    </w:p>
    <w:p w14:paraId="4E96748F" w14:textId="15D17167" w:rsidR="00682DE9" w:rsidRPr="006C644A" w:rsidRDefault="00682DE9" w:rsidP="00682DE9">
      <w:pPr>
        <w:spacing w:line="276" w:lineRule="auto"/>
        <w:jc w:val="both"/>
        <w:rPr>
          <w:rFonts w:ascii="Calibri" w:hAnsi="Calibri" w:cs="Calibri"/>
          <w:sz w:val="24"/>
          <w:szCs w:val="24"/>
        </w:rPr>
      </w:pPr>
      <w:r w:rsidRPr="006C644A">
        <w:rPr>
          <w:rFonts w:ascii="Calibri" w:hAnsi="Calibri" w:cs="Calibri"/>
          <w:sz w:val="24"/>
          <w:szCs w:val="24"/>
        </w:rPr>
        <w:t>Lai īstenotu Stratēģijā noteikto mērķi stiprināt LTV zīmolu kā uzticamāko</w:t>
      </w:r>
      <w:r w:rsidR="009B3767">
        <w:rPr>
          <w:rFonts w:ascii="Calibri" w:hAnsi="Calibri" w:cs="Calibri"/>
          <w:sz w:val="24"/>
          <w:szCs w:val="24"/>
        </w:rPr>
        <w:t xml:space="preserve"> un</w:t>
      </w:r>
      <w:r w:rsidRPr="006C644A">
        <w:rPr>
          <w:rFonts w:ascii="Calibri" w:hAnsi="Calibri" w:cs="Calibri"/>
          <w:sz w:val="24"/>
          <w:szCs w:val="24"/>
        </w:rPr>
        <w:t xml:space="preserve"> neatkarīgāko mediju, 2023. gadā tiks pievērsta vērība gan lineāro televīzijas kanālu LTV1 un LTV7, gan digitālās vides vajadzībām veidoto zīmolu attīstībai, piemēram: </w:t>
      </w:r>
      <w:r w:rsidR="009B3767">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 xml:space="preserve">.LSM, +AUDZIS un 16+. Kā ierasts, LTV iesaistīsies dažādu LTV un Latvijas Radio kopprojektu atbalsta aktivitātēs, piemēram: ikgadējās labdarības akcijas “Dod pieci!” un sabiedrisko mediju balvas “Kilograms kultūras” komunikācijas kampaņās. Arvien būtiskāka loma būs iekšējās komunikācijas kanālu attīstībai. Vienlaikus jāatzīmē, ka ar zīmolu vērtību stiprināšanu saistītās aktivitātes tiks pakārtotas lēmumiem, </w:t>
      </w:r>
      <w:r w:rsidR="00874AC4" w:rsidRPr="006C644A">
        <w:rPr>
          <w:rFonts w:ascii="Calibri" w:hAnsi="Calibri" w:cs="Calibri"/>
          <w:sz w:val="24"/>
          <w:szCs w:val="24"/>
        </w:rPr>
        <w:t>ko</w:t>
      </w:r>
      <w:r w:rsidRPr="006C644A">
        <w:rPr>
          <w:rFonts w:ascii="Calibri" w:hAnsi="Calibri" w:cs="Calibri"/>
          <w:sz w:val="24"/>
          <w:szCs w:val="24"/>
        </w:rPr>
        <w:t xml:space="preserve"> Sabiedrisko elektronisko plašsaziņas līdzekļu padome pieņems saistībā ar sabiedrisko mediju apvienošanu.</w:t>
      </w:r>
    </w:p>
    <w:p w14:paraId="1A8AC00D" w14:textId="4C1F6C4A" w:rsidR="00682DE9" w:rsidRPr="006C644A" w:rsidRDefault="00682DE9" w:rsidP="00EC4B4B">
      <w:pPr>
        <w:spacing w:line="276" w:lineRule="auto"/>
        <w:jc w:val="both"/>
        <w:rPr>
          <w:rFonts w:ascii="Calibri" w:hAnsi="Calibri" w:cs="Calibri"/>
          <w:b/>
          <w:bCs/>
          <w:sz w:val="24"/>
          <w:szCs w:val="24"/>
        </w:rPr>
      </w:pPr>
      <w:r w:rsidRPr="006C644A">
        <w:rPr>
          <w:rFonts w:ascii="Calibri" w:hAnsi="Calibri" w:cs="Calibri"/>
          <w:b/>
          <w:bCs/>
          <w:sz w:val="24"/>
          <w:szCs w:val="24"/>
        </w:rPr>
        <w:t>6. F</w:t>
      </w:r>
      <w:r w:rsidR="0025747A" w:rsidRPr="006C644A">
        <w:rPr>
          <w:rFonts w:ascii="Calibri" w:hAnsi="Calibri" w:cs="Calibri"/>
          <w:b/>
          <w:bCs/>
          <w:sz w:val="24"/>
          <w:szCs w:val="24"/>
        </w:rPr>
        <w:t>INANŠU SITUĀCIJA</w:t>
      </w:r>
    </w:p>
    <w:p w14:paraId="06047FE6" w14:textId="197073B5" w:rsidR="00682DE9" w:rsidRPr="006C644A" w:rsidRDefault="00E33995" w:rsidP="00EC4B4B">
      <w:pPr>
        <w:spacing w:line="276" w:lineRule="auto"/>
        <w:jc w:val="both"/>
        <w:rPr>
          <w:rFonts w:ascii="Calibri" w:hAnsi="Calibri" w:cs="Calibri"/>
        </w:rPr>
      </w:pPr>
      <w:r w:rsidRPr="006C644A">
        <w:rPr>
          <w:rFonts w:ascii="Calibri" w:hAnsi="Calibri" w:cs="Calibri"/>
          <w:sz w:val="24"/>
          <w:szCs w:val="24"/>
        </w:rPr>
        <w:t xml:space="preserve">LTV mērķis, atbilstoši stratēģijai, ir nodrošināt stabilu, efektīvu un uz attīstību vērstu kapitālsabiedrības darbību. 2023. gada sākumā plānotie finanšu resursi tiek balstīti uz tehniskā budžeta nosacījumiem, turklāt pakārtoti kopējai ekonomiskajai situācijai valstī, kas nozīmē lielu spiedienu uz uzņēmuma izmaksām.  Galvenie makroekonomikas rādītāji </w:t>
      </w:r>
      <w:r w:rsidR="003313F9">
        <w:rPr>
          <w:rFonts w:ascii="Calibri" w:hAnsi="Calibri" w:cs="Calibri"/>
          <w:sz w:val="24"/>
          <w:szCs w:val="24"/>
        </w:rPr>
        <w:t>–</w:t>
      </w:r>
      <w:r w:rsidRPr="006C644A">
        <w:rPr>
          <w:rFonts w:ascii="Calibri" w:hAnsi="Calibri" w:cs="Calibri"/>
          <w:sz w:val="24"/>
          <w:szCs w:val="24"/>
        </w:rPr>
        <w:t xml:space="preserve"> Latvijas Bankas (16.12.2022) prognozētais iekšzemes kopprodukta samazinājums 2023. gadā -</w:t>
      </w:r>
      <w:r w:rsidR="003313F9">
        <w:rPr>
          <w:rFonts w:ascii="Calibri" w:hAnsi="Calibri" w:cs="Calibri"/>
          <w:sz w:val="24"/>
          <w:szCs w:val="24"/>
        </w:rPr>
        <w:t xml:space="preserve"> </w:t>
      </w:r>
      <w:r w:rsidRPr="006C644A">
        <w:rPr>
          <w:rFonts w:ascii="Calibri" w:hAnsi="Calibri" w:cs="Calibri"/>
          <w:sz w:val="24"/>
          <w:szCs w:val="24"/>
        </w:rPr>
        <w:t>0,3</w:t>
      </w:r>
      <w:r w:rsidR="003313F9">
        <w:rPr>
          <w:rFonts w:ascii="Calibri" w:hAnsi="Calibri" w:cs="Calibri"/>
          <w:sz w:val="24"/>
          <w:szCs w:val="24"/>
        </w:rPr>
        <w:t xml:space="preserve"> </w:t>
      </w:r>
      <w:r w:rsidRPr="006C644A">
        <w:rPr>
          <w:rFonts w:ascii="Calibri" w:hAnsi="Calibri" w:cs="Calibri"/>
          <w:sz w:val="24"/>
          <w:szCs w:val="24"/>
        </w:rPr>
        <w:t>% apjomā un gaidāmā inflācija, prognozēti 10,9</w:t>
      </w:r>
      <w:r w:rsidR="003313F9">
        <w:rPr>
          <w:rFonts w:ascii="Calibri" w:hAnsi="Calibri" w:cs="Calibri"/>
          <w:sz w:val="24"/>
          <w:szCs w:val="24"/>
        </w:rPr>
        <w:t xml:space="preserve"> </w:t>
      </w:r>
      <w:r w:rsidRPr="006C644A">
        <w:rPr>
          <w:rFonts w:ascii="Calibri" w:hAnsi="Calibri" w:cs="Calibri"/>
          <w:sz w:val="24"/>
          <w:szCs w:val="24"/>
        </w:rPr>
        <w:t xml:space="preserve">% apjomā. Šo iemeslu </w:t>
      </w:r>
      <w:r w:rsidR="003313F9">
        <w:rPr>
          <w:rFonts w:ascii="Calibri" w:hAnsi="Calibri" w:cs="Calibri"/>
          <w:sz w:val="24"/>
          <w:szCs w:val="24"/>
        </w:rPr>
        <w:t>dēļ</w:t>
      </w:r>
      <w:r w:rsidRPr="006C644A">
        <w:rPr>
          <w:rFonts w:ascii="Calibri" w:hAnsi="Calibri" w:cs="Calibri"/>
          <w:sz w:val="24"/>
          <w:szCs w:val="24"/>
        </w:rPr>
        <w:t xml:space="preserve"> LTV </w:t>
      </w:r>
      <w:r w:rsidR="003313F9">
        <w:rPr>
          <w:rFonts w:ascii="Calibri" w:hAnsi="Calibri" w:cs="Calibri"/>
          <w:sz w:val="24"/>
          <w:szCs w:val="24"/>
        </w:rPr>
        <w:t>iepirktais un oriģināl</w:t>
      </w:r>
      <w:r w:rsidRPr="006C644A">
        <w:rPr>
          <w:rFonts w:ascii="Calibri" w:hAnsi="Calibri" w:cs="Calibri"/>
          <w:sz w:val="24"/>
          <w:szCs w:val="24"/>
        </w:rPr>
        <w:t>saturs 2023. gadā ir plānots atbilstoši mazākā apjom</w:t>
      </w:r>
      <w:r w:rsidR="009B3767">
        <w:rPr>
          <w:rFonts w:ascii="Calibri" w:hAnsi="Calibri" w:cs="Calibri"/>
          <w:sz w:val="24"/>
          <w:szCs w:val="24"/>
        </w:rPr>
        <w:t>ā</w:t>
      </w:r>
      <w:r w:rsidRPr="006C644A">
        <w:rPr>
          <w:rFonts w:ascii="Calibri" w:hAnsi="Calibri" w:cs="Calibri"/>
          <w:sz w:val="24"/>
          <w:szCs w:val="24"/>
        </w:rPr>
        <w:t>, tāpat netiek pilnvērtīgi risināts darbinieku atalgojuma pieauguma jautājums. Kopumā 2023. gada budžets vēr</w:t>
      </w:r>
      <w:r w:rsidR="003313F9">
        <w:rPr>
          <w:rFonts w:ascii="Calibri" w:hAnsi="Calibri" w:cs="Calibri"/>
          <w:sz w:val="24"/>
          <w:szCs w:val="24"/>
        </w:rPr>
        <w:t>s</w:t>
      </w:r>
      <w:r w:rsidRPr="006C644A">
        <w:rPr>
          <w:rFonts w:ascii="Calibri" w:hAnsi="Calibri" w:cs="Calibri"/>
          <w:sz w:val="24"/>
          <w:szCs w:val="24"/>
        </w:rPr>
        <w:t>ts uz to, lai</w:t>
      </w:r>
      <w:r w:rsidR="003313F9">
        <w:rPr>
          <w:rFonts w:ascii="Calibri" w:hAnsi="Calibri" w:cs="Calibri"/>
          <w:sz w:val="24"/>
          <w:szCs w:val="24"/>
        </w:rPr>
        <w:t>,</w:t>
      </w:r>
      <w:r w:rsidRPr="006C644A">
        <w:rPr>
          <w:rFonts w:ascii="Calibri" w:hAnsi="Calibri" w:cs="Calibri"/>
          <w:sz w:val="24"/>
          <w:szCs w:val="24"/>
        </w:rPr>
        <w:t xml:space="preserve"> īstenojot savu tiešo uzdevumu, LTV spētu nodrošināt pilnvērtīgu, sabiedriskajam pasūtījumam atbilstošu </w:t>
      </w:r>
      <w:r w:rsidR="0025747A" w:rsidRPr="006C644A">
        <w:rPr>
          <w:rFonts w:ascii="Calibri" w:hAnsi="Calibri" w:cs="Calibri"/>
          <w:sz w:val="24"/>
          <w:szCs w:val="24"/>
        </w:rPr>
        <w:t>darbu.</w:t>
      </w:r>
    </w:p>
    <w:p w14:paraId="069CF317" w14:textId="03D37072" w:rsidR="005F5FD3" w:rsidRPr="006C644A" w:rsidRDefault="005F5FD3" w:rsidP="00AC475A">
      <w:pPr>
        <w:pStyle w:val="Heading1SP"/>
        <w:numPr>
          <w:ilvl w:val="0"/>
          <w:numId w:val="4"/>
        </w:numPr>
        <w:spacing w:line="276" w:lineRule="auto"/>
        <w:rPr>
          <w:u w:color="595959"/>
        </w:rPr>
      </w:pPr>
      <w:bookmarkStart w:id="5" w:name="_Toc122638712"/>
      <w:bookmarkStart w:id="6" w:name="_Hlk89762944"/>
      <w:bookmarkStart w:id="7" w:name="_Toc60230325"/>
      <w:r w:rsidRPr="006C644A">
        <w:rPr>
          <w:u w:color="595959"/>
        </w:rPr>
        <w:lastRenderedPageBreak/>
        <w:t>GALVEN</w:t>
      </w:r>
      <w:r w:rsidR="00D7439B" w:rsidRPr="006C644A">
        <w:rPr>
          <w:u w:color="595959"/>
        </w:rPr>
        <w:t>IE</w:t>
      </w:r>
      <w:r w:rsidRPr="006C644A">
        <w:rPr>
          <w:u w:color="595959"/>
        </w:rPr>
        <w:t xml:space="preserve"> </w:t>
      </w:r>
      <w:r w:rsidR="000F7337" w:rsidRPr="006C644A">
        <w:rPr>
          <w:u w:color="595959"/>
        </w:rPr>
        <w:t xml:space="preserve">LTV </w:t>
      </w:r>
      <w:r w:rsidR="00421DEC" w:rsidRPr="006C644A">
        <w:rPr>
          <w:u w:color="595959"/>
        </w:rPr>
        <w:t>PROGRAMMU UN PAKALPOJUMU IZPLATĪŠANAS VEIDI</w:t>
      </w:r>
      <w:bookmarkEnd w:id="5"/>
    </w:p>
    <w:p w14:paraId="1D3BC6DD" w14:textId="5336AEB6" w:rsidR="00421DEC" w:rsidRPr="006C644A" w:rsidRDefault="00421DEC">
      <w:pPr>
        <w:pStyle w:val="Heading2"/>
        <w:numPr>
          <w:ilvl w:val="1"/>
          <w:numId w:val="4"/>
        </w:numPr>
        <w:spacing w:line="276" w:lineRule="auto"/>
        <w:rPr>
          <w:u w:color="595959"/>
        </w:rPr>
      </w:pPr>
      <w:bookmarkStart w:id="8" w:name="_Toc122638713"/>
      <w:bookmarkEnd w:id="6"/>
      <w:r w:rsidRPr="006C644A">
        <w:rPr>
          <w:u w:color="595959"/>
        </w:rPr>
        <w:t>Informācija par programmu apraidi</w:t>
      </w:r>
      <w:bookmarkEnd w:id="8"/>
    </w:p>
    <w:p w14:paraId="03FDD5D7" w14:textId="47A51E89" w:rsidR="00421DEC" w:rsidRPr="006C644A" w:rsidRDefault="00421DEC" w:rsidP="001F7E1B">
      <w:pPr>
        <w:spacing w:line="276" w:lineRule="auto"/>
        <w:rPr>
          <w:rFonts w:ascii="Calibri" w:hAnsi="Calibri" w:cs="Calibri"/>
          <w:sz w:val="24"/>
          <w:szCs w:val="24"/>
        </w:rPr>
      </w:pPr>
      <w:r w:rsidRPr="006C644A">
        <w:rPr>
          <w:rFonts w:ascii="Calibri" w:hAnsi="Calibri" w:cs="Calibri"/>
          <w:sz w:val="24"/>
          <w:szCs w:val="24"/>
        </w:rPr>
        <w:t xml:space="preserve">Latvijas Televīzijas pieejamība bezmaksas apraides tīkla pārklājumā ir nodrošināta 99,77% </w:t>
      </w:r>
      <w:r w:rsidR="00127A56" w:rsidRPr="006C644A">
        <w:rPr>
          <w:rFonts w:ascii="Calibri" w:hAnsi="Calibri" w:cs="Calibri"/>
          <w:sz w:val="24"/>
          <w:szCs w:val="24"/>
        </w:rPr>
        <w:t xml:space="preserve">no </w:t>
      </w:r>
      <w:r w:rsidRPr="006C644A">
        <w:rPr>
          <w:rFonts w:ascii="Calibri" w:hAnsi="Calibri" w:cs="Calibri"/>
          <w:sz w:val="24"/>
          <w:szCs w:val="24"/>
        </w:rPr>
        <w:t>Latvijas teritorij</w:t>
      </w:r>
      <w:r w:rsidR="00127A56" w:rsidRPr="006C644A">
        <w:rPr>
          <w:rFonts w:ascii="Calibri" w:hAnsi="Calibri" w:cs="Calibri"/>
          <w:sz w:val="24"/>
          <w:szCs w:val="24"/>
        </w:rPr>
        <w:t>as</w:t>
      </w:r>
      <w:r w:rsidRPr="006C644A">
        <w:rPr>
          <w:rFonts w:ascii="Calibri" w:hAnsi="Calibri" w:cs="Calibri"/>
          <w:sz w:val="24"/>
          <w:szCs w:val="24"/>
        </w:rPr>
        <w:t>, kas aptver 99,87</w:t>
      </w:r>
      <w:r w:rsidR="00C415C5" w:rsidRPr="006C644A">
        <w:rPr>
          <w:rFonts w:ascii="Calibri" w:hAnsi="Calibri" w:cs="Calibri"/>
          <w:sz w:val="24"/>
          <w:szCs w:val="24"/>
        </w:rPr>
        <w:t xml:space="preserve"> </w:t>
      </w:r>
      <w:r w:rsidRPr="006C644A">
        <w:rPr>
          <w:rFonts w:ascii="Calibri" w:hAnsi="Calibri" w:cs="Calibri"/>
          <w:sz w:val="24"/>
          <w:szCs w:val="24"/>
        </w:rPr>
        <w:t>% valsts iedzīvotāju.</w:t>
      </w:r>
      <w:r w:rsidR="00C415C5" w:rsidRPr="006C644A">
        <w:rPr>
          <w:rStyle w:val="FootnoteReference"/>
          <w:rFonts w:ascii="Calibri" w:hAnsi="Calibri" w:cs="Calibri"/>
          <w:sz w:val="24"/>
          <w:szCs w:val="24"/>
        </w:rPr>
        <w:footnoteReference w:id="2"/>
      </w:r>
    </w:p>
    <w:p w14:paraId="4B794963" w14:textId="3A0000C3" w:rsidR="000E3C13" w:rsidRPr="006C644A" w:rsidRDefault="00C415C5" w:rsidP="001F7E1B">
      <w:pPr>
        <w:spacing w:line="276" w:lineRule="auto"/>
        <w:jc w:val="center"/>
        <w:rPr>
          <w:rFonts w:ascii="Calibri" w:hAnsi="Calibri" w:cs="Calibri"/>
        </w:rPr>
      </w:pPr>
      <w:r w:rsidRPr="006C644A">
        <w:rPr>
          <w:rFonts w:ascii="Calibri" w:hAnsi="Calibri" w:cs="Calibri"/>
          <w:noProof/>
        </w:rPr>
        <w:drawing>
          <wp:inline distT="0" distB="0" distL="0" distR="0" wp14:anchorId="14FF40A3" wp14:editId="7D7AA78C">
            <wp:extent cx="3807781" cy="2391209"/>
            <wp:effectExtent l="0" t="0" r="2540" b="9525"/>
            <wp:docPr id="1"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2782" cy="2413189"/>
                    </a:xfrm>
                    <a:prstGeom prst="rect">
                      <a:avLst/>
                    </a:prstGeom>
                    <a:noFill/>
                    <a:ln>
                      <a:noFill/>
                    </a:ln>
                  </pic:spPr>
                </pic:pic>
              </a:graphicData>
            </a:graphic>
          </wp:inline>
        </w:drawing>
      </w:r>
    </w:p>
    <w:p w14:paraId="2B79F385" w14:textId="77777777" w:rsidR="004F5160" w:rsidRPr="006C644A" w:rsidRDefault="00B53F66" w:rsidP="001F7E1B">
      <w:pPr>
        <w:spacing w:line="276" w:lineRule="auto"/>
        <w:jc w:val="both"/>
        <w:rPr>
          <w:rFonts w:ascii="Calibri" w:hAnsi="Calibri" w:cs="Calibri"/>
          <w:sz w:val="24"/>
          <w:szCs w:val="24"/>
        </w:rPr>
      </w:pPr>
      <w:r w:rsidRPr="006C644A">
        <w:rPr>
          <w:rFonts w:ascii="Calibri" w:hAnsi="Calibri" w:cs="Calibri"/>
          <w:sz w:val="24"/>
          <w:szCs w:val="24"/>
        </w:rPr>
        <w:t>Latvijas Televīzijas kanālu un platformu portfelis aptver plašu auditoriju vecuma grupā 4+, sasniedzot tās ar lineāro TV kanālu, multimediju platformu un sociālo mediju palīdzību.</w:t>
      </w:r>
    </w:p>
    <w:tbl>
      <w:tblPr>
        <w:tblW w:w="2898" w:type="dxa"/>
        <w:jc w:val="center"/>
        <w:tblLook w:val="04A0" w:firstRow="1" w:lastRow="0" w:firstColumn="1" w:lastColumn="0" w:noHBand="0" w:noVBand="1"/>
      </w:tblPr>
      <w:tblGrid>
        <w:gridCol w:w="1134"/>
        <w:gridCol w:w="882"/>
        <w:gridCol w:w="1230"/>
      </w:tblGrid>
      <w:tr w:rsidR="00105355" w:rsidRPr="006C644A" w14:paraId="7576CE55" w14:textId="77777777" w:rsidTr="00105355">
        <w:trPr>
          <w:trHeight w:val="288"/>
          <w:jc w:val="center"/>
        </w:trPr>
        <w:tc>
          <w:tcPr>
            <w:tcW w:w="1134" w:type="dxa"/>
            <w:tcBorders>
              <w:top w:val="single" w:sz="4" w:space="0" w:color="auto"/>
              <w:left w:val="single" w:sz="4" w:space="0" w:color="auto"/>
              <w:bottom w:val="single" w:sz="4" w:space="0" w:color="auto"/>
              <w:right w:val="nil"/>
            </w:tcBorders>
            <w:shd w:val="clear" w:color="auto" w:fill="auto"/>
            <w:noWrap/>
            <w:vAlign w:val="bottom"/>
            <w:hideMark/>
          </w:tcPr>
          <w:p w14:paraId="6F0FC71B"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65477"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 xml:space="preserve">LTV1 </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49F3243C"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LTV7</w:t>
            </w:r>
          </w:p>
        </w:tc>
      </w:tr>
      <w:tr w:rsidR="00105355" w:rsidRPr="006C644A" w14:paraId="5E71D7AC" w14:textId="77777777" w:rsidTr="00105355">
        <w:trPr>
          <w:trHeight w:val="288"/>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67C00"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Auditorija</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64600635" w14:textId="77777777" w:rsidR="00105355" w:rsidRPr="006C644A" w:rsidRDefault="00105355" w:rsidP="001F7E1B">
            <w:pPr>
              <w:spacing w:after="0" w:line="276" w:lineRule="auto"/>
              <w:jc w:val="center"/>
              <w:rPr>
                <w:rFonts w:ascii="Calibri" w:eastAsia="Times New Roman" w:hAnsi="Calibri" w:cs="Calibri"/>
                <w:color w:val="000000"/>
                <w:sz w:val="20"/>
                <w:szCs w:val="20"/>
              </w:rPr>
            </w:pPr>
            <w:r w:rsidRPr="006C644A">
              <w:rPr>
                <w:rFonts w:ascii="Calibri" w:eastAsia="Times New Roman" w:hAnsi="Calibri" w:cs="Calibri"/>
                <w:color w:val="000000"/>
                <w:sz w:val="20"/>
                <w:szCs w:val="20"/>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52DB02E8" w14:textId="77FA0381" w:rsidR="00105355" w:rsidRPr="006C644A" w:rsidRDefault="00105355" w:rsidP="001F7E1B">
            <w:pPr>
              <w:spacing w:after="0" w:line="276" w:lineRule="auto"/>
              <w:jc w:val="center"/>
              <w:rPr>
                <w:rFonts w:ascii="Calibri" w:eastAsia="Times New Roman" w:hAnsi="Calibri" w:cs="Calibri"/>
                <w:color w:val="000000"/>
                <w:sz w:val="20"/>
                <w:szCs w:val="20"/>
              </w:rPr>
            </w:pPr>
            <w:r w:rsidRPr="006C644A">
              <w:rPr>
                <w:rFonts w:ascii="Calibri" w:eastAsia="Times New Roman" w:hAnsi="Calibri" w:cs="Calibri"/>
                <w:color w:val="000000"/>
                <w:sz w:val="20"/>
                <w:szCs w:val="20"/>
              </w:rPr>
              <w:t>25-</w:t>
            </w:r>
            <w:r w:rsidR="004A3728" w:rsidRPr="006C644A">
              <w:rPr>
                <w:rFonts w:ascii="Calibri" w:eastAsia="Times New Roman" w:hAnsi="Calibri" w:cs="Calibri"/>
                <w:color w:val="000000"/>
                <w:sz w:val="20"/>
                <w:szCs w:val="20"/>
              </w:rPr>
              <w:t>65</w:t>
            </w:r>
          </w:p>
        </w:tc>
      </w:tr>
      <w:tr w:rsidR="00105355" w:rsidRPr="006C644A" w14:paraId="43892850" w14:textId="77777777" w:rsidTr="001F7E1B">
        <w:trPr>
          <w:trHeight w:val="353"/>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6BC97C" w14:textId="77777777" w:rsidR="00105355" w:rsidRPr="006C644A" w:rsidRDefault="00105355"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Valoda</w:t>
            </w:r>
          </w:p>
        </w:tc>
        <w:tc>
          <w:tcPr>
            <w:tcW w:w="882" w:type="dxa"/>
            <w:tcBorders>
              <w:top w:val="nil"/>
              <w:left w:val="nil"/>
              <w:bottom w:val="single" w:sz="4" w:space="0" w:color="auto"/>
              <w:right w:val="single" w:sz="4" w:space="0" w:color="auto"/>
            </w:tcBorders>
            <w:shd w:val="clear" w:color="auto" w:fill="auto"/>
            <w:noWrap/>
            <w:vAlign w:val="center"/>
            <w:hideMark/>
          </w:tcPr>
          <w:p w14:paraId="521D7861" w14:textId="77777777" w:rsidR="00105355" w:rsidRPr="006C644A" w:rsidRDefault="00105355" w:rsidP="001F7E1B">
            <w:pPr>
              <w:spacing w:after="0" w:line="276" w:lineRule="auto"/>
              <w:jc w:val="center"/>
              <w:rPr>
                <w:rFonts w:ascii="Calibri" w:eastAsia="Times New Roman" w:hAnsi="Calibri" w:cs="Calibri"/>
                <w:color w:val="000000"/>
                <w:sz w:val="20"/>
                <w:szCs w:val="20"/>
              </w:rPr>
            </w:pPr>
            <w:r w:rsidRPr="006C644A">
              <w:rPr>
                <w:rFonts w:ascii="Calibri" w:eastAsia="Times New Roman" w:hAnsi="Calibri" w:cs="Calibri"/>
                <w:color w:val="000000"/>
                <w:sz w:val="20"/>
                <w:szCs w:val="20"/>
              </w:rPr>
              <w:t>Latviešu</w:t>
            </w:r>
          </w:p>
        </w:tc>
        <w:tc>
          <w:tcPr>
            <w:tcW w:w="882" w:type="dxa"/>
            <w:tcBorders>
              <w:top w:val="nil"/>
              <w:left w:val="nil"/>
              <w:bottom w:val="single" w:sz="4" w:space="0" w:color="auto"/>
              <w:right w:val="single" w:sz="4" w:space="0" w:color="auto"/>
            </w:tcBorders>
            <w:shd w:val="clear" w:color="auto" w:fill="auto"/>
            <w:noWrap/>
            <w:vAlign w:val="center"/>
            <w:hideMark/>
          </w:tcPr>
          <w:p w14:paraId="4FA01560" w14:textId="47730619" w:rsidR="00105355" w:rsidRPr="006C644A" w:rsidRDefault="00105355" w:rsidP="001F7E1B">
            <w:pPr>
              <w:spacing w:after="0" w:line="276" w:lineRule="auto"/>
              <w:jc w:val="center"/>
              <w:rPr>
                <w:rFonts w:ascii="Calibri" w:eastAsia="Times New Roman" w:hAnsi="Calibri" w:cs="Calibri"/>
                <w:color w:val="000000"/>
                <w:sz w:val="20"/>
                <w:szCs w:val="20"/>
              </w:rPr>
            </w:pPr>
            <w:r w:rsidRPr="006C644A">
              <w:rPr>
                <w:rFonts w:ascii="Calibri" w:eastAsia="Times New Roman" w:hAnsi="Calibri" w:cs="Calibri"/>
                <w:color w:val="000000"/>
                <w:sz w:val="20"/>
                <w:szCs w:val="20"/>
              </w:rPr>
              <w:t>Latviešu</w:t>
            </w:r>
            <w:r w:rsidR="00360EAE" w:rsidRPr="006C644A">
              <w:rPr>
                <w:rFonts w:ascii="Calibri" w:eastAsia="Times New Roman" w:hAnsi="Calibri" w:cs="Calibri"/>
                <w:color w:val="000000"/>
                <w:sz w:val="20"/>
                <w:szCs w:val="20"/>
              </w:rPr>
              <w:t>, svešvaloda</w:t>
            </w:r>
            <w:r w:rsidR="00663E2C" w:rsidRPr="006C644A">
              <w:rPr>
                <w:rFonts w:ascii="Calibri" w:eastAsia="Times New Roman" w:hAnsi="Calibri" w:cs="Calibri"/>
                <w:color w:val="000000"/>
                <w:sz w:val="20"/>
                <w:szCs w:val="20"/>
              </w:rPr>
              <w:t>s</w:t>
            </w:r>
            <w:r w:rsidR="004A3728" w:rsidRPr="006C644A">
              <w:rPr>
                <w:rFonts w:ascii="Calibri" w:eastAsia="Times New Roman" w:hAnsi="Calibri" w:cs="Calibri"/>
                <w:color w:val="000000"/>
                <w:sz w:val="20"/>
                <w:szCs w:val="20"/>
              </w:rPr>
              <w:t>.</w:t>
            </w:r>
          </w:p>
        </w:tc>
      </w:tr>
    </w:tbl>
    <w:p w14:paraId="6BD6BB92" w14:textId="32004814" w:rsidR="00BD0309" w:rsidRPr="006C644A" w:rsidRDefault="004F5160" w:rsidP="001F7E1B">
      <w:pPr>
        <w:spacing w:before="240" w:after="0" w:line="276" w:lineRule="auto"/>
        <w:jc w:val="center"/>
        <w:rPr>
          <w:rFonts w:ascii="Calibri" w:eastAsia="Times New Roman" w:hAnsi="Calibri" w:cs="Calibri"/>
          <w:b/>
          <w:bCs/>
          <w:color w:val="000000"/>
          <w:sz w:val="18"/>
          <w:szCs w:val="18"/>
        </w:rPr>
      </w:pPr>
      <w:r w:rsidRPr="006C644A">
        <w:rPr>
          <w:rFonts w:ascii="Calibri" w:eastAsia="Times New Roman" w:hAnsi="Calibri" w:cs="Calibri"/>
          <w:b/>
          <w:bCs/>
          <w:color w:val="000000"/>
          <w:sz w:val="18"/>
          <w:szCs w:val="18"/>
        </w:rPr>
        <w:t>LTV LINEĀRĀS TV KANĀLI UN AUDITORIJAS</w:t>
      </w:r>
    </w:p>
    <w:p w14:paraId="6B7C3DC1" w14:textId="77777777" w:rsidR="004F5160" w:rsidRPr="006C644A" w:rsidRDefault="004F5160" w:rsidP="001F7E1B">
      <w:pPr>
        <w:spacing w:after="0" w:line="276" w:lineRule="auto"/>
        <w:jc w:val="center"/>
        <w:rPr>
          <w:rFonts w:ascii="Calibri" w:eastAsia="Times New Roman" w:hAnsi="Calibri" w:cs="Calibri"/>
          <w:b/>
          <w:bCs/>
          <w:color w:val="000000"/>
          <w:sz w:val="18"/>
          <w:szCs w:val="18"/>
        </w:rPr>
      </w:pPr>
    </w:p>
    <w:tbl>
      <w:tblPr>
        <w:tblW w:w="9016" w:type="dxa"/>
        <w:tblLook w:val="04A0" w:firstRow="1" w:lastRow="0" w:firstColumn="1" w:lastColumn="0" w:noHBand="0" w:noVBand="1"/>
      </w:tblPr>
      <w:tblGrid>
        <w:gridCol w:w="1054"/>
        <w:gridCol w:w="1167"/>
        <w:gridCol w:w="1092"/>
        <w:gridCol w:w="1124"/>
        <w:gridCol w:w="1518"/>
        <w:gridCol w:w="1204"/>
        <w:gridCol w:w="983"/>
        <w:gridCol w:w="874"/>
      </w:tblGrid>
      <w:tr w:rsidR="004A19A6" w:rsidRPr="006C644A" w14:paraId="13003DD4" w14:textId="77777777" w:rsidTr="004A19A6">
        <w:trPr>
          <w:cantSplit/>
          <w:trHeight w:val="1134"/>
        </w:trPr>
        <w:tc>
          <w:tcPr>
            <w:tcW w:w="1129" w:type="dxa"/>
            <w:tcBorders>
              <w:top w:val="single" w:sz="4" w:space="0" w:color="auto"/>
              <w:left w:val="single" w:sz="4" w:space="0" w:color="auto"/>
              <w:bottom w:val="single" w:sz="4" w:space="0" w:color="auto"/>
              <w:right w:val="single" w:sz="4" w:space="0" w:color="auto"/>
            </w:tcBorders>
          </w:tcPr>
          <w:p w14:paraId="7EA529A9" w14:textId="4AA750A7" w:rsidR="00B92DA1" w:rsidRPr="006C644A" w:rsidRDefault="00147F72" w:rsidP="001F7E1B">
            <w:pPr>
              <w:spacing w:after="0" w:line="276" w:lineRule="auto"/>
              <w:jc w:val="center"/>
              <w:rPr>
                <w:rFonts w:ascii="Calibri" w:eastAsia="Times New Roman" w:hAnsi="Calibri" w:cs="Calibri"/>
                <w:b/>
                <w:bCs/>
                <w:color w:val="000000"/>
                <w:sz w:val="20"/>
                <w:szCs w:val="20"/>
              </w:rPr>
            </w:pPr>
            <w:r w:rsidRPr="006C644A">
              <w:rPr>
                <w:rFonts w:ascii="Calibri" w:hAnsi="Calibri" w:cs="Calibri"/>
              </w:rPr>
              <w:br/>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6524" w14:textId="6A998C14"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visiemLTV</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6A11FB61" w14:textId="77777777"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LSM.lv</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EE5A841" w14:textId="64C9A5C1"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REplay.lv</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5B74B4A8" w14:textId="7D8DB3F3" w:rsidR="00B92DA1" w:rsidRPr="006C644A" w:rsidRDefault="000F6C5B"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rus</w:t>
            </w:r>
            <w:r w:rsidR="00B92DA1" w:rsidRPr="006C644A">
              <w:rPr>
                <w:rFonts w:ascii="Calibri" w:eastAsia="Times New Roman" w:hAnsi="Calibri" w:cs="Calibri"/>
                <w:b/>
                <w:bCs/>
                <w:sz w:val="20"/>
                <w:szCs w:val="20"/>
              </w:rPr>
              <w:t>.LSM</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84BECB" w14:textId="49CF314B" w:rsidR="004A19A6"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LSM.BERN</w:t>
            </w:r>
            <w:r w:rsidR="004A19A6" w:rsidRPr="006C644A">
              <w:rPr>
                <w:rFonts w:ascii="Calibri" w:eastAsia="Times New Roman" w:hAnsi="Calibri" w:cs="Calibri"/>
                <w:b/>
                <w:bCs/>
                <w:sz w:val="20"/>
                <w:szCs w:val="20"/>
              </w:rPr>
              <w:t>-</w:t>
            </w:r>
          </w:p>
          <w:p w14:paraId="27437237" w14:textId="22A8DF21"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ISTABA.lv</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61817202" w14:textId="77777777"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+AUDZIS</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3DFFA240" w14:textId="77777777" w:rsidR="00B92DA1" w:rsidRPr="006C644A" w:rsidRDefault="00B92DA1" w:rsidP="001F7E1B">
            <w:pPr>
              <w:spacing w:after="0" w:line="276" w:lineRule="auto"/>
              <w:jc w:val="center"/>
              <w:rPr>
                <w:rFonts w:ascii="Calibri" w:eastAsia="Times New Roman" w:hAnsi="Calibri" w:cs="Calibri"/>
                <w:b/>
                <w:bCs/>
                <w:sz w:val="20"/>
                <w:szCs w:val="20"/>
              </w:rPr>
            </w:pPr>
            <w:r w:rsidRPr="006C644A">
              <w:rPr>
                <w:rFonts w:ascii="Calibri" w:eastAsia="Times New Roman" w:hAnsi="Calibri" w:cs="Calibri"/>
                <w:b/>
                <w:bCs/>
                <w:sz w:val="20"/>
                <w:szCs w:val="20"/>
              </w:rPr>
              <w:t>16+</w:t>
            </w:r>
          </w:p>
        </w:tc>
      </w:tr>
      <w:tr w:rsidR="004A19A6" w:rsidRPr="006C644A" w14:paraId="2C5983AD" w14:textId="77777777" w:rsidTr="004A19A6">
        <w:trPr>
          <w:trHeight w:val="288"/>
        </w:trPr>
        <w:tc>
          <w:tcPr>
            <w:tcW w:w="1129" w:type="dxa"/>
            <w:tcBorders>
              <w:top w:val="nil"/>
              <w:left w:val="single" w:sz="4" w:space="0" w:color="auto"/>
              <w:bottom w:val="single" w:sz="4" w:space="0" w:color="auto"/>
              <w:right w:val="single" w:sz="4" w:space="0" w:color="auto"/>
            </w:tcBorders>
          </w:tcPr>
          <w:p w14:paraId="1E14DA2D" w14:textId="441FE7B0" w:rsidR="00B92DA1" w:rsidRPr="006C644A" w:rsidRDefault="00B92DA1"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Auditorija</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B50B9EC" w14:textId="213C36F3"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20+</w:t>
            </w:r>
          </w:p>
        </w:tc>
        <w:tc>
          <w:tcPr>
            <w:tcW w:w="1092" w:type="dxa"/>
            <w:tcBorders>
              <w:top w:val="nil"/>
              <w:left w:val="nil"/>
              <w:bottom w:val="single" w:sz="4" w:space="0" w:color="auto"/>
              <w:right w:val="single" w:sz="4" w:space="0" w:color="auto"/>
            </w:tcBorders>
            <w:shd w:val="clear" w:color="auto" w:fill="auto"/>
            <w:noWrap/>
            <w:vAlign w:val="bottom"/>
            <w:hideMark/>
          </w:tcPr>
          <w:p w14:paraId="32F94649" w14:textId="77777777"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25+</w:t>
            </w:r>
          </w:p>
        </w:tc>
        <w:tc>
          <w:tcPr>
            <w:tcW w:w="1124" w:type="dxa"/>
            <w:tcBorders>
              <w:top w:val="nil"/>
              <w:left w:val="nil"/>
              <w:bottom w:val="single" w:sz="4" w:space="0" w:color="auto"/>
              <w:right w:val="single" w:sz="4" w:space="0" w:color="auto"/>
            </w:tcBorders>
            <w:shd w:val="clear" w:color="auto" w:fill="auto"/>
            <w:noWrap/>
            <w:vAlign w:val="bottom"/>
            <w:hideMark/>
          </w:tcPr>
          <w:p w14:paraId="200A3729" w14:textId="77777777"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4+</w:t>
            </w:r>
          </w:p>
        </w:tc>
        <w:tc>
          <w:tcPr>
            <w:tcW w:w="1443" w:type="dxa"/>
            <w:tcBorders>
              <w:top w:val="nil"/>
              <w:left w:val="nil"/>
              <w:bottom w:val="single" w:sz="4" w:space="0" w:color="auto"/>
              <w:right w:val="single" w:sz="4" w:space="0" w:color="auto"/>
            </w:tcBorders>
            <w:shd w:val="clear" w:color="auto" w:fill="auto"/>
            <w:noWrap/>
            <w:vAlign w:val="bottom"/>
            <w:hideMark/>
          </w:tcPr>
          <w:p w14:paraId="42F2F52A" w14:textId="37142D86"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25</w:t>
            </w:r>
            <w:r w:rsidR="004A19A6" w:rsidRPr="006C644A">
              <w:rPr>
                <w:rFonts w:ascii="Calibri" w:eastAsia="Times New Roman" w:hAnsi="Calibri" w:cs="Calibri"/>
                <w:sz w:val="20"/>
                <w:szCs w:val="20"/>
              </w:rPr>
              <w:t>–</w:t>
            </w:r>
            <w:r w:rsidRPr="006C644A">
              <w:rPr>
                <w:rFonts w:ascii="Calibri" w:eastAsia="Times New Roman" w:hAnsi="Calibri" w:cs="Calibri"/>
                <w:sz w:val="20"/>
                <w:szCs w:val="20"/>
              </w:rPr>
              <w:t>65</w:t>
            </w:r>
          </w:p>
        </w:tc>
        <w:tc>
          <w:tcPr>
            <w:tcW w:w="1204" w:type="dxa"/>
            <w:tcBorders>
              <w:top w:val="nil"/>
              <w:left w:val="nil"/>
              <w:bottom w:val="single" w:sz="4" w:space="0" w:color="auto"/>
              <w:right w:val="single" w:sz="4" w:space="0" w:color="auto"/>
            </w:tcBorders>
            <w:shd w:val="clear" w:color="auto" w:fill="auto"/>
            <w:noWrap/>
            <w:vAlign w:val="bottom"/>
            <w:hideMark/>
          </w:tcPr>
          <w:p w14:paraId="7DB41ADB" w14:textId="266C7A03"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4</w:t>
            </w:r>
            <w:r w:rsidR="004A19A6" w:rsidRPr="006C644A">
              <w:rPr>
                <w:rFonts w:ascii="Calibri" w:eastAsia="Times New Roman" w:hAnsi="Calibri" w:cs="Calibri"/>
                <w:sz w:val="20"/>
                <w:szCs w:val="20"/>
              </w:rPr>
              <w:t>–</w:t>
            </w:r>
            <w:r w:rsidRPr="006C644A">
              <w:rPr>
                <w:rFonts w:ascii="Calibri" w:eastAsia="Times New Roman" w:hAnsi="Calibri" w:cs="Calibri"/>
                <w:sz w:val="20"/>
                <w:szCs w:val="20"/>
              </w:rPr>
              <w:t>6</w:t>
            </w:r>
          </w:p>
        </w:tc>
        <w:tc>
          <w:tcPr>
            <w:tcW w:w="983" w:type="dxa"/>
            <w:tcBorders>
              <w:top w:val="nil"/>
              <w:left w:val="nil"/>
              <w:bottom w:val="single" w:sz="4" w:space="0" w:color="auto"/>
              <w:right w:val="single" w:sz="4" w:space="0" w:color="auto"/>
            </w:tcBorders>
            <w:shd w:val="clear" w:color="auto" w:fill="auto"/>
            <w:noWrap/>
            <w:vAlign w:val="bottom"/>
            <w:hideMark/>
          </w:tcPr>
          <w:p w14:paraId="01773228" w14:textId="385D3CB0"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9</w:t>
            </w:r>
            <w:r w:rsidR="004A19A6" w:rsidRPr="006C644A">
              <w:rPr>
                <w:rFonts w:ascii="Calibri" w:eastAsia="Times New Roman" w:hAnsi="Calibri" w:cs="Calibri"/>
                <w:sz w:val="20"/>
                <w:szCs w:val="20"/>
              </w:rPr>
              <w:t>–</w:t>
            </w:r>
            <w:r w:rsidRPr="006C644A">
              <w:rPr>
                <w:rFonts w:ascii="Calibri" w:eastAsia="Times New Roman" w:hAnsi="Calibri" w:cs="Calibri"/>
                <w:sz w:val="20"/>
                <w:szCs w:val="20"/>
              </w:rPr>
              <w:t>14</w:t>
            </w:r>
          </w:p>
        </w:tc>
        <w:tc>
          <w:tcPr>
            <w:tcW w:w="874" w:type="dxa"/>
            <w:tcBorders>
              <w:top w:val="nil"/>
              <w:left w:val="nil"/>
              <w:bottom w:val="single" w:sz="4" w:space="0" w:color="auto"/>
              <w:right w:val="single" w:sz="4" w:space="0" w:color="auto"/>
            </w:tcBorders>
            <w:shd w:val="clear" w:color="auto" w:fill="auto"/>
            <w:noWrap/>
            <w:vAlign w:val="bottom"/>
            <w:hideMark/>
          </w:tcPr>
          <w:p w14:paraId="54CBDFE7" w14:textId="0DB3C54A" w:rsidR="00B92DA1" w:rsidRPr="006C644A" w:rsidRDefault="00B92DA1"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14</w:t>
            </w:r>
            <w:r w:rsidR="004A19A6" w:rsidRPr="006C644A">
              <w:rPr>
                <w:rFonts w:ascii="Calibri" w:eastAsia="Times New Roman" w:hAnsi="Calibri" w:cs="Calibri"/>
                <w:sz w:val="20"/>
                <w:szCs w:val="20"/>
              </w:rPr>
              <w:t>–</w:t>
            </w:r>
            <w:r w:rsidRPr="006C644A">
              <w:rPr>
                <w:rFonts w:ascii="Calibri" w:eastAsia="Times New Roman" w:hAnsi="Calibri" w:cs="Calibri"/>
                <w:sz w:val="20"/>
                <w:szCs w:val="20"/>
              </w:rPr>
              <w:t>25</w:t>
            </w:r>
          </w:p>
        </w:tc>
      </w:tr>
      <w:tr w:rsidR="004A19A6" w:rsidRPr="006C644A" w14:paraId="230A4AE2" w14:textId="77777777" w:rsidTr="001F7E1B">
        <w:trPr>
          <w:trHeight w:val="443"/>
        </w:trPr>
        <w:tc>
          <w:tcPr>
            <w:tcW w:w="1129" w:type="dxa"/>
            <w:tcBorders>
              <w:top w:val="nil"/>
              <w:left w:val="single" w:sz="4" w:space="0" w:color="auto"/>
              <w:bottom w:val="single" w:sz="4" w:space="0" w:color="auto"/>
              <w:right w:val="single" w:sz="4" w:space="0" w:color="auto"/>
            </w:tcBorders>
            <w:vAlign w:val="center"/>
          </w:tcPr>
          <w:p w14:paraId="00646406" w14:textId="46B6B671" w:rsidR="00B92DA1" w:rsidRPr="006C644A" w:rsidRDefault="00B92DA1" w:rsidP="001F7E1B">
            <w:pPr>
              <w:spacing w:after="0" w:line="276" w:lineRule="auto"/>
              <w:jc w:val="center"/>
              <w:rPr>
                <w:rFonts w:ascii="Calibri" w:eastAsia="Times New Roman" w:hAnsi="Calibri" w:cs="Calibri"/>
                <w:b/>
                <w:bCs/>
                <w:color w:val="000000"/>
                <w:sz w:val="20"/>
                <w:szCs w:val="20"/>
              </w:rPr>
            </w:pPr>
            <w:r w:rsidRPr="006C644A">
              <w:rPr>
                <w:rFonts w:ascii="Calibri" w:eastAsia="Times New Roman" w:hAnsi="Calibri" w:cs="Calibri"/>
                <w:b/>
                <w:bCs/>
                <w:color w:val="000000"/>
                <w:sz w:val="20"/>
                <w:szCs w:val="20"/>
              </w:rPr>
              <w:t>Valoda</w:t>
            </w:r>
          </w:p>
        </w:tc>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11D523A" w14:textId="2215247A"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w:t>
            </w:r>
          </w:p>
        </w:tc>
        <w:tc>
          <w:tcPr>
            <w:tcW w:w="1092" w:type="dxa"/>
            <w:tcBorders>
              <w:top w:val="nil"/>
              <w:left w:val="nil"/>
              <w:bottom w:val="single" w:sz="4" w:space="0" w:color="auto"/>
              <w:right w:val="single" w:sz="4" w:space="0" w:color="auto"/>
            </w:tcBorders>
            <w:shd w:val="clear" w:color="auto" w:fill="auto"/>
            <w:vAlign w:val="center"/>
            <w:hideMark/>
          </w:tcPr>
          <w:p w14:paraId="5CE82E65" w14:textId="43BB9B17"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 ENG</w:t>
            </w:r>
          </w:p>
        </w:tc>
        <w:tc>
          <w:tcPr>
            <w:tcW w:w="1124" w:type="dxa"/>
            <w:tcBorders>
              <w:top w:val="nil"/>
              <w:left w:val="nil"/>
              <w:bottom w:val="single" w:sz="4" w:space="0" w:color="auto"/>
              <w:right w:val="single" w:sz="4" w:space="0" w:color="auto"/>
            </w:tcBorders>
            <w:shd w:val="clear" w:color="auto" w:fill="auto"/>
            <w:vAlign w:val="center"/>
            <w:hideMark/>
          </w:tcPr>
          <w:p w14:paraId="5248C2CA" w14:textId="7B5CA744"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 RU</w:t>
            </w:r>
          </w:p>
        </w:tc>
        <w:tc>
          <w:tcPr>
            <w:tcW w:w="1443" w:type="dxa"/>
            <w:tcBorders>
              <w:top w:val="nil"/>
              <w:left w:val="nil"/>
              <w:bottom w:val="single" w:sz="4" w:space="0" w:color="auto"/>
              <w:right w:val="single" w:sz="4" w:space="0" w:color="auto"/>
            </w:tcBorders>
            <w:shd w:val="clear" w:color="auto" w:fill="auto"/>
            <w:vAlign w:val="center"/>
            <w:hideMark/>
          </w:tcPr>
          <w:p w14:paraId="4C65AC7A" w14:textId="0FE7E570" w:rsidR="00B92DA1" w:rsidRPr="006C644A" w:rsidRDefault="004A19A6" w:rsidP="0067701C">
            <w:pPr>
              <w:spacing w:after="0" w:line="240" w:lineRule="auto"/>
              <w:jc w:val="center"/>
              <w:rPr>
                <w:rFonts w:ascii="Calibri" w:eastAsia="Times New Roman" w:hAnsi="Calibri" w:cs="Calibri"/>
                <w:sz w:val="18"/>
                <w:szCs w:val="18"/>
              </w:rPr>
            </w:pPr>
            <w:r w:rsidRPr="006C644A">
              <w:rPr>
                <w:rFonts w:ascii="Calibri" w:eastAsia="Times New Roman" w:hAnsi="Calibri" w:cs="Calibri"/>
                <w:sz w:val="18"/>
                <w:szCs w:val="18"/>
              </w:rPr>
              <w:t>RU</w:t>
            </w:r>
            <w:r w:rsidR="0067701C" w:rsidRPr="006C644A">
              <w:rPr>
                <w:rFonts w:ascii="Calibri" w:eastAsia="Times New Roman" w:hAnsi="Calibri" w:cs="Calibri"/>
                <w:sz w:val="18"/>
                <w:szCs w:val="18"/>
              </w:rPr>
              <w:t>,</w:t>
            </w:r>
            <w:r w:rsidR="00B92DA1" w:rsidRPr="006C644A">
              <w:rPr>
                <w:rFonts w:ascii="Calibri" w:eastAsia="Times New Roman" w:hAnsi="Calibri" w:cs="Calibri"/>
                <w:sz w:val="18"/>
                <w:szCs w:val="18"/>
              </w:rPr>
              <w:t xml:space="preserve"> citas mazākumtaut</w:t>
            </w:r>
            <w:r w:rsidR="0067701C" w:rsidRPr="006C644A">
              <w:rPr>
                <w:rFonts w:ascii="Calibri" w:eastAsia="Times New Roman" w:hAnsi="Calibri" w:cs="Calibri"/>
                <w:sz w:val="18"/>
                <w:szCs w:val="18"/>
              </w:rPr>
              <w:t>ības</w:t>
            </w:r>
          </w:p>
        </w:tc>
        <w:tc>
          <w:tcPr>
            <w:tcW w:w="1204" w:type="dxa"/>
            <w:tcBorders>
              <w:top w:val="nil"/>
              <w:left w:val="nil"/>
              <w:bottom w:val="single" w:sz="4" w:space="0" w:color="auto"/>
              <w:right w:val="single" w:sz="4" w:space="0" w:color="auto"/>
            </w:tcBorders>
            <w:shd w:val="clear" w:color="auto" w:fill="auto"/>
            <w:noWrap/>
            <w:vAlign w:val="center"/>
            <w:hideMark/>
          </w:tcPr>
          <w:p w14:paraId="7396B024" w14:textId="41AACFC4"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w:t>
            </w:r>
          </w:p>
        </w:tc>
        <w:tc>
          <w:tcPr>
            <w:tcW w:w="983" w:type="dxa"/>
            <w:tcBorders>
              <w:top w:val="nil"/>
              <w:left w:val="nil"/>
              <w:bottom w:val="single" w:sz="4" w:space="0" w:color="auto"/>
              <w:right w:val="single" w:sz="4" w:space="0" w:color="auto"/>
            </w:tcBorders>
            <w:shd w:val="clear" w:color="auto" w:fill="auto"/>
            <w:noWrap/>
            <w:vAlign w:val="center"/>
            <w:hideMark/>
          </w:tcPr>
          <w:p w14:paraId="76F03D86" w14:textId="79A5BF2D"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w:t>
            </w:r>
          </w:p>
        </w:tc>
        <w:tc>
          <w:tcPr>
            <w:tcW w:w="874" w:type="dxa"/>
            <w:tcBorders>
              <w:top w:val="nil"/>
              <w:left w:val="nil"/>
              <w:bottom w:val="single" w:sz="4" w:space="0" w:color="auto"/>
              <w:right w:val="single" w:sz="4" w:space="0" w:color="auto"/>
            </w:tcBorders>
            <w:shd w:val="clear" w:color="auto" w:fill="auto"/>
            <w:noWrap/>
            <w:vAlign w:val="center"/>
            <w:hideMark/>
          </w:tcPr>
          <w:p w14:paraId="797545F9" w14:textId="3365D459" w:rsidR="00B92DA1" w:rsidRPr="006C644A" w:rsidRDefault="004A19A6" w:rsidP="001F7E1B">
            <w:pPr>
              <w:spacing w:after="0" w:line="276" w:lineRule="auto"/>
              <w:jc w:val="center"/>
              <w:rPr>
                <w:rFonts w:ascii="Calibri" w:eastAsia="Times New Roman" w:hAnsi="Calibri" w:cs="Calibri"/>
                <w:sz w:val="20"/>
                <w:szCs w:val="20"/>
              </w:rPr>
            </w:pPr>
            <w:r w:rsidRPr="006C644A">
              <w:rPr>
                <w:rFonts w:ascii="Calibri" w:eastAsia="Times New Roman" w:hAnsi="Calibri" w:cs="Calibri"/>
                <w:sz w:val="20"/>
                <w:szCs w:val="20"/>
              </w:rPr>
              <w:t>LV</w:t>
            </w:r>
          </w:p>
        </w:tc>
      </w:tr>
    </w:tbl>
    <w:p w14:paraId="50958166" w14:textId="0540EF4F" w:rsidR="00B601DF" w:rsidRPr="006C644A" w:rsidRDefault="004F5160" w:rsidP="001F7E1B">
      <w:pPr>
        <w:spacing w:before="240" w:line="276" w:lineRule="auto"/>
        <w:jc w:val="center"/>
        <w:rPr>
          <w:rFonts w:ascii="Calibri" w:eastAsia="Times New Roman" w:hAnsi="Calibri" w:cs="Calibri"/>
          <w:b/>
          <w:bCs/>
          <w:color w:val="000000"/>
          <w:sz w:val="18"/>
          <w:szCs w:val="18"/>
        </w:rPr>
      </w:pPr>
      <w:r w:rsidRPr="006C644A">
        <w:rPr>
          <w:rFonts w:ascii="Calibri" w:eastAsia="Times New Roman" w:hAnsi="Calibri" w:cs="Calibri"/>
          <w:b/>
          <w:bCs/>
          <w:color w:val="000000"/>
          <w:sz w:val="18"/>
          <w:szCs w:val="18"/>
        </w:rPr>
        <w:t>LTV MULTIMEDIJU PLATFORMAS UN AUDITORIJAS</w:t>
      </w:r>
      <w:bookmarkEnd w:id="7"/>
    </w:p>
    <w:p w14:paraId="272956A8" w14:textId="17C66998" w:rsidR="00B601DF" w:rsidRPr="006C644A" w:rsidRDefault="00B601DF" w:rsidP="001F7E1B">
      <w:pPr>
        <w:spacing w:line="276" w:lineRule="auto"/>
        <w:jc w:val="center"/>
        <w:rPr>
          <w:rFonts w:ascii="Calibri" w:eastAsia="Times New Roman" w:hAnsi="Calibri" w:cs="Calibri"/>
          <w:b/>
          <w:bCs/>
          <w:color w:val="000000"/>
          <w:sz w:val="18"/>
          <w:szCs w:val="18"/>
        </w:rPr>
      </w:pPr>
    </w:p>
    <w:p w14:paraId="43316799" w14:textId="6F05FDC2" w:rsidR="003D5483" w:rsidRPr="006C644A" w:rsidRDefault="00880D10">
      <w:pPr>
        <w:pStyle w:val="Heading2"/>
        <w:numPr>
          <w:ilvl w:val="1"/>
          <w:numId w:val="4"/>
        </w:numPr>
        <w:spacing w:line="276" w:lineRule="auto"/>
      </w:pPr>
      <w:bookmarkStart w:id="9" w:name="_Toc122638714"/>
      <w:r w:rsidRPr="006C644A">
        <w:lastRenderedPageBreak/>
        <w:t>L</w:t>
      </w:r>
      <w:r w:rsidR="00D7439B" w:rsidRPr="006C644A">
        <w:t xml:space="preserve">TV lineāro TV </w:t>
      </w:r>
      <w:r w:rsidRPr="006C644A">
        <w:t>kanālu apraksts</w:t>
      </w:r>
      <w:bookmarkEnd w:id="9"/>
    </w:p>
    <w:tbl>
      <w:tblPr>
        <w:tblpPr w:leftFromText="180" w:rightFromText="180" w:vertAnchor="text" w:horzAnchor="margin" w:tblpX="-27" w:tblpY="9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39"/>
        <w:gridCol w:w="3118"/>
        <w:gridCol w:w="4059"/>
      </w:tblGrid>
      <w:tr w:rsidR="00C56C84" w:rsidRPr="006C644A" w14:paraId="3342DE6D" w14:textId="77777777" w:rsidTr="000F7337">
        <w:trPr>
          <w:trHeight w:val="46"/>
        </w:trPr>
        <w:tc>
          <w:tcPr>
            <w:tcW w:w="102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1F9068F0" w14:textId="77777777" w:rsidR="00880D10" w:rsidRPr="006C644A" w:rsidRDefault="00880D10" w:rsidP="001F7E1B">
            <w:pPr>
              <w:spacing w:after="0" w:line="240" w:lineRule="auto"/>
              <w:jc w:val="both"/>
              <w:rPr>
                <w:rFonts w:ascii="Calibri" w:hAnsi="Calibri" w:cs="Calibri"/>
                <w:color w:val="000000" w:themeColor="text1"/>
                <w:sz w:val="20"/>
                <w:szCs w:val="20"/>
              </w:rPr>
            </w:pPr>
          </w:p>
        </w:tc>
        <w:tc>
          <w:tcPr>
            <w:tcW w:w="1729"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0216888C" w14:textId="77777777" w:rsidR="00880D10" w:rsidRPr="006C644A" w:rsidRDefault="00880D10" w:rsidP="001F7E1B">
            <w:pPr>
              <w:spacing w:after="0" w:line="240" w:lineRule="auto"/>
              <w:jc w:val="center"/>
              <w:rPr>
                <w:rFonts w:ascii="Calibri" w:hAnsi="Calibri" w:cs="Calibri"/>
                <w:b/>
                <w:color w:val="000000" w:themeColor="text1"/>
                <w:sz w:val="20"/>
                <w:szCs w:val="20"/>
              </w:rPr>
            </w:pPr>
            <w:r w:rsidRPr="006C644A">
              <w:rPr>
                <w:rFonts w:ascii="Calibri" w:hAnsi="Calibri" w:cs="Calibri"/>
                <w:b/>
                <w:color w:val="000000" w:themeColor="text1"/>
                <w:sz w:val="20"/>
                <w:szCs w:val="20"/>
              </w:rPr>
              <w:t>LTV1</w:t>
            </w:r>
          </w:p>
        </w:tc>
        <w:tc>
          <w:tcPr>
            <w:tcW w:w="225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35810FAB" w14:textId="77777777" w:rsidR="00880D10" w:rsidRPr="006C644A" w:rsidRDefault="00880D10" w:rsidP="001F7E1B">
            <w:pPr>
              <w:spacing w:after="0" w:line="240" w:lineRule="auto"/>
              <w:jc w:val="center"/>
              <w:rPr>
                <w:rFonts w:ascii="Calibri" w:hAnsi="Calibri" w:cs="Calibri"/>
                <w:b/>
                <w:color w:val="000000" w:themeColor="text1"/>
                <w:sz w:val="20"/>
                <w:szCs w:val="20"/>
              </w:rPr>
            </w:pPr>
            <w:r w:rsidRPr="006C644A">
              <w:rPr>
                <w:rFonts w:ascii="Calibri" w:hAnsi="Calibri" w:cs="Calibri"/>
                <w:b/>
                <w:color w:val="000000" w:themeColor="text1"/>
                <w:sz w:val="20"/>
                <w:szCs w:val="20"/>
              </w:rPr>
              <w:t>LTV7</w:t>
            </w:r>
          </w:p>
        </w:tc>
      </w:tr>
      <w:tr w:rsidR="003D5483" w:rsidRPr="006C644A" w14:paraId="3E9AAAA8" w14:textId="77777777" w:rsidTr="000F7337">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9F27189" w14:textId="4A156AB2" w:rsidR="003D5483" w:rsidRPr="006C644A" w:rsidRDefault="003D5483"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Auditorija</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4FA4181" w14:textId="2BF4135D" w:rsidR="003D5483" w:rsidRPr="006C644A" w:rsidRDefault="003D5483" w:rsidP="001F7E1B">
            <w:pPr>
              <w:spacing w:after="0"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4</w:t>
            </w:r>
            <w:r w:rsidR="00FA42FE"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w:t>
            </w:r>
          </w:p>
        </w:tc>
        <w:tc>
          <w:tcPr>
            <w:tcW w:w="2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D8F2F" w14:textId="5C94EC16" w:rsidR="003D5483" w:rsidRPr="006C644A" w:rsidRDefault="0067701C" w:rsidP="001F7E1B">
            <w:pPr>
              <w:spacing w:after="0"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3</w:t>
            </w:r>
            <w:r w:rsidR="003D5483" w:rsidRPr="006C644A">
              <w:rPr>
                <w:rFonts w:ascii="Calibri" w:hAnsi="Calibri" w:cs="Calibri"/>
                <w:color w:val="000000" w:themeColor="text1"/>
                <w:sz w:val="20"/>
                <w:szCs w:val="20"/>
              </w:rPr>
              <w:t>5</w:t>
            </w:r>
            <w:r w:rsidR="00B44C0B" w:rsidRPr="006C644A">
              <w:rPr>
                <w:rFonts w:ascii="Calibri" w:hAnsi="Calibri" w:cs="Calibri"/>
                <w:color w:val="000000" w:themeColor="text1"/>
                <w:sz w:val="20"/>
                <w:szCs w:val="20"/>
              </w:rPr>
              <w:t>–</w:t>
            </w:r>
            <w:r w:rsidRPr="006C644A">
              <w:rPr>
                <w:rFonts w:ascii="Calibri" w:hAnsi="Calibri" w:cs="Calibri"/>
                <w:color w:val="000000" w:themeColor="text1"/>
                <w:sz w:val="20"/>
                <w:szCs w:val="20"/>
              </w:rPr>
              <w:t>65+</w:t>
            </w:r>
          </w:p>
        </w:tc>
      </w:tr>
      <w:tr w:rsidR="003D5483" w:rsidRPr="006C644A" w14:paraId="4F7AAE9D" w14:textId="77777777" w:rsidTr="000F7337">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DEF9388" w14:textId="32CD2795" w:rsidR="003D5483" w:rsidRPr="006C644A" w:rsidRDefault="003D5483"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Vecuma fokuss</w:t>
            </w:r>
          </w:p>
        </w:tc>
        <w:tc>
          <w:tcPr>
            <w:tcW w:w="17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AFBB74D" w14:textId="21691ABB" w:rsidR="003D5483" w:rsidRPr="006C644A" w:rsidRDefault="003D5483" w:rsidP="001F7E1B">
            <w:pPr>
              <w:spacing w:after="0"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35–64</w:t>
            </w:r>
          </w:p>
        </w:tc>
        <w:tc>
          <w:tcPr>
            <w:tcW w:w="22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3D838" w14:textId="0C0C961B" w:rsidR="003D5483" w:rsidRPr="006C644A" w:rsidRDefault="003D5483" w:rsidP="001F7E1B">
            <w:pPr>
              <w:spacing w:after="0"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35–</w:t>
            </w:r>
            <w:r w:rsidR="0067701C" w:rsidRPr="006C644A">
              <w:rPr>
                <w:rFonts w:ascii="Calibri" w:hAnsi="Calibri" w:cs="Calibri"/>
                <w:color w:val="000000" w:themeColor="text1"/>
                <w:sz w:val="20"/>
                <w:szCs w:val="20"/>
              </w:rPr>
              <w:t xml:space="preserve"> 44; 45 -65+</w:t>
            </w:r>
          </w:p>
        </w:tc>
      </w:tr>
      <w:tr w:rsidR="00C56C84" w:rsidRPr="006C644A" w14:paraId="486197DD" w14:textId="77777777" w:rsidTr="000F7337">
        <w:trPr>
          <w:trHeight w:val="20"/>
        </w:trPr>
        <w:tc>
          <w:tcPr>
            <w:tcW w:w="102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1CBCB"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Pozicionējums</w:t>
            </w:r>
          </w:p>
        </w:tc>
        <w:tc>
          <w:tcPr>
            <w:tcW w:w="1729"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3FFA4"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Plaša satura kanāls visai ģimenei</w:t>
            </w:r>
          </w:p>
        </w:tc>
        <w:tc>
          <w:tcPr>
            <w:tcW w:w="2251" w:type="pct"/>
            <w:tcBorders>
              <w:top w:val="single" w:sz="4" w:space="0" w:color="auto"/>
              <w:left w:val="single" w:sz="4" w:space="0" w:color="000000"/>
              <w:bottom w:val="single" w:sz="4" w:space="0" w:color="000000"/>
              <w:right w:val="single" w:sz="4" w:space="0" w:color="000000"/>
            </w:tcBorders>
            <w:vAlign w:val="center"/>
          </w:tcPr>
          <w:p w14:paraId="2DB308B3"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Dzīvesstila un sporta kanāls</w:t>
            </w:r>
          </w:p>
        </w:tc>
      </w:tr>
      <w:tr w:rsidR="00C56C84" w:rsidRPr="006C644A" w14:paraId="5EC5D0B3" w14:textId="77777777" w:rsidTr="000F7337">
        <w:trPr>
          <w:trHeight w:val="289"/>
        </w:trPr>
        <w:tc>
          <w:tcPr>
            <w:tcW w:w="102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30BD525"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Apraides platformas</w:t>
            </w:r>
          </w:p>
        </w:tc>
        <w:tc>
          <w:tcPr>
            <w:tcW w:w="1729"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7FCE0CE"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Visas (Virszemes TV, IPTV, kabeļi, WEBTV)</w:t>
            </w:r>
          </w:p>
        </w:tc>
        <w:tc>
          <w:tcPr>
            <w:tcW w:w="2251" w:type="pct"/>
            <w:tcBorders>
              <w:top w:val="single" w:sz="4" w:space="0" w:color="000000"/>
              <w:left w:val="single" w:sz="4" w:space="0" w:color="000000"/>
              <w:bottom w:val="single" w:sz="4" w:space="0" w:color="auto"/>
              <w:right w:val="single" w:sz="4" w:space="0" w:color="000000"/>
            </w:tcBorders>
            <w:shd w:val="clear" w:color="auto" w:fill="auto"/>
            <w:vAlign w:val="center"/>
          </w:tcPr>
          <w:p w14:paraId="1B491C0D"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Visas (Virszemes TV, IPTV, kabeļi, WEBTV)</w:t>
            </w:r>
          </w:p>
        </w:tc>
      </w:tr>
      <w:tr w:rsidR="00C56C84" w:rsidRPr="006C644A" w14:paraId="3AB69BF5" w14:textId="77777777" w:rsidTr="000F7337">
        <w:trPr>
          <w:trHeight w:val="77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E442C9"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mērķis</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E2F81C"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Informēta, integrēta, ar nacionālajām vērtībām vienota sabiedrība. Ceļ iedzīvotāju pašapziņu un lepnumu par Latvijas valsti, labi informē, ietekmē procesus, zinošs, palīdz izglītoties un attīstīties, viedokļu daudzveidība</w:t>
            </w:r>
          </w:p>
        </w:tc>
        <w:tc>
          <w:tcPr>
            <w:tcW w:w="2251" w:type="pct"/>
            <w:tcBorders>
              <w:top w:val="single" w:sz="4" w:space="0" w:color="auto"/>
              <w:left w:val="single" w:sz="4" w:space="0" w:color="auto"/>
              <w:bottom w:val="single" w:sz="4" w:space="0" w:color="auto"/>
              <w:right w:val="single" w:sz="4" w:space="0" w:color="auto"/>
            </w:tcBorders>
            <w:shd w:val="clear" w:color="auto" w:fill="auto"/>
            <w:vAlign w:val="center"/>
          </w:tcPr>
          <w:p w14:paraId="1E54EA8B"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Inteliģenti, veselīgi, spējīgi un aktīva dzīvesveida cilvēki</w:t>
            </w:r>
          </w:p>
        </w:tc>
      </w:tr>
      <w:tr w:rsidR="00C56C84" w:rsidRPr="006C644A" w14:paraId="4E66ECB8" w14:textId="77777777" w:rsidTr="000F7337">
        <w:trPr>
          <w:trHeight w:val="473"/>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A89D399"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Zīmola personība</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87383F"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Draudzīgs, zinošs, taisnīgs, patiess, objektīvs</w:t>
            </w:r>
          </w:p>
        </w:tc>
        <w:tc>
          <w:tcPr>
            <w:tcW w:w="2251" w:type="pct"/>
            <w:tcBorders>
              <w:top w:val="single" w:sz="4" w:space="0" w:color="auto"/>
              <w:left w:val="single" w:sz="4" w:space="0" w:color="auto"/>
              <w:bottom w:val="single" w:sz="4" w:space="0" w:color="auto"/>
              <w:right w:val="single" w:sz="4" w:space="0" w:color="auto"/>
            </w:tcBorders>
            <w:vAlign w:val="center"/>
          </w:tcPr>
          <w:p w14:paraId="3285B469"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Dinamisks, radošs, izaicinošs, draudzīgs, izklaidē</w:t>
            </w:r>
          </w:p>
        </w:tc>
      </w:tr>
      <w:tr w:rsidR="00C56C84" w:rsidRPr="006C644A" w14:paraId="5945E11E" w14:textId="77777777" w:rsidTr="000F7337">
        <w:trPr>
          <w:trHeight w:val="449"/>
        </w:trPr>
        <w:tc>
          <w:tcPr>
            <w:tcW w:w="1020"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5D94411C"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pozicionējums</w:t>
            </w:r>
          </w:p>
        </w:tc>
        <w:tc>
          <w:tcPr>
            <w:tcW w:w="1729"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B92A917"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DZĪVOT LĪDZI LATVIJAI UN PASAULEI!</w:t>
            </w:r>
          </w:p>
        </w:tc>
        <w:tc>
          <w:tcPr>
            <w:tcW w:w="225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6D89A1"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REDZĒT PLAŠĀK, DOMĀT PLAŠĀK, DZĪVOT PLAŠĀK!</w:t>
            </w:r>
          </w:p>
        </w:tc>
      </w:tr>
      <w:tr w:rsidR="00C56C84" w:rsidRPr="006C644A" w14:paraId="341BB9B2" w14:textId="77777777" w:rsidTr="000F7337">
        <w:trPr>
          <w:trHeight w:val="771"/>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DA30DC"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Galvenie satura žanri</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915685" w14:textId="54921A8C"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Ziņas, analītika, diskusijas, intervijas, </w:t>
            </w:r>
            <w:r w:rsidR="006E17DA" w:rsidRPr="006C644A">
              <w:rPr>
                <w:rFonts w:ascii="Calibri" w:hAnsi="Calibri" w:cs="Calibri"/>
                <w:color w:val="000000" w:themeColor="text1"/>
                <w:sz w:val="20"/>
                <w:szCs w:val="20"/>
              </w:rPr>
              <w:t>k</w:t>
            </w:r>
            <w:r w:rsidRPr="006C644A">
              <w:rPr>
                <w:rFonts w:ascii="Calibri" w:hAnsi="Calibri" w:cs="Calibri"/>
                <w:color w:val="000000" w:themeColor="text1"/>
                <w:sz w:val="20"/>
                <w:szCs w:val="20"/>
              </w:rPr>
              <w:t xml:space="preserve">ultūras raidījumi, </w:t>
            </w:r>
            <w:r w:rsidR="006E17DA" w:rsidRPr="006C644A">
              <w:rPr>
                <w:rFonts w:ascii="Calibri" w:hAnsi="Calibri" w:cs="Calibri"/>
                <w:color w:val="000000" w:themeColor="text1"/>
                <w:sz w:val="20"/>
                <w:szCs w:val="20"/>
              </w:rPr>
              <w:t>d</w:t>
            </w:r>
            <w:r w:rsidRPr="006C644A">
              <w:rPr>
                <w:rFonts w:ascii="Calibri" w:hAnsi="Calibri" w:cs="Calibri"/>
                <w:color w:val="000000" w:themeColor="text1"/>
                <w:sz w:val="20"/>
                <w:szCs w:val="20"/>
              </w:rPr>
              <w:t xml:space="preserve">okumentālās filmas, </w:t>
            </w:r>
            <w:r w:rsidR="006E17DA" w:rsidRPr="006C644A">
              <w:rPr>
                <w:rFonts w:ascii="Calibri" w:hAnsi="Calibri" w:cs="Calibri"/>
                <w:color w:val="000000" w:themeColor="text1"/>
                <w:sz w:val="20"/>
                <w:szCs w:val="20"/>
              </w:rPr>
              <w:t>m</w:t>
            </w:r>
            <w:r w:rsidRPr="006C644A">
              <w:rPr>
                <w:rFonts w:ascii="Calibri" w:hAnsi="Calibri" w:cs="Calibri"/>
                <w:color w:val="000000" w:themeColor="text1"/>
                <w:sz w:val="20"/>
                <w:szCs w:val="20"/>
              </w:rPr>
              <w:t xml:space="preserve">ākslas filmas un seriāli, </w:t>
            </w:r>
            <w:r w:rsidR="006E17DA" w:rsidRPr="006C644A">
              <w:rPr>
                <w:rFonts w:ascii="Calibri" w:hAnsi="Calibri" w:cs="Calibri"/>
                <w:color w:val="000000" w:themeColor="text1"/>
                <w:sz w:val="20"/>
                <w:szCs w:val="20"/>
              </w:rPr>
              <w:t>k</w:t>
            </w:r>
            <w:r w:rsidRPr="006C644A">
              <w:rPr>
                <w:rFonts w:ascii="Calibri" w:hAnsi="Calibri" w:cs="Calibri"/>
                <w:color w:val="000000" w:themeColor="text1"/>
                <w:sz w:val="20"/>
                <w:szCs w:val="20"/>
              </w:rPr>
              <w:t>valitatīva izklaide</w:t>
            </w:r>
          </w:p>
        </w:tc>
        <w:tc>
          <w:tcPr>
            <w:tcW w:w="2251" w:type="pct"/>
            <w:tcBorders>
              <w:top w:val="single" w:sz="4" w:space="0" w:color="auto"/>
              <w:left w:val="single" w:sz="4" w:space="0" w:color="auto"/>
              <w:bottom w:val="single" w:sz="4" w:space="0" w:color="auto"/>
              <w:right w:val="single" w:sz="4" w:space="0" w:color="auto"/>
            </w:tcBorders>
            <w:vAlign w:val="center"/>
          </w:tcPr>
          <w:p w14:paraId="03B0E3B1" w14:textId="69B485D3" w:rsidR="00880D10" w:rsidRPr="006C644A" w:rsidRDefault="00880D10" w:rsidP="001F7E1B">
            <w:pPr>
              <w:spacing w:after="0" w:line="240" w:lineRule="auto"/>
              <w:rPr>
                <w:rFonts w:ascii="Calibri" w:eastAsia="Arial" w:hAnsi="Calibri" w:cs="Calibri"/>
                <w:color w:val="000000" w:themeColor="text1"/>
                <w:sz w:val="20"/>
                <w:szCs w:val="20"/>
              </w:rPr>
            </w:pPr>
            <w:r w:rsidRPr="006C644A">
              <w:rPr>
                <w:rFonts w:ascii="Calibri" w:hAnsi="Calibri" w:cs="Calibri"/>
                <w:color w:val="000000" w:themeColor="text1"/>
                <w:sz w:val="20"/>
                <w:szCs w:val="20"/>
              </w:rPr>
              <w:t>Redzesloku paplašinoši raidījumi – daba, ceļojumi, ekspedīcijas u.</w:t>
            </w:r>
            <w:r w:rsidR="006E17DA" w:rsidRPr="006C644A">
              <w:rPr>
                <w:rFonts w:ascii="Calibri" w:hAnsi="Calibri" w:cs="Calibri"/>
                <w:color w:val="000000" w:themeColor="text1"/>
                <w:sz w:val="20"/>
                <w:szCs w:val="20"/>
              </w:rPr>
              <w:t>c</w:t>
            </w:r>
            <w:r w:rsidRPr="006C644A">
              <w:rPr>
                <w:rFonts w:ascii="Calibri" w:hAnsi="Calibri" w:cs="Calibri"/>
                <w:color w:val="000000" w:themeColor="text1"/>
                <w:sz w:val="20"/>
                <w:szCs w:val="20"/>
              </w:rPr>
              <w:t xml:space="preserve">. Sporta pārraides un analītika. Izklaidējoši </w:t>
            </w:r>
            <w:r w:rsidR="006E17DA" w:rsidRPr="006C644A">
              <w:rPr>
                <w:rFonts w:ascii="Calibri" w:hAnsi="Calibri" w:cs="Calibri"/>
                <w:color w:val="000000" w:themeColor="text1"/>
                <w:sz w:val="20"/>
                <w:szCs w:val="20"/>
              </w:rPr>
              <w:t xml:space="preserve">raidījumi </w:t>
            </w:r>
            <w:r w:rsidRPr="006C644A">
              <w:rPr>
                <w:rFonts w:ascii="Calibri" w:hAnsi="Calibri" w:cs="Calibri"/>
                <w:color w:val="000000" w:themeColor="text1"/>
                <w:sz w:val="20"/>
                <w:szCs w:val="20"/>
              </w:rPr>
              <w:t>dažād</w:t>
            </w:r>
            <w:r w:rsidR="006E17DA" w:rsidRPr="006C644A">
              <w:rPr>
                <w:rFonts w:ascii="Calibri" w:hAnsi="Calibri" w:cs="Calibri"/>
                <w:color w:val="000000" w:themeColor="text1"/>
                <w:sz w:val="20"/>
                <w:szCs w:val="20"/>
              </w:rPr>
              <w:t>ām</w:t>
            </w:r>
            <w:r w:rsidRPr="006C644A">
              <w:rPr>
                <w:rFonts w:ascii="Calibri" w:hAnsi="Calibri" w:cs="Calibri"/>
                <w:color w:val="000000" w:themeColor="text1"/>
                <w:sz w:val="20"/>
                <w:szCs w:val="20"/>
              </w:rPr>
              <w:t xml:space="preserve"> intere</w:t>
            </w:r>
            <w:r w:rsidR="006E17DA" w:rsidRPr="006C644A">
              <w:rPr>
                <w:rFonts w:ascii="Calibri" w:hAnsi="Calibri" w:cs="Calibri"/>
                <w:color w:val="000000" w:themeColor="text1"/>
                <w:sz w:val="20"/>
                <w:szCs w:val="20"/>
              </w:rPr>
              <w:t>sēm</w:t>
            </w:r>
            <w:r w:rsidRPr="006C644A">
              <w:rPr>
                <w:rFonts w:ascii="Calibri" w:hAnsi="Calibri" w:cs="Calibri"/>
                <w:color w:val="000000" w:themeColor="text1"/>
                <w:sz w:val="20"/>
                <w:szCs w:val="20"/>
              </w:rPr>
              <w:t xml:space="preserve"> un hobi</w:t>
            </w:r>
            <w:r w:rsidR="006E17DA" w:rsidRPr="006C644A">
              <w:rPr>
                <w:rFonts w:ascii="Calibri" w:hAnsi="Calibri" w:cs="Calibri"/>
                <w:color w:val="000000" w:themeColor="text1"/>
                <w:sz w:val="20"/>
                <w:szCs w:val="20"/>
              </w:rPr>
              <w:t>jiem</w:t>
            </w:r>
            <w:r w:rsidRPr="006C644A">
              <w:rPr>
                <w:rFonts w:ascii="Calibri" w:hAnsi="Calibri" w:cs="Calibri"/>
                <w:color w:val="000000" w:themeColor="text1"/>
                <w:sz w:val="20"/>
                <w:szCs w:val="20"/>
              </w:rPr>
              <w:t xml:space="preserve">, </w:t>
            </w:r>
            <w:r w:rsidR="0067701C" w:rsidRPr="006C644A">
              <w:rPr>
                <w:rFonts w:ascii="Calibri" w:hAnsi="Calibri" w:cs="Calibri"/>
                <w:color w:val="000000" w:themeColor="text1"/>
                <w:sz w:val="20"/>
                <w:szCs w:val="20"/>
              </w:rPr>
              <w:t>populāra</w:t>
            </w:r>
            <w:r w:rsidRPr="006C644A">
              <w:rPr>
                <w:rFonts w:ascii="Calibri" w:hAnsi="Calibri" w:cs="Calibri"/>
                <w:color w:val="000000" w:themeColor="text1"/>
                <w:sz w:val="20"/>
                <w:szCs w:val="20"/>
              </w:rPr>
              <w:t xml:space="preserve"> mūzika. Kvalitatīvas ārvalstu filmas un seriāli</w:t>
            </w:r>
          </w:p>
        </w:tc>
      </w:tr>
      <w:tr w:rsidR="00C56C84" w:rsidRPr="006C644A" w14:paraId="0833CF14" w14:textId="77777777" w:rsidTr="000F7337">
        <w:trPr>
          <w:trHeight w:val="147"/>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AFA494"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Oriģinālsaturs vidēji vienā dienā</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B497D1C" w14:textId="0411480D"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w:t>
            </w:r>
            <w:r w:rsidR="006E17DA"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4 h</w:t>
            </w:r>
          </w:p>
        </w:tc>
        <w:tc>
          <w:tcPr>
            <w:tcW w:w="2251" w:type="pct"/>
            <w:tcBorders>
              <w:top w:val="single" w:sz="4" w:space="0" w:color="auto"/>
              <w:left w:val="single" w:sz="4" w:space="0" w:color="auto"/>
              <w:bottom w:val="single" w:sz="4" w:space="0" w:color="auto"/>
              <w:right w:val="single" w:sz="4" w:space="0" w:color="auto"/>
            </w:tcBorders>
            <w:vAlign w:val="center"/>
          </w:tcPr>
          <w:p w14:paraId="0D516F9F" w14:textId="2605D060"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w:t>
            </w:r>
            <w:r w:rsidR="006E17DA"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2 h</w:t>
            </w:r>
          </w:p>
        </w:tc>
      </w:tr>
      <w:tr w:rsidR="00C56C84" w:rsidRPr="006C644A" w14:paraId="71FAAB84" w14:textId="77777777" w:rsidTr="000F7337">
        <w:trPr>
          <w:trHeight w:val="44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9BDB1A" w14:textId="77777777" w:rsidR="00880D10" w:rsidRPr="006C644A" w:rsidRDefault="00880D10"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Raidlaiks kalendārā gada ietvaros (365 dienas)</w:t>
            </w:r>
          </w:p>
        </w:tc>
        <w:tc>
          <w:tcPr>
            <w:tcW w:w="1729"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314E0F"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lang w:eastAsia="lv-LV"/>
              </w:rPr>
              <w:t>8760 h</w:t>
            </w:r>
          </w:p>
        </w:tc>
        <w:tc>
          <w:tcPr>
            <w:tcW w:w="2251" w:type="pct"/>
            <w:tcBorders>
              <w:top w:val="single" w:sz="4" w:space="0" w:color="auto"/>
              <w:left w:val="single" w:sz="4" w:space="0" w:color="auto"/>
              <w:bottom w:val="single" w:sz="4" w:space="0" w:color="auto"/>
              <w:right w:val="single" w:sz="4" w:space="0" w:color="auto"/>
            </w:tcBorders>
            <w:vAlign w:val="center"/>
          </w:tcPr>
          <w:p w14:paraId="528C7894" w14:textId="77777777" w:rsidR="00880D10" w:rsidRPr="006C644A" w:rsidRDefault="00880D10" w:rsidP="001F7E1B">
            <w:pPr>
              <w:spacing w:after="0" w:line="240" w:lineRule="auto"/>
              <w:rPr>
                <w:rFonts w:ascii="Calibri" w:hAnsi="Calibri" w:cs="Calibri"/>
                <w:color w:val="000000" w:themeColor="text1"/>
                <w:sz w:val="20"/>
                <w:szCs w:val="20"/>
              </w:rPr>
            </w:pPr>
            <w:r w:rsidRPr="006C644A">
              <w:rPr>
                <w:rFonts w:ascii="Calibri" w:hAnsi="Calibri" w:cs="Calibri"/>
                <w:color w:val="000000" w:themeColor="text1"/>
                <w:sz w:val="20"/>
                <w:szCs w:val="20"/>
              </w:rPr>
              <w:t>8760 h</w:t>
            </w:r>
          </w:p>
        </w:tc>
      </w:tr>
    </w:tbl>
    <w:p w14:paraId="54247C38" w14:textId="5F1EA8A9" w:rsidR="000D6597" w:rsidRPr="006C644A" w:rsidRDefault="000D6597" w:rsidP="001F7E1B">
      <w:pPr>
        <w:spacing w:line="240" w:lineRule="auto"/>
        <w:rPr>
          <w:rFonts w:ascii="Calibri" w:hAnsi="Calibri" w:cs="Calibri"/>
          <w:color w:val="000000" w:themeColor="text1"/>
          <w:sz w:val="20"/>
          <w:szCs w:val="20"/>
        </w:rPr>
      </w:pPr>
    </w:p>
    <w:tbl>
      <w:tblPr>
        <w:tblpPr w:leftFromText="180" w:rightFromText="180" w:vertAnchor="text" w:horzAnchor="margin" w:tblpX="-27" w:tblpY="97"/>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49"/>
        <w:gridCol w:w="7077"/>
      </w:tblGrid>
      <w:tr w:rsidR="001F7E1B" w:rsidRPr="006C644A" w14:paraId="6F5A7BBE" w14:textId="77777777" w:rsidTr="001F7E1B">
        <w:trPr>
          <w:trHeight w:val="42"/>
        </w:trPr>
        <w:tc>
          <w:tcPr>
            <w:tcW w:w="1036"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4DF536DD" w14:textId="77777777" w:rsidR="001F7E1B" w:rsidRPr="006C644A" w:rsidRDefault="001F7E1B" w:rsidP="001F7E1B">
            <w:pPr>
              <w:spacing w:after="0" w:line="240" w:lineRule="auto"/>
              <w:jc w:val="both"/>
              <w:rPr>
                <w:rFonts w:ascii="Calibri" w:hAnsi="Calibri" w:cs="Calibri"/>
                <w:color w:val="000000" w:themeColor="text1"/>
                <w:sz w:val="20"/>
                <w:szCs w:val="20"/>
              </w:rPr>
            </w:pPr>
          </w:p>
        </w:tc>
        <w:tc>
          <w:tcPr>
            <w:tcW w:w="396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3468B55" w14:textId="487B9710" w:rsidR="001F7E1B" w:rsidRPr="006C644A" w:rsidRDefault="001F7E1B" w:rsidP="001F7E1B">
            <w:pPr>
              <w:spacing w:after="0" w:line="240" w:lineRule="auto"/>
              <w:jc w:val="both"/>
              <w:rPr>
                <w:rFonts w:ascii="Calibri" w:hAnsi="Calibri" w:cs="Calibri"/>
                <w:b/>
                <w:color w:val="000000" w:themeColor="text1"/>
                <w:sz w:val="20"/>
                <w:szCs w:val="20"/>
              </w:rPr>
            </w:pPr>
            <w:r w:rsidRPr="006C644A">
              <w:rPr>
                <w:rFonts w:ascii="Calibri" w:hAnsi="Calibri" w:cs="Calibri"/>
                <w:b/>
                <w:color w:val="000000" w:themeColor="text1"/>
                <w:sz w:val="20"/>
                <w:szCs w:val="20"/>
              </w:rPr>
              <w:t>VISIEMLTV.lv</w:t>
            </w:r>
          </w:p>
        </w:tc>
      </w:tr>
      <w:tr w:rsidR="001F7E1B" w:rsidRPr="006C644A" w14:paraId="13ECE6B0" w14:textId="77777777" w:rsidTr="001F7E1B">
        <w:trPr>
          <w:trHeight w:val="187"/>
        </w:trPr>
        <w:tc>
          <w:tcPr>
            <w:tcW w:w="10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C28E5F9" w14:textId="019CD78E"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b/>
                <w:bCs/>
                <w:color w:val="000000" w:themeColor="text1"/>
                <w:sz w:val="20"/>
                <w:szCs w:val="20"/>
              </w:rPr>
              <w:t>Auditorija</w:t>
            </w:r>
          </w:p>
        </w:tc>
        <w:tc>
          <w:tcPr>
            <w:tcW w:w="3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80B57C6" w14:textId="2D94AFBB"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Latvijas valstspiederīgie</w:t>
            </w:r>
          </w:p>
        </w:tc>
      </w:tr>
      <w:tr w:rsidR="001F7E1B" w:rsidRPr="006C644A" w14:paraId="6D7C0E58" w14:textId="77777777" w:rsidTr="001F7E1B">
        <w:trPr>
          <w:trHeight w:val="20"/>
        </w:trPr>
        <w:tc>
          <w:tcPr>
            <w:tcW w:w="10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186CEA85" w14:textId="6A89DB8A"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b/>
                <w:bCs/>
                <w:color w:val="000000" w:themeColor="text1"/>
                <w:sz w:val="20"/>
                <w:szCs w:val="20"/>
              </w:rPr>
              <w:t>Vecuma fokuss</w:t>
            </w:r>
          </w:p>
        </w:tc>
        <w:tc>
          <w:tcPr>
            <w:tcW w:w="3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56DB58D" w14:textId="39FFF8AF"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20 +</w:t>
            </w:r>
          </w:p>
        </w:tc>
      </w:tr>
      <w:tr w:rsidR="001F7E1B" w:rsidRPr="006C644A" w14:paraId="25992559" w14:textId="77777777" w:rsidTr="001F7E1B">
        <w:trPr>
          <w:trHeight w:val="83"/>
        </w:trPr>
        <w:tc>
          <w:tcPr>
            <w:tcW w:w="1036"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67536"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Pozicionējums</w:t>
            </w:r>
          </w:p>
        </w:tc>
        <w:tc>
          <w:tcPr>
            <w:tcW w:w="396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B6FFC" w14:textId="5EA68B32"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 xml:space="preserve">Lineārā TV satura vietne Latvijas diasporai, kas vēlas skatīties LTV  oriģinālsaturs  un uzturēt mediju saikni ar Latviju bez ģeogrāfiskiem ierobežojumiem. </w:t>
            </w:r>
          </w:p>
        </w:tc>
      </w:tr>
      <w:tr w:rsidR="001F7E1B" w:rsidRPr="006C644A" w14:paraId="68224050" w14:textId="77777777" w:rsidTr="001F7E1B">
        <w:trPr>
          <w:trHeight w:val="289"/>
        </w:trPr>
        <w:tc>
          <w:tcPr>
            <w:tcW w:w="103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F3A8931"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Apraides platformas</w:t>
            </w:r>
          </w:p>
        </w:tc>
        <w:tc>
          <w:tcPr>
            <w:tcW w:w="396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3AE100B" w14:textId="29CFF668"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 xml:space="preserve">WEB TV </w:t>
            </w:r>
          </w:p>
        </w:tc>
      </w:tr>
      <w:tr w:rsidR="001F7E1B" w:rsidRPr="006C644A" w14:paraId="40B05883" w14:textId="77777777" w:rsidTr="001F7E1B">
        <w:trPr>
          <w:trHeight w:val="341"/>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0A3554"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mērķis</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3AC7915" w14:textId="26EEE8C5"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LTV1 un LTV7 oriģinālsatura pieejamība Latvijas valstspiederīgajiem pasaulē</w:t>
            </w:r>
          </w:p>
        </w:tc>
      </w:tr>
      <w:tr w:rsidR="001F7E1B" w:rsidRPr="006C644A" w14:paraId="64D26D81" w14:textId="77777777" w:rsidTr="001F7E1B">
        <w:trPr>
          <w:trHeight w:val="29"/>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4061F8"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Zīmola personība</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FB52C3" w14:textId="109C4E98"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Nacionāls, oriģināls, pieejams</w:t>
            </w:r>
          </w:p>
        </w:tc>
      </w:tr>
      <w:tr w:rsidR="001F7E1B" w:rsidRPr="006C644A" w14:paraId="2E971438" w14:textId="77777777" w:rsidTr="001F7E1B">
        <w:trPr>
          <w:trHeight w:val="768"/>
        </w:trPr>
        <w:tc>
          <w:tcPr>
            <w:tcW w:w="1036"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77BFC886"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pozicionējums</w:t>
            </w:r>
          </w:p>
        </w:tc>
        <w:tc>
          <w:tcPr>
            <w:tcW w:w="3964"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37CB4A5" w14:textId="5ABAD0B1"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*Atbilstošs LTV1 un LTV7 oriģinālsatura pozicionējumam</w:t>
            </w:r>
          </w:p>
        </w:tc>
      </w:tr>
      <w:tr w:rsidR="001F7E1B" w:rsidRPr="006C644A" w14:paraId="0B648BFA" w14:textId="77777777" w:rsidTr="001F7E1B">
        <w:trPr>
          <w:trHeight w:val="478"/>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EF6F99" w14:textId="77777777" w:rsidR="001F7E1B" w:rsidRPr="006C644A" w:rsidRDefault="001F7E1B"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lastRenderedPageBreak/>
              <w:t>Galvenie satura žanri</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09936D2" w14:textId="7FD59F2B"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LTV1 un LTV7 oriģinālsaturs un arhīva materiāli. Ziņu un informatīvi analītiskie raidījumi tiešraidē. Īpašās pārraides tiešraidē</w:t>
            </w:r>
          </w:p>
        </w:tc>
      </w:tr>
      <w:tr w:rsidR="001F7E1B" w:rsidRPr="006C644A" w14:paraId="52DF5D25" w14:textId="77777777" w:rsidTr="001F7E1B">
        <w:trPr>
          <w:trHeight w:val="562"/>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5AB057" w14:textId="77777777" w:rsidR="001F7E1B" w:rsidRPr="006C644A" w:rsidRDefault="001F7E1B" w:rsidP="001F7E1B">
            <w:pPr>
              <w:spacing w:after="0" w:line="240" w:lineRule="auto"/>
              <w:jc w:val="both"/>
              <w:rPr>
                <w:rFonts w:ascii="Calibri" w:hAnsi="Calibri" w:cs="Calibri"/>
                <w:b/>
                <w:bCs/>
                <w:color w:val="000000" w:themeColor="text1"/>
                <w:sz w:val="20"/>
                <w:szCs w:val="20"/>
              </w:rPr>
            </w:pPr>
            <w:r w:rsidRPr="006C644A">
              <w:rPr>
                <w:rFonts w:ascii="Calibri" w:hAnsi="Calibri" w:cs="Calibri"/>
                <w:b/>
                <w:bCs/>
                <w:color w:val="000000" w:themeColor="text1"/>
                <w:sz w:val="20"/>
                <w:szCs w:val="20"/>
              </w:rPr>
              <w:t>Oriģinālsaturs vidēji vienā dienā</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2BCE20" w14:textId="4148411D"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rPr>
              <w:t>24/7. 100 %  LTV1 un LTV7 oriģinālsaturs, arhīvs (ar atbilstošām autortiesībām)</w:t>
            </w:r>
          </w:p>
        </w:tc>
      </w:tr>
      <w:tr w:rsidR="001F7E1B" w:rsidRPr="006C644A" w14:paraId="44600369" w14:textId="77777777" w:rsidTr="001F7E1B">
        <w:trPr>
          <w:trHeight w:val="390"/>
        </w:trPr>
        <w:tc>
          <w:tcPr>
            <w:tcW w:w="103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E052E6E" w14:textId="77777777" w:rsidR="001F7E1B" w:rsidRPr="006C644A" w:rsidRDefault="001F7E1B" w:rsidP="001F7E1B">
            <w:pPr>
              <w:spacing w:after="0" w:line="240" w:lineRule="auto"/>
              <w:rPr>
                <w:rFonts w:ascii="Calibri" w:hAnsi="Calibri" w:cs="Calibri"/>
                <w:b/>
                <w:bCs/>
                <w:color w:val="000000" w:themeColor="text1"/>
                <w:sz w:val="20"/>
                <w:szCs w:val="20"/>
              </w:rPr>
            </w:pPr>
            <w:r w:rsidRPr="006C644A">
              <w:rPr>
                <w:rFonts w:ascii="Calibri" w:hAnsi="Calibri" w:cs="Calibri"/>
                <w:b/>
                <w:bCs/>
                <w:color w:val="000000" w:themeColor="text1"/>
                <w:sz w:val="20"/>
                <w:szCs w:val="20"/>
              </w:rPr>
              <w:t>Raidlaiks kalendārā gada ietvaros (365 dienas)</w:t>
            </w:r>
          </w:p>
        </w:tc>
        <w:tc>
          <w:tcPr>
            <w:tcW w:w="3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7D31193" w14:textId="77777777" w:rsidR="001F7E1B" w:rsidRPr="006C644A" w:rsidRDefault="001F7E1B" w:rsidP="001F7E1B">
            <w:pPr>
              <w:spacing w:after="0" w:line="240" w:lineRule="auto"/>
              <w:jc w:val="both"/>
              <w:rPr>
                <w:rFonts w:ascii="Calibri" w:hAnsi="Calibri" w:cs="Calibri"/>
                <w:color w:val="000000" w:themeColor="text1"/>
                <w:sz w:val="20"/>
                <w:szCs w:val="20"/>
              </w:rPr>
            </w:pPr>
            <w:r w:rsidRPr="006C644A">
              <w:rPr>
                <w:rFonts w:ascii="Calibri" w:hAnsi="Calibri" w:cs="Calibri"/>
                <w:color w:val="000000" w:themeColor="text1"/>
                <w:sz w:val="20"/>
                <w:szCs w:val="20"/>
                <w:lang w:eastAsia="lv-LV"/>
              </w:rPr>
              <w:t>8760 h</w:t>
            </w:r>
          </w:p>
        </w:tc>
      </w:tr>
    </w:tbl>
    <w:p w14:paraId="5D3D2B56" w14:textId="65A8A35F" w:rsidR="001E4D76" w:rsidRPr="006C644A" w:rsidRDefault="00D7439B">
      <w:pPr>
        <w:pStyle w:val="Heading2"/>
        <w:numPr>
          <w:ilvl w:val="1"/>
          <w:numId w:val="4"/>
        </w:numPr>
        <w:spacing w:after="0" w:line="276" w:lineRule="auto"/>
      </w:pPr>
      <w:bookmarkStart w:id="10" w:name="_Toc122638715"/>
      <w:r w:rsidRPr="006C644A">
        <w:t>LTV m</w:t>
      </w:r>
      <w:r w:rsidR="001E4D76" w:rsidRPr="006C644A">
        <w:t>ultimediju platformu apraksts</w:t>
      </w:r>
      <w:bookmarkEnd w:id="10"/>
    </w:p>
    <w:tbl>
      <w:tblPr>
        <w:tblpPr w:leftFromText="181" w:rightFromText="181" w:vertAnchor="text" w:horzAnchor="margin" w:tblpX="53"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53"/>
        <w:gridCol w:w="1903"/>
        <w:gridCol w:w="2408"/>
        <w:gridCol w:w="3262"/>
      </w:tblGrid>
      <w:tr w:rsidR="00C56C84" w:rsidRPr="006C644A" w14:paraId="70A89420" w14:textId="1B1AEFEE" w:rsidTr="000F7337">
        <w:trPr>
          <w:trHeight w:val="326"/>
        </w:trPr>
        <w:tc>
          <w:tcPr>
            <w:tcW w:w="75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455BFEBC"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p>
        </w:tc>
        <w:tc>
          <w:tcPr>
            <w:tcW w:w="1066"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75483DE6" w14:textId="56199186" w:rsidR="00AB1ADB" w:rsidRPr="006C644A" w:rsidRDefault="00AB1ADB"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LSM.</w:t>
            </w:r>
            <w:r w:rsidR="00952CD8" w:rsidRPr="006C644A">
              <w:rPr>
                <w:rFonts w:ascii="Calibri" w:hAnsi="Calibri" w:cs="Calibri"/>
                <w:b/>
                <w:bCs/>
                <w:color w:val="000000" w:themeColor="text1"/>
                <w:sz w:val="20"/>
                <w:szCs w:val="20"/>
              </w:rPr>
              <w:t>lv</w:t>
            </w:r>
          </w:p>
        </w:tc>
        <w:tc>
          <w:tcPr>
            <w:tcW w:w="1349"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6F7B84F5" w14:textId="588B9AB5" w:rsidR="00AB1ADB" w:rsidRPr="006C644A" w:rsidRDefault="00AB1ADB"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RE</w:t>
            </w:r>
            <w:r w:rsidR="00952CD8" w:rsidRPr="006C644A">
              <w:rPr>
                <w:rFonts w:ascii="Calibri" w:hAnsi="Calibri" w:cs="Calibri"/>
                <w:b/>
                <w:bCs/>
                <w:color w:val="000000" w:themeColor="text1"/>
                <w:sz w:val="20"/>
                <w:szCs w:val="20"/>
              </w:rPr>
              <w:t>play</w:t>
            </w:r>
            <w:r w:rsidRPr="006C644A">
              <w:rPr>
                <w:rFonts w:ascii="Calibri" w:hAnsi="Calibri" w:cs="Calibri"/>
                <w:b/>
                <w:bCs/>
                <w:color w:val="000000" w:themeColor="text1"/>
                <w:sz w:val="20"/>
                <w:szCs w:val="20"/>
              </w:rPr>
              <w:t>.</w:t>
            </w:r>
            <w:r w:rsidR="00952CD8" w:rsidRPr="006C644A">
              <w:rPr>
                <w:rFonts w:ascii="Calibri" w:hAnsi="Calibri" w:cs="Calibri"/>
                <w:b/>
                <w:bCs/>
                <w:color w:val="000000" w:themeColor="text1"/>
                <w:sz w:val="20"/>
                <w:szCs w:val="20"/>
              </w:rPr>
              <w:t>lv</w:t>
            </w:r>
          </w:p>
        </w:tc>
        <w:tc>
          <w:tcPr>
            <w:tcW w:w="1827"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3732D56" w14:textId="2EB2996E" w:rsidR="00AB1ADB" w:rsidRPr="006C644A" w:rsidRDefault="000F6C5B"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rus</w:t>
            </w:r>
            <w:r w:rsidR="00AB1ADB" w:rsidRPr="006C644A">
              <w:rPr>
                <w:rFonts w:ascii="Calibri" w:hAnsi="Calibri" w:cs="Calibri"/>
                <w:b/>
                <w:bCs/>
                <w:color w:val="000000" w:themeColor="text1"/>
                <w:sz w:val="20"/>
                <w:szCs w:val="20"/>
              </w:rPr>
              <w:t>.LSM</w:t>
            </w:r>
          </w:p>
        </w:tc>
      </w:tr>
      <w:tr w:rsidR="00C56C84" w:rsidRPr="006C644A" w14:paraId="681A0468" w14:textId="249F3F12" w:rsidTr="000F7337">
        <w:trPr>
          <w:trHeight w:val="399"/>
        </w:trPr>
        <w:tc>
          <w:tcPr>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E4789D6" w14:textId="62E9BCA6"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 xml:space="preserve">Auditorija </w:t>
            </w:r>
          </w:p>
        </w:tc>
        <w:tc>
          <w:tcPr>
            <w:tcW w:w="10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697F941B" w14:textId="6A236831" w:rsidR="00AB1ADB" w:rsidRPr="006C644A" w:rsidRDefault="00AB1AD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25</w:t>
            </w:r>
            <w:r w:rsidR="00FA42FE"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w:t>
            </w:r>
          </w:p>
        </w:tc>
        <w:tc>
          <w:tcPr>
            <w:tcW w:w="1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1C6F1" w14:textId="6B610E2B" w:rsidR="00AB1ADB" w:rsidRPr="006C644A" w:rsidRDefault="00AB1AD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4</w:t>
            </w:r>
            <w:r w:rsidR="00FA42FE"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w:t>
            </w:r>
          </w:p>
        </w:tc>
        <w:tc>
          <w:tcPr>
            <w:tcW w:w="18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34EB6" w14:textId="694019D0" w:rsidR="00AB1ADB" w:rsidRPr="006C644A" w:rsidRDefault="00AB1AD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25</w:t>
            </w:r>
            <w:r w:rsidR="00B44C0B" w:rsidRPr="006C644A">
              <w:rPr>
                <w:rFonts w:ascii="Calibri" w:hAnsi="Calibri" w:cs="Calibri"/>
                <w:color w:val="000000" w:themeColor="text1"/>
                <w:sz w:val="20"/>
                <w:szCs w:val="20"/>
              </w:rPr>
              <w:t>–</w:t>
            </w:r>
            <w:r w:rsidRPr="006C644A">
              <w:rPr>
                <w:rFonts w:ascii="Calibri" w:hAnsi="Calibri" w:cs="Calibri"/>
                <w:color w:val="000000" w:themeColor="text1"/>
                <w:sz w:val="20"/>
                <w:szCs w:val="20"/>
              </w:rPr>
              <w:t>65</w:t>
            </w:r>
          </w:p>
        </w:tc>
      </w:tr>
      <w:tr w:rsidR="00C56C84" w:rsidRPr="006C644A" w14:paraId="7F601C19" w14:textId="0D2F664D" w:rsidTr="000F7337">
        <w:trPr>
          <w:trHeight w:val="439"/>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80975"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Pozicionējums</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FFFBB20" w14:textId="743A6E63"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Uzticamas ziņas</w:t>
            </w:r>
          </w:p>
        </w:tc>
        <w:tc>
          <w:tcPr>
            <w:tcW w:w="1349" w:type="pct"/>
            <w:tcBorders>
              <w:top w:val="single" w:sz="4" w:space="0" w:color="auto"/>
              <w:left w:val="single" w:sz="4" w:space="0" w:color="auto"/>
              <w:bottom w:val="single" w:sz="4" w:space="0" w:color="auto"/>
              <w:right w:val="single" w:sz="4" w:space="0" w:color="auto"/>
            </w:tcBorders>
            <w:vAlign w:val="center"/>
          </w:tcPr>
          <w:p w14:paraId="30BA8A80"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LTV un LR raidījumu arhīvs, tiešraides</w:t>
            </w:r>
          </w:p>
        </w:tc>
        <w:tc>
          <w:tcPr>
            <w:tcW w:w="1827" w:type="pct"/>
            <w:tcBorders>
              <w:top w:val="single" w:sz="4" w:space="0" w:color="auto"/>
              <w:left w:val="single" w:sz="4" w:space="0" w:color="auto"/>
              <w:bottom w:val="single" w:sz="4" w:space="0" w:color="auto"/>
              <w:right w:val="single" w:sz="4" w:space="0" w:color="auto"/>
            </w:tcBorders>
            <w:vAlign w:val="center"/>
          </w:tcPr>
          <w:p w14:paraId="6E7444B4" w14:textId="60FA0E52"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Krievu un citas mazākumtautību valodas</w:t>
            </w:r>
          </w:p>
        </w:tc>
      </w:tr>
      <w:tr w:rsidR="00C56C84" w:rsidRPr="006C644A" w14:paraId="01E0089F" w14:textId="7D7C9816" w:rsidTr="000F7337">
        <w:trPr>
          <w:trHeight w:val="281"/>
        </w:trPr>
        <w:tc>
          <w:tcPr>
            <w:tcW w:w="758"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522F5DA"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Valodas</w:t>
            </w:r>
          </w:p>
        </w:tc>
        <w:tc>
          <w:tcPr>
            <w:tcW w:w="1066"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3E6EF5"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 krievu, angļu</w:t>
            </w:r>
          </w:p>
        </w:tc>
        <w:tc>
          <w:tcPr>
            <w:tcW w:w="1349" w:type="pct"/>
            <w:tcBorders>
              <w:top w:val="single" w:sz="4" w:space="0" w:color="auto"/>
              <w:left w:val="single" w:sz="4" w:space="0" w:color="000000"/>
              <w:bottom w:val="nil"/>
              <w:right w:val="single" w:sz="4" w:space="0" w:color="000000"/>
            </w:tcBorders>
            <w:shd w:val="clear" w:color="auto" w:fill="auto"/>
            <w:vAlign w:val="center"/>
          </w:tcPr>
          <w:p w14:paraId="7B3380C5"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 un krievu</w:t>
            </w:r>
          </w:p>
        </w:tc>
        <w:tc>
          <w:tcPr>
            <w:tcW w:w="1827" w:type="pct"/>
            <w:tcBorders>
              <w:top w:val="single" w:sz="4" w:space="0" w:color="auto"/>
              <w:left w:val="single" w:sz="4" w:space="0" w:color="000000"/>
              <w:bottom w:val="nil"/>
              <w:right w:val="single" w:sz="4" w:space="0" w:color="000000"/>
            </w:tcBorders>
            <w:vAlign w:val="center"/>
          </w:tcPr>
          <w:p w14:paraId="2FE37702" w14:textId="4C24982A"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Sabiedrisko mediju (LTV, LR, LSM) vienotais ziņu un aktuālās informācijas saturs mazākumtautībām</w:t>
            </w:r>
          </w:p>
        </w:tc>
      </w:tr>
      <w:tr w:rsidR="00C56C84" w:rsidRPr="006C644A" w14:paraId="6049AC0A" w14:textId="44595AAC" w:rsidTr="000F7337">
        <w:trPr>
          <w:trHeight w:val="653"/>
        </w:trPr>
        <w:tc>
          <w:tcPr>
            <w:tcW w:w="75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AB76367"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Apraides platformas</w:t>
            </w:r>
          </w:p>
        </w:tc>
        <w:tc>
          <w:tcPr>
            <w:tcW w:w="106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86D1D45" w14:textId="7FF71450"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WEB, </w:t>
            </w:r>
            <w:r w:rsidR="00071CBD" w:rsidRPr="006C644A">
              <w:rPr>
                <w:rFonts w:ascii="Calibri" w:hAnsi="Calibri" w:cs="Calibri"/>
                <w:color w:val="000000" w:themeColor="text1"/>
                <w:sz w:val="20"/>
                <w:szCs w:val="20"/>
              </w:rPr>
              <w:t>s</w:t>
            </w:r>
            <w:r w:rsidRPr="006C644A">
              <w:rPr>
                <w:rFonts w:ascii="Calibri" w:hAnsi="Calibri" w:cs="Calibri"/>
                <w:color w:val="000000" w:themeColor="text1"/>
                <w:sz w:val="20"/>
                <w:szCs w:val="20"/>
              </w:rPr>
              <w:t xml:space="preserve">ociālie mediji, </w:t>
            </w:r>
            <w:r w:rsidR="00071CBD" w:rsidRPr="006C644A">
              <w:rPr>
                <w:rFonts w:ascii="Calibri" w:hAnsi="Calibri" w:cs="Calibri"/>
                <w:color w:val="000000" w:themeColor="text1"/>
                <w:sz w:val="20"/>
                <w:szCs w:val="20"/>
              </w:rPr>
              <w:t>t</w:t>
            </w:r>
            <w:r w:rsidRPr="006C644A">
              <w:rPr>
                <w:rFonts w:ascii="Calibri" w:hAnsi="Calibri" w:cs="Calibri"/>
                <w:color w:val="000000" w:themeColor="text1"/>
                <w:sz w:val="20"/>
                <w:szCs w:val="20"/>
              </w:rPr>
              <w:t>iešās saziņas vietnes (mobile)</w:t>
            </w:r>
          </w:p>
        </w:tc>
        <w:tc>
          <w:tcPr>
            <w:tcW w:w="1349" w:type="pct"/>
            <w:tcBorders>
              <w:top w:val="single" w:sz="4" w:space="0" w:color="000000"/>
              <w:left w:val="single" w:sz="4" w:space="0" w:color="000000"/>
              <w:bottom w:val="single" w:sz="4" w:space="0" w:color="auto"/>
              <w:right w:val="single" w:sz="4" w:space="0" w:color="000000"/>
            </w:tcBorders>
            <w:shd w:val="clear" w:color="auto" w:fill="auto"/>
            <w:vAlign w:val="center"/>
          </w:tcPr>
          <w:p w14:paraId="4D08A909" w14:textId="2837EB7E"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WEB, </w:t>
            </w:r>
            <w:r w:rsidR="00071CBD" w:rsidRPr="006C644A">
              <w:rPr>
                <w:rFonts w:ascii="Calibri" w:hAnsi="Calibri" w:cs="Calibri"/>
                <w:color w:val="000000" w:themeColor="text1"/>
                <w:sz w:val="20"/>
                <w:szCs w:val="20"/>
              </w:rPr>
              <w:t>s</w:t>
            </w:r>
            <w:r w:rsidRPr="006C644A">
              <w:rPr>
                <w:rFonts w:ascii="Calibri" w:hAnsi="Calibri" w:cs="Calibri"/>
                <w:color w:val="000000" w:themeColor="text1"/>
                <w:sz w:val="20"/>
                <w:szCs w:val="20"/>
              </w:rPr>
              <w:t>ociālie mediji</w:t>
            </w:r>
          </w:p>
        </w:tc>
        <w:tc>
          <w:tcPr>
            <w:tcW w:w="1827" w:type="pct"/>
            <w:tcBorders>
              <w:top w:val="single" w:sz="4" w:space="0" w:color="000000"/>
              <w:left w:val="single" w:sz="4" w:space="0" w:color="000000"/>
              <w:bottom w:val="single" w:sz="4" w:space="0" w:color="auto"/>
              <w:right w:val="single" w:sz="4" w:space="0" w:color="000000"/>
            </w:tcBorders>
            <w:vAlign w:val="center"/>
          </w:tcPr>
          <w:p w14:paraId="32F8553F" w14:textId="612C46C5"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WEB TV, sociālie mediji</w:t>
            </w:r>
          </w:p>
        </w:tc>
      </w:tr>
      <w:tr w:rsidR="00C56C84" w:rsidRPr="006C644A" w14:paraId="6D3C89B5" w14:textId="7BEB26C7" w:rsidTr="000F7337">
        <w:trPr>
          <w:trHeight w:val="68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59D972"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mērķis</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F7ADC6"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Kļūt par ietekmīgāko interneta mediju un satura daudzveidības līderi Latvijā</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2D26A15"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Palielināt LTV un LR sasniegtās auditorijas internetā</w:t>
            </w:r>
          </w:p>
        </w:tc>
        <w:tc>
          <w:tcPr>
            <w:tcW w:w="1827" w:type="pct"/>
            <w:tcBorders>
              <w:top w:val="single" w:sz="4" w:space="0" w:color="auto"/>
              <w:left w:val="single" w:sz="4" w:space="0" w:color="auto"/>
              <w:bottom w:val="single" w:sz="4" w:space="0" w:color="auto"/>
              <w:right w:val="single" w:sz="4" w:space="0" w:color="auto"/>
            </w:tcBorders>
            <w:vAlign w:val="center"/>
          </w:tcPr>
          <w:p w14:paraId="073B98C8" w14:textId="6AFC6C23"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Informēt, veicināt kritisko domāšanu un piederības sajūtu Latvijai un Eiropas demokrātiskajām vērtībām </w:t>
            </w:r>
          </w:p>
        </w:tc>
      </w:tr>
      <w:tr w:rsidR="00C56C84" w:rsidRPr="006C644A" w14:paraId="2AEDD442" w14:textId="1460E722" w:rsidTr="000F7337">
        <w:trPr>
          <w:trHeight w:val="604"/>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7BDC0A"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Zīmola personība</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B54C11"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Jaunrade, uzticamība, izcilība</w:t>
            </w:r>
          </w:p>
        </w:tc>
        <w:tc>
          <w:tcPr>
            <w:tcW w:w="1349" w:type="pct"/>
            <w:tcBorders>
              <w:top w:val="single" w:sz="4" w:space="0" w:color="auto"/>
              <w:left w:val="single" w:sz="4" w:space="0" w:color="auto"/>
              <w:bottom w:val="single" w:sz="4" w:space="0" w:color="auto"/>
              <w:right w:val="single" w:sz="4" w:space="0" w:color="auto"/>
            </w:tcBorders>
            <w:vAlign w:val="center"/>
          </w:tcPr>
          <w:p w14:paraId="7E33F93F"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Viss ēters ir te</w:t>
            </w:r>
          </w:p>
        </w:tc>
        <w:tc>
          <w:tcPr>
            <w:tcW w:w="1827" w:type="pct"/>
            <w:tcBorders>
              <w:top w:val="single" w:sz="4" w:space="0" w:color="auto"/>
              <w:left w:val="single" w:sz="4" w:space="0" w:color="auto"/>
              <w:bottom w:val="single" w:sz="4" w:space="0" w:color="auto"/>
              <w:right w:val="single" w:sz="4" w:space="0" w:color="auto"/>
            </w:tcBorders>
            <w:vAlign w:val="center"/>
          </w:tcPr>
          <w:p w14:paraId="648FB8D9" w14:textId="27194761"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Godīgs, atklāts, </w:t>
            </w:r>
            <w:r w:rsidR="00FA42FE" w:rsidRPr="006C644A">
              <w:rPr>
                <w:rFonts w:ascii="Calibri" w:hAnsi="Calibri" w:cs="Calibri"/>
                <w:color w:val="000000" w:themeColor="text1"/>
                <w:sz w:val="20"/>
                <w:szCs w:val="20"/>
              </w:rPr>
              <w:t>d</w:t>
            </w:r>
            <w:r w:rsidRPr="006C644A">
              <w:rPr>
                <w:rFonts w:ascii="Calibri" w:hAnsi="Calibri" w:cs="Calibri"/>
                <w:color w:val="000000" w:themeColor="text1"/>
                <w:sz w:val="20"/>
                <w:szCs w:val="20"/>
              </w:rPr>
              <w:t xml:space="preserve">zīvespriecīgs, </w:t>
            </w:r>
            <w:r w:rsidR="00FA42FE" w:rsidRPr="006C644A">
              <w:rPr>
                <w:rFonts w:ascii="Calibri" w:hAnsi="Calibri" w:cs="Calibri"/>
                <w:color w:val="000000" w:themeColor="text1"/>
                <w:sz w:val="20"/>
                <w:szCs w:val="20"/>
              </w:rPr>
              <w:t>g</w:t>
            </w:r>
            <w:r w:rsidRPr="006C644A">
              <w:rPr>
                <w:rFonts w:ascii="Calibri" w:hAnsi="Calibri" w:cs="Calibri"/>
                <w:color w:val="000000" w:themeColor="text1"/>
                <w:sz w:val="20"/>
                <w:szCs w:val="20"/>
              </w:rPr>
              <w:t>udrs</w:t>
            </w:r>
          </w:p>
        </w:tc>
      </w:tr>
      <w:tr w:rsidR="00C56C84" w:rsidRPr="006C644A" w14:paraId="34448A52" w14:textId="78B35131" w:rsidTr="000F7337">
        <w:trPr>
          <w:trHeight w:val="398"/>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F4B0E3"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pozicionējums</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329DD3" w14:textId="70E96FF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Uzticams oriģinālā</w:t>
            </w:r>
            <w:r w:rsidR="001B6702" w:rsidRPr="006C644A">
              <w:rPr>
                <w:rFonts w:ascii="Calibri" w:hAnsi="Calibri" w:cs="Calibri"/>
                <w:color w:val="000000" w:themeColor="text1"/>
                <w:sz w:val="20"/>
                <w:szCs w:val="20"/>
              </w:rPr>
              <w:t>, LTV un LR,</w:t>
            </w:r>
            <w:r w:rsidRPr="006C644A">
              <w:rPr>
                <w:rFonts w:ascii="Calibri" w:hAnsi="Calibri" w:cs="Calibri"/>
                <w:color w:val="000000" w:themeColor="text1"/>
                <w:sz w:val="20"/>
                <w:szCs w:val="20"/>
              </w:rPr>
              <w:t xml:space="preserve"> un informatīvi analītiskā satura avots internetā</w:t>
            </w:r>
          </w:p>
        </w:tc>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1EDD8BAF"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LTV un LR satura arhīvs un pieprasītas LTV un LR tiešraides</w:t>
            </w:r>
          </w:p>
        </w:tc>
        <w:tc>
          <w:tcPr>
            <w:tcW w:w="1827" w:type="pct"/>
            <w:tcBorders>
              <w:top w:val="single" w:sz="4" w:space="0" w:color="auto"/>
              <w:left w:val="single" w:sz="4" w:space="0" w:color="auto"/>
              <w:bottom w:val="single" w:sz="4" w:space="0" w:color="auto"/>
              <w:right w:val="single" w:sz="4" w:space="0" w:color="auto"/>
            </w:tcBorders>
            <w:vAlign w:val="center"/>
          </w:tcPr>
          <w:p w14:paraId="123EC861" w14:textId="46793F1B"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SATIKŠANĀS VIETA</w:t>
            </w:r>
            <w:r w:rsidRPr="006C644A">
              <w:rPr>
                <w:rFonts w:ascii="Calibri" w:eastAsia="PMingLiU" w:hAnsi="Calibri" w:cs="Calibri"/>
                <w:color w:val="000000" w:themeColor="text1"/>
                <w:sz w:val="20"/>
                <w:szCs w:val="20"/>
              </w:rPr>
              <w:br/>
            </w:r>
            <w:r w:rsidRPr="006C644A">
              <w:rPr>
                <w:rFonts w:ascii="Calibri" w:hAnsi="Calibri" w:cs="Calibri"/>
                <w:color w:val="000000" w:themeColor="text1"/>
                <w:sz w:val="20"/>
                <w:szCs w:val="20"/>
              </w:rPr>
              <w:t>Vieta, kur mazākumtautības  ierauga sevi un savu Latviju, satiek citus Latvijai piederīgos un iepazīst Eiropas un pasaules kultūru daudzveidību</w:t>
            </w:r>
          </w:p>
        </w:tc>
      </w:tr>
      <w:tr w:rsidR="00C56C84" w:rsidRPr="006C644A" w14:paraId="099DA164" w14:textId="0D99E338" w:rsidTr="000F7337">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47B4C26" w14:textId="77777777"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Galvenie satura žanri</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517E9" w14:textId="77777777" w:rsidR="00AB1ADB" w:rsidRPr="006C644A" w:rsidRDefault="00AB1ADB"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Ziņas, Analītika, Kultūra,  Sports, Dzīve &amp; stils</w:t>
            </w:r>
          </w:p>
        </w:tc>
        <w:tc>
          <w:tcPr>
            <w:tcW w:w="1349" w:type="pct"/>
            <w:tcBorders>
              <w:top w:val="single" w:sz="4" w:space="0" w:color="auto"/>
              <w:left w:val="single" w:sz="4" w:space="0" w:color="auto"/>
              <w:bottom w:val="single" w:sz="4" w:space="0" w:color="auto"/>
              <w:right w:val="single" w:sz="4" w:space="0" w:color="auto"/>
            </w:tcBorders>
            <w:vAlign w:val="center"/>
          </w:tcPr>
          <w:p w14:paraId="2F1311C6" w14:textId="1C6E052F"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LTV1, LTV7 un Visiem LTV raidījumi, LR1,</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LR2,</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LR3,</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LR4,</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LR5,</w:t>
            </w:r>
            <w:r w:rsidR="00547293"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LR6 raidījumi. Ziņas, Dokumentālie, Ikdienai, Sports, Izklaide, Bērniem, Kultūra, Filmas, Seriāli, Sabiedrisko mediju saturs mazākumtautībām.</w:t>
            </w:r>
          </w:p>
        </w:tc>
        <w:tc>
          <w:tcPr>
            <w:tcW w:w="1827" w:type="pct"/>
            <w:tcBorders>
              <w:top w:val="single" w:sz="4" w:space="0" w:color="auto"/>
              <w:left w:val="single" w:sz="4" w:space="0" w:color="auto"/>
              <w:bottom w:val="single" w:sz="4" w:space="0" w:color="auto"/>
              <w:right w:val="single" w:sz="4" w:space="0" w:color="auto"/>
            </w:tcBorders>
            <w:vAlign w:val="center"/>
          </w:tcPr>
          <w:p w14:paraId="4884A40D" w14:textId="4A44F695"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Ziņas </w:t>
            </w:r>
            <w:r w:rsidR="00FA42FE" w:rsidRPr="006C644A">
              <w:rPr>
                <w:rFonts w:ascii="Calibri" w:hAnsi="Calibri" w:cs="Calibri"/>
                <w:color w:val="000000" w:themeColor="text1"/>
                <w:sz w:val="20"/>
                <w:szCs w:val="20"/>
              </w:rPr>
              <w:t>(t.sk. sporta un laika)</w:t>
            </w:r>
          </w:p>
          <w:p w14:paraId="5D6D4A2E"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Video blogi</w:t>
            </w:r>
          </w:p>
          <w:p w14:paraId="44C39C6E"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Skaidrojošie video </w:t>
            </w:r>
          </w:p>
          <w:p w14:paraId="1F54FA02" w14:textId="46F08E8A"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Pētniec</w:t>
            </w:r>
            <w:r w:rsidR="00FA42FE" w:rsidRPr="006C644A">
              <w:rPr>
                <w:rFonts w:ascii="Calibri" w:hAnsi="Calibri" w:cs="Calibri"/>
                <w:color w:val="000000" w:themeColor="text1"/>
                <w:sz w:val="20"/>
                <w:szCs w:val="20"/>
              </w:rPr>
              <w:t>ība un analītika</w:t>
            </w:r>
            <w:r w:rsidRPr="006C644A">
              <w:rPr>
                <w:rFonts w:ascii="Calibri" w:hAnsi="Calibri" w:cs="Calibri"/>
                <w:color w:val="000000" w:themeColor="text1"/>
                <w:sz w:val="20"/>
                <w:szCs w:val="20"/>
              </w:rPr>
              <w:t xml:space="preserve"> </w:t>
            </w:r>
          </w:p>
          <w:p w14:paraId="1A07F499"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Reportāžas no Latvijas reģioniem</w:t>
            </w:r>
          </w:p>
          <w:p w14:paraId="3E3F4B34"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Kultūras procesu analīze</w:t>
            </w:r>
          </w:p>
          <w:p w14:paraId="1D34D785"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Dzīvesstila saturs</w:t>
            </w:r>
          </w:p>
          <w:p w14:paraId="0F3CC3B0"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Diskusijas un intervijas no platformas multimediju studijas</w:t>
            </w:r>
          </w:p>
          <w:p w14:paraId="292BFD86"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Dokumentālās filmas</w:t>
            </w:r>
          </w:p>
          <w:p w14:paraId="17A9B534"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Multimediju raidījumi no LR multimediju studijas</w:t>
            </w:r>
          </w:p>
          <w:p w14:paraId="64995638" w14:textId="77777777"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Kopienas un lietotāju radīts saturs</w:t>
            </w:r>
          </w:p>
          <w:p w14:paraId="63AE94BD" w14:textId="244C135F" w:rsidR="00AB1ADB" w:rsidRPr="006C644A" w:rsidRDefault="006943A4"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T</w:t>
            </w:r>
            <w:r w:rsidR="00AB1ADB" w:rsidRPr="006C644A">
              <w:rPr>
                <w:rFonts w:ascii="Calibri" w:hAnsi="Calibri" w:cs="Calibri"/>
                <w:color w:val="000000" w:themeColor="text1"/>
                <w:sz w:val="20"/>
                <w:szCs w:val="20"/>
              </w:rPr>
              <w:t xml:space="preserve">iešraides no notikumu vietām </w:t>
            </w:r>
          </w:p>
        </w:tc>
      </w:tr>
      <w:tr w:rsidR="00C56C84" w:rsidRPr="006C644A" w14:paraId="1250B9DB" w14:textId="3B8CF5BF" w:rsidTr="000F7337">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451F3D" w14:textId="697A37D4" w:rsidR="00AB1ADB" w:rsidRPr="006C644A" w:rsidRDefault="00AB1ADB"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lastRenderedPageBreak/>
              <w:t>Jaunu satura vienību skaits dienā (202</w:t>
            </w:r>
            <w:r w:rsidR="00E90051" w:rsidRPr="006C644A">
              <w:rPr>
                <w:rFonts w:ascii="Calibri" w:hAnsi="Calibri" w:cs="Calibri"/>
                <w:b/>
                <w:bCs/>
                <w:color w:val="000000" w:themeColor="text1"/>
                <w:sz w:val="20"/>
                <w:szCs w:val="20"/>
              </w:rPr>
              <w:t>3</w:t>
            </w:r>
            <w:r w:rsidRPr="006C644A">
              <w:rPr>
                <w:rFonts w:ascii="Calibri" w:hAnsi="Calibri" w:cs="Calibri"/>
                <w:b/>
                <w:bCs/>
                <w:color w:val="000000" w:themeColor="text1"/>
                <w:sz w:val="20"/>
                <w:szCs w:val="20"/>
              </w:rPr>
              <w:t>)</w:t>
            </w:r>
          </w:p>
        </w:tc>
        <w:tc>
          <w:tcPr>
            <w:tcW w:w="106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21F27B" w14:textId="4472A215"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Latviski ~60. Krieviski ~20. Angliski ~10. Kopā līdz 100 ziņas, multimediju informācijas vienības</w:t>
            </w:r>
          </w:p>
        </w:tc>
        <w:tc>
          <w:tcPr>
            <w:tcW w:w="1349" w:type="pct"/>
            <w:tcBorders>
              <w:top w:val="single" w:sz="4" w:space="0" w:color="auto"/>
              <w:left w:val="single" w:sz="4" w:space="0" w:color="auto"/>
              <w:bottom w:val="single" w:sz="4" w:space="0" w:color="auto"/>
              <w:right w:val="single" w:sz="4" w:space="0" w:color="auto"/>
            </w:tcBorders>
            <w:vAlign w:val="center"/>
          </w:tcPr>
          <w:p w14:paraId="6C22E8FA" w14:textId="352B8CBD"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100</w:t>
            </w:r>
            <w:r w:rsidR="00E90051" w:rsidRPr="006C644A">
              <w:rPr>
                <w:rFonts w:ascii="Calibri" w:hAnsi="Calibri" w:cs="Calibri"/>
                <w:color w:val="000000" w:themeColor="text1"/>
                <w:sz w:val="20"/>
                <w:szCs w:val="20"/>
              </w:rPr>
              <w:t xml:space="preserve"> </w:t>
            </w:r>
            <w:r w:rsidRPr="006C644A">
              <w:rPr>
                <w:rFonts w:ascii="Calibri" w:hAnsi="Calibri" w:cs="Calibri"/>
                <w:color w:val="000000" w:themeColor="text1"/>
                <w:sz w:val="20"/>
                <w:szCs w:val="20"/>
              </w:rPr>
              <w:t>% LTV un LR raidījumu arhīvs</w:t>
            </w:r>
            <w:r w:rsidR="00952CD8" w:rsidRPr="006C644A">
              <w:rPr>
                <w:rStyle w:val="FootnoteReference"/>
                <w:rFonts w:ascii="Calibri" w:hAnsi="Calibri" w:cs="Calibri"/>
                <w:color w:val="000000" w:themeColor="text1"/>
                <w:sz w:val="20"/>
                <w:szCs w:val="20"/>
              </w:rPr>
              <w:footnoteReference w:id="3"/>
            </w:r>
          </w:p>
        </w:tc>
        <w:tc>
          <w:tcPr>
            <w:tcW w:w="1827" w:type="pct"/>
            <w:tcBorders>
              <w:top w:val="single" w:sz="4" w:space="0" w:color="auto"/>
              <w:left w:val="single" w:sz="4" w:space="0" w:color="auto"/>
              <w:bottom w:val="single" w:sz="4" w:space="0" w:color="auto"/>
              <w:right w:val="single" w:sz="4" w:space="0" w:color="auto"/>
            </w:tcBorders>
            <w:vAlign w:val="center"/>
          </w:tcPr>
          <w:p w14:paraId="29BC671F" w14:textId="74F5DC54" w:rsidR="00AB1ADB" w:rsidRPr="006C644A" w:rsidRDefault="00AB1ADB"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~7 digitālā satura vienības dienā</w:t>
            </w:r>
          </w:p>
        </w:tc>
      </w:tr>
    </w:tbl>
    <w:p w14:paraId="0751D97A" w14:textId="73821344" w:rsidR="008F0107" w:rsidRPr="006C644A" w:rsidRDefault="008F0107" w:rsidP="001F7E1B">
      <w:pPr>
        <w:spacing w:line="276" w:lineRule="auto"/>
      </w:pPr>
    </w:p>
    <w:tbl>
      <w:tblPr>
        <w:tblpPr w:leftFromText="181" w:rightFromText="181" w:vertAnchor="text" w:horzAnchor="margin" w:tblpX="49"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5"/>
        <w:gridCol w:w="2267"/>
        <w:gridCol w:w="2471"/>
        <w:gridCol w:w="2633"/>
      </w:tblGrid>
      <w:tr w:rsidR="00C56C84" w:rsidRPr="006C644A" w14:paraId="5785A6C9" w14:textId="77777777" w:rsidTr="004F3444">
        <w:trPr>
          <w:trHeight w:val="275"/>
        </w:trPr>
        <w:tc>
          <w:tcPr>
            <w:tcW w:w="87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26B35FFB" w14:textId="14CFEA07" w:rsidR="000B1710" w:rsidRPr="006C644A" w:rsidRDefault="000B1710" w:rsidP="001F7E1B">
            <w:pPr>
              <w:pStyle w:val="NormalSP"/>
              <w:spacing w:line="240" w:lineRule="auto"/>
              <w:jc w:val="left"/>
              <w:rPr>
                <w:rFonts w:ascii="Calibri" w:hAnsi="Calibri" w:cs="Calibri"/>
                <w:b/>
                <w:bCs/>
                <w:color w:val="000000" w:themeColor="text1"/>
                <w:sz w:val="20"/>
                <w:szCs w:val="20"/>
              </w:rPr>
            </w:pP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4A75EBA3" w14:textId="77777777" w:rsidR="000B1710" w:rsidRPr="006C644A" w:rsidRDefault="000B1710"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LSM Bērnistaba.lv</w:t>
            </w:r>
          </w:p>
        </w:tc>
        <w:tc>
          <w:tcPr>
            <w:tcW w:w="138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28DDA2AF" w14:textId="6D5B88D1" w:rsidR="000B1710" w:rsidRPr="006C644A" w:rsidRDefault="000B1710"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Pusaudžu multimediju platforma +AUDZIS</w:t>
            </w:r>
          </w:p>
        </w:tc>
        <w:tc>
          <w:tcPr>
            <w:tcW w:w="14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59B6DE94" w14:textId="77777777" w:rsidR="000B1710" w:rsidRPr="006C644A" w:rsidRDefault="000B1710" w:rsidP="001F7E1B">
            <w:pPr>
              <w:pStyle w:val="NormalSP"/>
              <w:spacing w:line="240" w:lineRule="auto"/>
              <w:jc w:val="center"/>
              <w:rPr>
                <w:rFonts w:ascii="Calibri" w:hAnsi="Calibri" w:cs="Calibri"/>
                <w:b/>
                <w:bCs/>
                <w:color w:val="000000" w:themeColor="text1"/>
                <w:sz w:val="20"/>
                <w:szCs w:val="20"/>
              </w:rPr>
            </w:pPr>
            <w:r w:rsidRPr="006C644A">
              <w:rPr>
                <w:rFonts w:ascii="Calibri" w:hAnsi="Calibri" w:cs="Calibri"/>
                <w:b/>
                <w:bCs/>
                <w:color w:val="000000" w:themeColor="text1"/>
                <w:sz w:val="20"/>
                <w:szCs w:val="20"/>
              </w:rPr>
              <w:t>Jauniešu multimediju platforma  16+</w:t>
            </w:r>
          </w:p>
        </w:tc>
      </w:tr>
      <w:tr w:rsidR="00C56C84" w:rsidRPr="006C644A" w14:paraId="3A67C81E" w14:textId="77777777" w:rsidTr="004F3444">
        <w:trPr>
          <w:trHeight w:val="52"/>
        </w:trPr>
        <w:tc>
          <w:tcPr>
            <w:tcW w:w="8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D5C50C0"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Auditorija</w:t>
            </w:r>
          </w:p>
          <w:p w14:paraId="1992A686"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Vecuma fokuss</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A0B352D" w14:textId="538F26F1" w:rsidR="000B1710" w:rsidRPr="006C644A" w:rsidRDefault="007561A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L</w:t>
            </w:r>
            <w:r w:rsidR="000B1710" w:rsidRPr="006C644A">
              <w:rPr>
                <w:rFonts w:ascii="Calibri" w:hAnsi="Calibri" w:cs="Calibri"/>
                <w:color w:val="000000" w:themeColor="text1"/>
                <w:sz w:val="20"/>
                <w:szCs w:val="20"/>
              </w:rPr>
              <w:t>īdz 6</w:t>
            </w:r>
            <w:r w:rsidRPr="006C644A">
              <w:rPr>
                <w:rFonts w:ascii="Calibri" w:hAnsi="Calibri" w:cs="Calibri"/>
                <w:color w:val="000000" w:themeColor="text1"/>
                <w:sz w:val="20"/>
                <w:szCs w:val="20"/>
              </w:rPr>
              <w:t xml:space="preserve"> </w:t>
            </w:r>
            <w:r w:rsidR="000B1710" w:rsidRPr="006C644A">
              <w:rPr>
                <w:rFonts w:ascii="Calibri" w:hAnsi="Calibri" w:cs="Calibri"/>
                <w:color w:val="000000" w:themeColor="text1"/>
                <w:sz w:val="20"/>
                <w:szCs w:val="20"/>
              </w:rPr>
              <w:t>g</w:t>
            </w:r>
            <w:r w:rsidRPr="006C644A">
              <w:rPr>
                <w:rFonts w:ascii="Calibri" w:hAnsi="Calibri" w:cs="Calibri"/>
                <w:color w:val="000000" w:themeColor="text1"/>
                <w:sz w:val="20"/>
                <w:szCs w:val="20"/>
              </w:rPr>
              <w:t>adu vecumam</w:t>
            </w:r>
          </w:p>
        </w:tc>
        <w:tc>
          <w:tcPr>
            <w:tcW w:w="1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3D8AA" w14:textId="77777777" w:rsidR="000B1710" w:rsidRPr="006C644A" w:rsidRDefault="000B1710"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9-14 gadus veci pusaudži</w:t>
            </w:r>
          </w:p>
        </w:tc>
        <w:tc>
          <w:tcPr>
            <w:tcW w:w="1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59E54" w14:textId="232A519B" w:rsidR="000B1710" w:rsidRPr="006C644A" w:rsidRDefault="007561AB" w:rsidP="001F7E1B">
            <w:pPr>
              <w:pStyle w:val="NormalSP"/>
              <w:spacing w:line="240" w:lineRule="auto"/>
              <w:jc w:val="center"/>
              <w:rPr>
                <w:rFonts w:ascii="Calibri" w:hAnsi="Calibri" w:cs="Calibri"/>
                <w:color w:val="000000" w:themeColor="text1"/>
                <w:sz w:val="20"/>
                <w:szCs w:val="20"/>
              </w:rPr>
            </w:pPr>
            <w:r w:rsidRPr="006C644A">
              <w:rPr>
                <w:rFonts w:ascii="Calibri" w:hAnsi="Calibri" w:cs="Calibri"/>
                <w:color w:val="000000" w:themeColor="text1"/>
                <w:sz w:val="20"/>
                <w:szCs w:val="20"/>
              </w:rPr>
              <w:t xml:space="preserve">Skolēni un studenti </w:t>
            </w:r>
            <w:r w:rsidRPr="006C644A">
              <w:rPr>
                <w:rFonts w:ascii="Calibri" w:hAnsi="Calibri" w:cs="Calibri"/>
                <w:color w:val="000000" w:themeColor="text1"/>
                <w:sz w:val="20"/>
                <w:szCs w:val="20"/>
              </w:rPr>
              <w:br/>
            </w:r>
            <w:r w:rsidR="000B1710" w:rsidRPr="006C644A">
              <w:rPr>
                <w:rFonts w:ascii="Calibri" w:hAnsi="Calibri" w:cs="Calibri"/>
                <w:color w:val="000000" w:themeColor="text1"/>
                <w:sz w:val="20"/>
                <w:szCs w:val="20"/>
              </w:rPr>
              <w:t>14-19 un 20-25</w:t>
            </w:r>
          </w:p>
        </w:tc>
      </w:tr>
      <w:tr w:rsidR="00C56C84" w:rsidRPr="006C644A" w14:paraId="41DC9307" w14:textId="77777777" w:rsidTr="004F3444">
        <w:trPr>
          <w:trHeight w:val="295"/>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50B4E"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Valodas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73F7219"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w:t>
            </w:r>
          </w:p>
        </w:tc>
        <w:tc>
          <w:tcPr>
            <w:tcW w:w="1384" w:type="pct"/>
            <w:tcBorders>
              <w:top w:val="single" w:sz="4" w:space="0" w:color="auto"/>
              <w:left w:val="single" w:sz="4" w:space="0" w:color="auto"/>
              <w:bottom w:val="single" w:sz="4" w:space="0" w:color="auto"/>
              <w:right w:val="single" w:sz="4" w:space="0" w:color="auto"/>
            </w:tcBorders>
            <w:vAlign w:val="center"/>
          </w:tcPr>
          <w:p w14:paraId="1808FCDB"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w:t>
            </w:r>
          </w:p>
        </w:tc>
        <w:tc>
          <w:tcPr>
            <w:tcW w:w="1475" w:type="pct"/>
            <w:tcBorders>
              <w:top w:val="single" w:sz="4" w:space="0" w:color="auto"/>
              <w:left w:val="single" w:sz="4" w:space="0" w:color="auto"/>
              <w:bottom w:val="single" w:sz="4" w:space="0" w:color="auto"/>
              <w:right w:val="single" w:sz="4" w:space="0" w:color="auto"/>
            </w:tcBorders>
            <w:vAlign w:val="center"/>
          </w:tcPr>
          <w:p w14:paraId="2BD913E2"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Latviešu</w:t>
            </w:r>
          </w:p>
        </w:tc>
      </w:tr>
      <w:tr w:rsidR="00C56C84" w:rsidRPr="006C644A" w14:paraId="1C9E87FF" w14:textId="77777777" w:rsidTr="004F3444">
        <w:trPr>
          <w:trHeight w:val="1416"/>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0149C9"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8807B" w14:textId="54F85BE2"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Droša vietne, kas </w:t>
            </w:r>
            <w:r w:rsidR="00E901F7" w:rsidRPr="006C644A">
              <w:rPr>
                <w:rFonts w:ascii="Calibri" w:hAnsi="Calibri" w:cs="Calibri"/>
                <w:color w:val="000000" w:themeColor="text1"/>
                <w:sz w:val="20"/>
                <w:szCs w:val="20"/>
              </w:rPr>
              <w:t xml:space="preserve"> informatīvi izklaidējošā un attīstošā veidā </w:t>
            </w:r>
            <w:r w:rsidRPr="006C644A">
              <w:rPr>
                <w:rFonts w:ascii="Calibri" w:hAnsi="Calibri" w:cs="Calibri"/>
                <w:color w:val="000000" w:themeColor="text1"/>
                <w:sz w:val="20"/>
                <w:szCs w:val="20"/>
              </w:rPr>
              <w:t xml:space="preserve">rada piesaisti sabiedriskajiem medijiem un to vērtībām </w:t>
            </w:r>
          </w:p>
        </w:tc>
        <w:tc>
          <w:tcPr>
            <w:tcW w:w="1384" w:type="pct"/>
            <w:tcBorders>
              <w:top w:val="single" w:sz="4" w:space="0" w:color="auto"/>
              <w:left w:val="single" w:sz="4" w:space="0" w:color="auto"/>
              <w:bottom w:val="single" w:sz="4" w:space="0" w:color="auto"/>
              <w:right w:val="single" w:sz="4" w:space="0" w:color="auto"/>
            </w:tcBorders>
            <w:vAlign w:val="center"/>
          </w:tcPr>
          <w:p w14:paraId="3BE5CE11" w14:textId="31626B4A" w:rsidR="000B1710" w:rsidRPr="006C644A" w:rsidRDefault="00E901F7"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Sa</w:t>
            </w:r>
            <w:r w:rsidR="000B1710" w:rsidRPr="006C644A">
              <w:rPr>
                <w:rFonts w:ascii="Calibri" w:hAnsi="Calibri" w:cs="Calibri"/>
                <w:color w:val="000000" w:themeColor="text1"/>
                <w:sz w:val="20"/>
                <w:szCs w:val="20"/>
              </w:rPr>
              <w:t xml:space="preserve">turs </w:t>
            </w:r>
            <w:r w:rsidRPr="006C644A">
              <w:rPr>
                <w:rFonts w:ascii="Calibri" w:hAnsi="Calibri" w:cs="Calibri"/>
                <w:color w:val="000000" w:themeColor="text1"/>
                <w:sz w:val="20"/>
                <w:szCs w:val="20"/>
              </w:rPr>
              <w:t xml:space="preserve">pusaudžiem </w:t>
            </w:r>
            <w:r w:rsidR="000B1710" w:rsidRPr="006C644A">
              <w:rPr>
                <w:rFonts w:ascii="Calibri" w:hAnsi="Calibri" w:cs="Calibri"/>
                <w:color w:val="000000" w:themeColor="text1"/>
                <w:sz w:val="20"/>
                <w:szCs w:val="20"/>
              </w:rPr>
              <w:t>dažādās formās un žanros, ņemot vērā pusaudžu aktuālās intereses. Iespēja atrast pašam sev būtiskas un lietas, ka veicina pilnvērtīgu izaugsmi</w:t>
            </w:r>
          </w:p>
        </w:tc>
        <w:tc>
          <w:tcPr>
            <w:tcW w:w="1475" w:type="pct"/>
            <w:tcBorders>
              <w:top w:val="single" w:sz="4" w:space="0" w:color="auto"/>
              <w:left w:val="single" w:sz="4" w:space="0" w:color="auto"/>
              <w:bottom w:val="single" w:sz="4" w:space="0" w:color="auto"/>
              <w:right w:val="single" w:sz="4" w:space="0" w:color="auto"/>
            </w:tcBorders>
            <w:vAlign w:val="center"/>
          </w:tcPr>
          <w:p w14:paraId="7A1F44C7" w14:textId="2E97E421"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Platforma ar jauniešiem aktuālu saturu: </w:t>
            </w:r>
            <w:r w:rsidR="00E901F7" w:rsidRPr="006C644A">
              <w:rPr>
                <w:rFonts w:ascii="Calibri" w:hAnsi="Calibri" w:cs="Calibri"/>
                <w:color w:val="000000" w:themeColor="text1"/>
                <w:sz w:val="20"/>
                <w:szCs w:val="20"/>
              </w:rPr>
              <w:t xml:space="preserve">auditorijai svarīgas </w:t>
            </w:r>
            <w:r w:rsidRPr="006C644A">
              <w:rPr>
                <w:rFonts w:ascii="Calibri" w:hAnsi="Calibri" w:cs="Calibri"/>
                <w:color w:val="000000" w:themeColor="text1"/>
                <w:sz w:val="20"/>
                <w:szCs w:val="20"/>
              </w:rPr>
              <w:t>tēmas, speciāli veidoti oriģinālseriāli, kā arī iespēja iesaistīties jauniešu veidotā tiešraides saturā</w:t>
            </w:r>
          </w:p>
        </w:tc>
      </w:tr>
      <w:tr w:rsidR="00C56C84" w:rsidRPr="006C644A" w14:paraId="1ED3CE14" w14:textId="77777777" w:rsidTr="004F3444">
        <w:trPr>
          <w:trHeight w:val="431"/>
        </w:trPr>
        <w:tc>
          <w:tcPr>
            <w:tcW w:w="871"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8D4054D"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Apraides platformas</w:t>
            </w:r>
          </w:p>
        </w:tc>
        <w:tc>
          <w:tcPr>
            <w:tcW w:w="1270"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8DC0F46"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WEB, sociālie mediji</w:t>
            </w:r>
          </w:p>
        </w:tc>
        <w:tc>
          <w:tcPr>
            <w:tcW w:w="1384" w:type="pct"/>
            <w:tcBorders>
              <w:top w:val="single" w:sz="4" w:space="0" w:color="auto"/>
              <w:left w:val="single" w:sz="4" w:space="0" w:color="000000"/>
              <w:bottom w:val="single" w:sz="4" w:space="0" w:color="auto"/>
              <w:right w:val="single" w:sz="4" w:space="0" w:color="000000"/>
            </w:tcBorders>
            <w:vAlign w:val="center"/>
          </w:tcPr>
          <w:p w14:paraId="3D42C207"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Sociālie mediji (VOD, live), LTV lineārā apraide, LSM, YouTube, TikTok</w:t>
            </w:r>
          </w:p>
        </w:tc>
        <w:tc>
          <w:tcPr>
            <w:tcW w:w="1475" w:type="pct"/>
            <w:tcBorders>
              <w:top w:val="single" w:sz="4" w:space="0" w:color="auto"/>
              <w:left w:val="single" w:sz="4" w:space="0" w:color="000000"/>
              <w:bottom w:val="single" w:sz="4" w:space="0" w:color="auto"/>
              <w:right w:val="single" w:sz="4" w:space="0" w:color="000000"/>
            </w:tcBorders>
            <w:shd w:val="clear" w:color="auto" w:fill="auto"/>
            <w:vAlign w:val="center"/>
          </w:tcPr>
          <w:p w14:paraId="451A58F7" w14:textId="4B386C54"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sociālie mediji (VOD, live), </w:t>
            </w:r>
            <w:r w:rsidR="00952CD8" w:rsidRPr="006C644A">
              <w:rPr>
                <w:rFonts w:ascii="Calibri" w:hAnsi="Calibri" w:cs="Calibri"/>
                <w:b/>
                <w:bCs/>
                <w:color w:val="000000" w:themeColor="text1"/>
                <w:sz w:val="20"/>
                <w:szCs w:val="20"/>
              </w:rPr>
              <w:t xml:space="preserve"> </w:t>
            </w:r>
            <w:r w:rsidR="00952CD8" w:rsidRPr="006C644A">
              <w:rPr>
                <w:rFonts w:ascii="Calibri" w:hAnsi="Calibri" w:cs="Calibri"/>
                <w:color w:val="000000" w:themeColor="text1"/>
                <w:sz w:val="20"/>
                <w:szCs w:val="20"/>
              </w:rPr>
              <w:t>REplay.lv</w:t>
            </w:r>
            <w:r w:rsidRPr="006C644A">
              <w:rPr>
                <w:rFonts w:ascii="Calibri" w:hAnsi="Calibri" w:cs="Calibri"/>
                <w:color w:val="000000" w:themeColor="text1"/>
                <w:sz w:val="20"/>
                <w:szCs w:val="20"/>
              </w:rPr>
              <w:t>, YouTube, TikTok</w:t>
            </w:r>
          </w:p>
        </w:tc>
      </w:tr>
      <w:tr w:rsidR="00C56C84" w:rsidRPr="006C644A" w14:paraId="6B99C286" w14:textId="77777777" w:rsidTr="004F3444">
        <w:trPr>
          <w:trHeight w:val="578"/>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95A0A5"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mērķis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40A972" w14:textId="0A977FC2"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eastAsia="Arial Bold" w:hAnsi="Calibri" w:cs="Calibri"/>
                <w:color w:val="000000" w:themeColor="text1"/>
                <w:sz w:val="20"/>
                <w:szCs w:val="20"/>
              </w:rPr>
              <w:t>Iesaistīt, izglītot un izklaidēt bērnus pirmsskolas vecumā drošā un digitāli attīstītā vidē</w:t>
            </w:r>
          </w:p>
        </w:tc>
        <w:tc>
          <w:tcPr>
            <w:tcW w:w="1384" w:type="pct"/>
            <w:tcBorders>
              <w:top w:val="single" w:sz="4" w:space="0" w:color="auto"/>
              <w:left w:val="single" w:sz="4" w:space="0" w:color="auto"/>
              <w:bottom w:val="single" w:sz="4" w:space="0" w:color="auto"/>
              <w:right w:val="single" w:sz="4" w:space="0" w:color="auto"/>
            </w:tcBorders>
            <w:vAlign w:val="center"/>
          </w:tcPr>
          <w:p w14:paraId="04B1232E" w14:textId="7B7D683E"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Veicināt veselīgas, daudzpusīgas, laimīgas un izglītotas auditorijas veidošanos </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A9F47FF"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Dažādu tēmu, žanru un formu saturs, kā arī tiešraides saturs ar mērķauditorijas iesaisti</w:t>
            </w:r>
          </w:p>
        </w:tc>
      </w:tr>
      <w:tr w:rsidR="00C56C84" w:rsidRPr="006C644A" w14:paraId="5B345AF7" w14:textId="77777777" w:rsidTr="004F3444">
        <w:trPr>
          <w:trHeight w:val="187"/>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C87410"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Zīmola personība</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9193426"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Jauns, ziņkārīgs, aktīvs, priecīgs</w:t>
            </w:r>
          </w:p>
        </w:tc>
        <w:tc>
          <w:tcPr>
            <w:tcW w:w="1384" w:type="pct"/>
            <w:tcBorders>
              <w:top w:val="single" w:sz="4" w:space="0" w:color="auto"/>
              <w:left w:val="single" w:sz="4" w:space="0" w:color="auto"/>
              <w:bottom w:val="single" w:sz="4" w:space="0" w:color="auto"/>
              <w:right w:val="single" w:sz="4" w:space="0" w:color="auto"/>
            </w:tcBorders>
            <w:vAlign w:val="center"/>
          </w:tcPr>
          <w:p w14:paraId="4B8CD750" w14:textId="56E9D82C" w:rsidR="000B1710" w:rsidRPr="006C644A" w:rsidRDefault="000B1710" w:rsidP="001F7E1B">
            <w:pPr>
              <w:spacing w:after="0" w:line="240" w:lineRule="auto"/>
              <w:rPr>
                <w:rFonts w:ascii="Calibri" w:eastAsia="Arial" w:hAnsi="Calibri" w:cs="Calibri"/>
                <w:color w:val="000000" w:themeColor="text1"/>
                <w:sz w:val="20"/>
                <w:szCs w:val="20"/>
              </w:rPr>
            </w:pPr>
            <w:r w:rsidRPr="006C644A">
              <w:rPr>
                <w:rFonts w:ascii="Calibri" w:hAnsi="Calibri" w:cs="Calibri"/>
                <w:color w:val="000000" w:themeColor="text1"/>
                <w:sz w:val="20"/>
                <w:szCs w:val="20"/>
              </w:rPr>
              <w:t>Jauns, ziņkārīgs, aizrautīgs, drosmīgs, empātisks</w:t>
            </w:r>
          </w:p>
        </w:tc>
        <w:tc>
          <w:tcPr>
            <w:tcW w:w="1475" w:type="pct"/>
            <w:tcBorders>
              <w:top w:val="single" w:sz="4" w:space="0" w:color="auto"/>
              <w:left w:val="single" w:sz="4" w:space="0" w:color="auto"/>
              <w:bottom w:val="single" w:sz="4" w:space="0" w:color="auto"/>
              <w:right w:val="single" w:sz="4" w:space="0" w:color="auto"/>
            </w:tcBorders>
            <w:vAlign w:val="center"/>
          </w:tcPr>
          <w:p w14:paraId="752D0561" w14:textId="6416FF7A"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Jauns, sociāli aktīvs, oriģināls, neatkarīgs, zinošs, empātisks</w:t>
            </w:r>
          </w:p>
        </w:tc>
      </w:tr>
      <w:tr w:rsidR="00C56C84" w:rsidRPr="006C644A" w14:paraId="748CA6FF" w14:textId="77777777" w:rsidTr="004F3444">
        <w:trPr>
          <w:trHeight w:val="399"/>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29291F9" w14:textId="77777777"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Satura 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F6A192" w14:textId="545CBA0F"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eastAsia="Arial Bold" w:hAnsi="Calibri" w:cs="Calibri"/>
                <w:color w:val="000000" w:themeColor="text1"/>
                <w:sz w:val="20"/>
                <w:szCs w:val="20"/>
              </w:rPr>
              <w:t>Drošs, radošs un uzticams satura avots</w:t>
            </w:r>
          </w:p>
        </w:tc>
        <w:tc>
          <w:tcPr>
            <w:tcW w:w="1384" w:type="pct"/>
            <w:tcBorders>
              <w:top w:val="single" w:sz="4" w:space="0" w:color="auto"/>
              <w:left w:val="single" w:sz="4" w:space="0" w:color="auto"/>
              <w:bottom w:val="single" w:sz="4" w:space="0" w:color="auto"/>
              <w:right w:val="single" w:sz="4" w:space="0" w:color="auto"/>
            </w:tcBorders>
            <w:vAlign w:val="center"/>
          </w:tcPr>
          <w:p w14:paraId="4FA14D02" w14:textId="267C8B3E"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Izglītojošs, izzinošs, izklaidējošs, drošs, uzticams avots, kas veicina jaunradi un izpratni par sevi un pasauli</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7A1436F1" w14:textId="1E3AE480"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Izklaidējošs, dinamisks, uzticams, apvārsni paplašinošs, aizraujošs avots, kas ļauj plašāk iepazīt pasauli, un </w:t>
            </w:r>
            <w:r w:rsidR="00E901F7" w:rsidRPr="006C644A">
              <w:rPr>
                <w:rFonts w:ascii="Calibri" w:hAnsi="Calibri" w:cs="Calibri"/>
                <w:color w:val="000000" w:themeColor="text1"/>
                <w:sz w:val="20"/>
                <w:szCs w:val="20"/>
              </w:rPr>
              <w:t>atrast</w:t>
            </w:r>
            <w:r w:rsidRPr="006C644A">
              <w:rPr>
                <w:rFonts w:ascii="Calibri" w:hAnsi="Calibri" w:cs="Calibri"/>
                <w:color w:val="000000" w:themeColor="text1"/>
                <w:sz w:val="20"/>
                <w:szCs w:val="20"/>
              </w:rPr>
              <w:t xml:space="preserve"> savu vietu tajā</w:t>
            </w:r>
          </w:p>
        </w:tc>
      </w:tr>
      <w:tr w:rsidR="00C56C84" w:rsidRPr="006C644A" w14:paraId="2C7F1541" w14:textId="77777777" w:rsidTr="004F3444">
        <w:trPr>
          <w:trHeight w:val="1479"/>
        </w:trPr>
        <w:tc>
          <w:tcPr>
            <w:tcW w:w="87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F70C2" w14:textId="61BE2ADD" w:rsidR="00446A96"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Galvenie satura žanri</w:t>
            </w:r>
          </w:p>
        </w:tc>
        <w:tc>
          <w:tcPr>
            <w:tcW w:w="127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5A083" w14:textId="77777777" w:rsidR="000B1710" w:rsidRPr="006C644A" w:rsidRDefault="000B1710"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Filmas un animācijas</w:t>
            </w:r>
          </w:p>
          <w:p w14:paraId="26AB99DB" w14:textId="77777777" w:rsidR="000B1710" w:rsidRPr="006C644A" w:rsidRDefault="000B1710"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Pasakas</w:t>
            </w:r>
          </w:p>
          <w:p w14:paraId="203A3F5A" w14:textId="77777777" w:rsidR="000B1710" w:rsidRPr="006C644A" w:rsidRDefault="000B1710"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Spēles</w:t>
            </w:r>
          </w:p>
          <w:p w14:paraId="275CA07E" w14:textId="4E7841D8" w:rsidR="00446A96" w:rsidRPr="006C644A" w:rsidRDefault="000B1710" w:rsidP="001F7E1B">
            <w:pPr>
              <w:pStyle w:val="NormalSP"/>
              <w:spacing w:line="240" w:lineRule="auto"/>
              <w:jc w:val="left"/>
              <w:rPr>
                <w:rFonts w:ascii="Calibri" w:eastAsia="Arial" w:hAnsi="Calibri" w:cs="Calibri"/>
                <w:color w:val="000000" w:themeColor="text1"/>
                <w:sz w:val="20"/>
                <w:szCs w:val="20"/>
              </w:rPr>
            </w:pPr>
            <w:r w:rsidRPr="006C644A">
              <w:rPr>
                <w:rFonts w:ascii="Calibri" w:eastAsia="Arial" w:hAnsi="Calibri" w:cs="Calibri"/>
                <w:color w:val="000000" w:themeColor="text1"/>
                <w:sz w:val="20"/>
                <w:szCs w:val="20"/>
              </w:rPr>
              <w:t>Mediju lietošanas spēles</w:t>
            </w:r>
          </w:p>
        </w:tc>
        <w:tc>
          <w:tcPr>
            <w:tcW w:w="1384" w:type="pct"/>
            <w:tcBorders>
              <w:top w:val="single" w:sz="4" w:space="0" w:color="auto"/>
              <w:left w:val="single" w:sz="4" w:space="0" w:color="000000"/>
              <w:bottom w:val="single" w:sz="4" w:space="0" w:color="000000"/>
              <w:right w:val="single" w:sz="4" w:space="0" w:color="000000"/>
            </w:tcBorders>
            <w:vAlign w:val="center"/>
          </w:tcPr>
          <w:p w14:paraId="37C53EB0"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Video, audio, spēles, teksts, foto, iesaiste</w:t>
            </w:r>
          </w:p>
          <w:p w14:paraId="2785CAD5" w14:textId="37A0FD27" w:rsidR="00446A96" w:rsidRPr="006C644A" w:rsidRDefault="00446A96" w:rsidP="001F7E1B">
            <w:pPr>
              <w:spacing w:line="240" w:lineRule="auto"/>
              <w:rPr>
                <w:rFonts w:ascii="Calibri" w:hAnsi="Calibri" w:cs="Calibri"/>
                <w:sz w:val="20"/>
                <w:szCs w:val="20"/>
              </w:rPr>
            </w:pPr>
          </w:p>
        </w:tc>
        <w:tc>
          <w:tcPr>
            <w:tcW w:w="1475" w:type="pct"/>
            <w:tcBorders>
              <w:top w:val="single" w:sz="4" w:space="0" w:color="auto"/>
              <w:left w:val="single" w:sz="4" w:space="0" w:color="000000"/>
              <w:bottom w:val="single" w:sz="4" w:space="0" w:color="000000"/>
              <w:right w:val="single" w:sz="4" w:space="0" w:color="000000"/>
            </w:tcBorders>
            <w:vAlign w:val="center"/>
          </w:tcPr>
          <w:p w14:paraId="52C304AD"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Aktualitātes</w:t>
            </w:r>
          </w:p>
          <w:p w14:paraId="1E973CA3"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Personības</w:t>
            </w:r>
          </w:p>
          <w:p w14:paraId="2AFE0040"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Dzīvesstils</w:t>
            </w:r>
          </w:p>
          <w:p w14:paraId="6D5C5237"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Zināšanas</w:t>
            </w:r>
          </w:p>
          <w:p w14:paraId="09CB0650"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Izklaide</w:t>
            </w:r>
          </w:p>
          <w:p w14:paraId="4CBDE821" w14:textId="7682D382" w:rsidR="00446A96"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Spēles</w:t>
            </w:r>
          </w:p>
        </w:tc>
      </w:tr>
      <w:tr w:rsidR="00C56C84" w:rsidRPr="006C644A" w14:paraId="0F3FF780" w14:textId="77777777" w:rsidTr="004F3444">
        <w:trPr>
          <w:trHeight w:val="651"/>
        </w:trPr>
        <w:tc>
          <w:tcPr>
            <w:tcW w:w="871"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25F1B3B" w14:textId="1FF7CC06" w:rsidR="000B1710" w:rsidRPr="006C644A" w:rsidRDefault="000B1710" w:rsidP="001F7E1B">
            <w:pPr>
              <w:pStyle w:val="NormalSP"/>
              <w:spacing w:line="240" w:lineRule="auto"/>
              <w:jc w:val="left"/>
              <w:rPr>
                <w:rFonts w:ascii="Calibri" w:hAnsi="Calibri" w:cs="Calibri"/>
                <w:b/>
                <w:bCs/>
                <w:color w:val="000000" w:themeColor="text1"/>
                <w:sz w:val="20"/>
                <w:szCs w:val="20"/>
              </w:rPr>
            </w:pPr>
            <w:r w:rsidRPr="006C644A">
              <w:rPr>
                <w:rFonts w:ascii="Calibri" w:hAnsi="Calibri" w:cs="Calibri"/>
                <w:b/>
                <w:bCs/>
                <w:color w:val="000000" w:themeColor="text1"/>
                <w:sz w:val="20"/>
                <w:szCs w:val="20"/>
              </w:rPr>
              <w:t>Oriģinālstundu (vai satura vienību skaits) skaits dienā (202</w:t>
            </w:r>
            <w:r w:rsidR="00E90051" w:rsidRPr="006C644A">
              <w:rPr>
                <w:rFonts w:ascii="Calibri" w:hAnsi="Calibri" w:cs="Calibri"/>
                <w:b/>
                <w:bCs/>
                <w:color w:val="000000" w:themeColor="text1"/>
                <w:sz w:val="20"/>
                <w:szCs w:val="20"/>
              </w:rPr>
              <w:t>3</w:t>
            </w:r>
            <w:r w:rsidRPr="006C644A">
              <w:rPr>
                <w:rFonts w:ascii="Calibri" w:hAnsi="Calibri" w:cs="Calibri"/>
                <w:b/>
                <w:bCs/>
                <w:color w:val="000000" w:themeColor="text1"/>
                <w:sz w:val="20"/>
                <w:szCs w:val="20"/>
              </w:rPr>
              <w:t>)</w:t>
            </w:r>
          </w:p>
        </w:tc>
        <w:tc>
          <w:tcPr>
            <w:tcW w:w="1270"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5A47E40"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4 digitālā satura vienības dienā</w:t>
            </w:r>
          </w:p>
        </w:tc>
        <w:tc>
          <w:tcPr>
            <w:tcW w:w="1384" w:type="pct"/>
            <w:tcBorders>
              <w:top w:val="nil"/>
              <w:left w:val="single" w:sz="4" w:space="0" w:color="000000"/>
              <w:bottom w:val="single" w:sz="4" w:space="0" w:color="auto"/>
              <w:right w:val="single" w:sz="4" w:space="0" w:color="000000"/>
            </w:tcBorders>
            <w:vAlign w:val="center"/>
          </w:tcPr>
          <w:p w14:paraId="028C3299" w14:textId="77777777"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xml:space="preserve">Vismaz 10 oriģinālsatura vienības gadā dažādās platformās </w:t>
            </w:r>
          </w:p>
        </w:tc>
        <w:tc>
          <w:tcPr>
            <w:tcW w:w="1475" w:type="pct"/>
            <w:tcBorders>
              <w:top w:val="nil"/>
              <w:left w:val="single" w:sz="4" w:space="0" w:color="000000"/>
              <w:bottom w:val="single" w:sz="4" w:space="0" w:color="auto"/>
              <w:right w:val="single" w:sz="4" w:space="0" w:color="000000"/>
            </w:tcBorders>
            <w:vAlign w:val="center"/>
          </w:tcPr>
          <w:p w14:paraId="577DC6C9" w14:textId="7C823C91" w:rsidR="000B1710" w:rsidRPr="006C644A" w:rsidRDefault="000B1710" w:rsidP="001F7E1B">
            <w:pPr>
              <w:pStyle w:val="NormalSP"/>
              <w:spacing w:line="240" w:lineRule="auto"/>
              <w:jc w:val="left"/>
              <w:rPr>
                <w:rFonts w:ascii="Calibri" w:hAnsi="Calibri" w:cs="Calibri"/>
                <w:color w:val="000000" w:themeColor="text1"/>
                <w:sz w:val="20"/>
                <w:szCs w:val="20"/>
              </w:rPr>
            </w:pPr>
            <w:r w:rsidRPr="006C644A">
              <w:rPr>
                <w:rFonts w:ascii="Calibri" w:hAnsi="Calibri" w:cs="Calibri"/>
                <w:color w:val="000000" w:themeColor="text1"/>
                <w:sz w:val="20"/>
                <w:szCs w:val="20"/>
              </w:rPr>
              <w:t>~ 20 satura vienības gadā dažādās platformās, vismaz 2 pasākumi</w:t>
            </w:r>
            <w:r w:rsidR="00B53F66" w:rsidRPr="006C644A">
              <w:rPr>
                <w:rFonts w:ascii="Calibri" w:hAnsi="Calibri" w:cs="Calibri"/>
                <w:color w:val="000000" w:themeColor="text1"/>
                <w:sz w:val="20"/>
                <w:szCs w:val="20"/>
              </w:rPr>
              <w:t xml:space="preserve"> tiešsaistē</w:t>
            </w:r>
          </w:p>
        </w:tc>
      </w:tr>
    </w:tbl>
    <w:p w14:paraId="71149B8B" w14:textId="2C682F10" w:rsidR="008F0107" w:rsidRPr="006C644A" w:rsidRDefault="008F0107" w:rsidP="001F7E1B">
      <w:pPr>
        <w:pStyle w:val="NormalSP"/>
        <w:spacing w:line="276" w:lineRule="auto"/>
      </w:pPr>
    </w:p>
    <w:p w14:paraId="33E2385A" w14:textId="6D8B11CC" w:rsidR="008F0107" w:rsidRPr="006C644A" w:rsidRDefault="008F0107" w:rsidP="001F7E1B">
      <w:pPr>
        <w:spacing w:line="276" w:lineRule="auto"/>
        <w:rPr>
          <w:rFonts w:ascii="Arial" w:eastAsia="Times New Roman" w:hAnsi="Arial" w:cs="Times New Roman"/>
          <w:b/>
          <w:bCs/>
          <w:szCs w:val="24"/>
        </w:rPr>
      </w:pPr>
    </w:p>
    <w:p w14:paraId="7124D6D1" w14:textId="29CE204E" w:rsidR="00F66BA1" w:rsidRPr="006C644A" w:rsidRDefault="00F66BA1">
      <w:pPr>
        <w:pStyle w:val="Heading3"/>
        <w:numPr>
          <w:ilvl w:val="2"/>
          <w:numId w:val="4"/>
        </w:numPr>
        <w:spacing w:line="276" w:lineRule="auto"/>
        <w:rPr>
          <w:rFonts w:cs="Calibri"/>
          <w:bCs/>
        </w:rPr>
      </w:pPr>
      <w:bookmarkStart w:id="11" w:name="_Toc122638716"/>
      <w:r w:rsidRPr="006C644A">
        <w:rPr>
          <w:rFonts w:cs="Calibri"/>
          <w:bCs/>
        </w:rPr>
        <w:lastRenderedPageBreak/>
        <w:t>Sociālo mediju kontu dalījums pēc raidījumu grupām</w:t>
      </w:r>
      <w:bookmarkEnd w:id="11"/>
    </w:p>
    <w:p w14:paraId="7C083016" w14:textId="77777777" w:rsidR="000B1710" w:rsidRPr="006C644A" w:rsidRDefault="000B1710" w:rsidP="001F7E1B">
      <w:pPr>
        <w:pStyle w:val="NormalSP"/>
        <w:spacing w:line="276" w:lineRule="auto"/>
        <w:rPr>
          <w:rFonts w:ascii="Calibri" w:hAnsi="Calibri" w:cs="Calibri"/>
          <w:color w:val="000000" w:themeColor="text1"/>
          <w:sz w:val="20"/>
          <w:szCs w:val="20"/>
        </w:rPr>
      </w:pPr>
    </w:p>
    <w:tbl>
      <w:tblPr>
        <w:tblStyle w:val="TableGridComplex"/>
        <w:tblW w:w="0" w:type="auto"/>
        <w:tblLook w:val="04A0" w:firstRow="1" w:lastRow="0" w:firstColumn="1" w:lastColumn="0" w:noHBand="0" w:noVBand="1"/>
      </w:tblPr>
      <w:tblGrid>
        <w:gridCol w:w="4409"/>
        <w:gridCol w:w="4390"/>
      </w:tblGrid>
      <w:tr w:rsidR="00C56C84" w:rsidRPr="006C644A" w14:paraId="0DB9A8A8" w14:textId="77777777" w:rsidTr="006E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6129C40F"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Raidījumu grupas</w:t>
            </w:r>
          </w:p>
        </w:tc>
        <w:tc>
          <w:tcPr>
            <w:tcW w:w="4700" w:type="dxa"/>
          </w:tcPr>
          <w:p w14:paraId="1A536E42" w14:textId="77777777" w:rsidR="000B1710" w:rsidRPr="006C644A" w:rsidRDefault="000B1710" w:rsidP="001F7E1B">
            <w:pPr>
              <w:pStyle w:val="NormalSP"/>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Sociālo mediju platformas</w:t>
            </w:r>
          </w:p>
        </w:tc>
      </w:tr>
      <w:tr w:rsidR="00C56C84" w:rsidRPr="006C644A" w14:paraId="45215878"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687DDDE"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Ziņu raidījumi</w:t>
            </w:r>
          </w:p>
        </w:tc>
        <w:tc>
          <w:tcPr>
            <w:tcW w:w="4700" w:type="dxa"/>
          </w:tcPr>
          <w:p w14:paraId="45576743" w14:textId="6AC6A1B7" w:rsidR="000B1710" w:rsidRPr="006C644A" w:rsidRDefault="000B1710" w:rsidP="001F7E1B">
            <w:pPr>
              <w:pStyle w:val="NormalSP"/>
              <w:spacing w:line="276"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 Twitter, YouTube, Instagram, Draugiem.lv, TikTok</w:t>
            </w:r>
            <w:r w:rsidR="00105355" w:rsidRPr="006C644A">
              <w:rPr>
                <w:rFonts w:ascii="Calibri" w:hAnsi="Calibri" w:cs="Calibri"/>
                <w:color w:val="000000" w:themeColor="text1"/>
                <w:sz w:val="20"/>
                <w:szCs w:val="20"/>
              </w:rPr>
              <w:t>, Telegram, Spotify</w:t>
            </w:r>
          </w:p>
        </w:tc>
      </w:tr>
      <w:tr w:rsidR="00C56C84" w:rsidRPr="006C644A" w14:paraId="399090A4"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B4BD959"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Kultūras raidījumi</w:t>
            </w:r>
          </w:p>
        </w:tc>
        <w:tc>
          <w:tcPr>
            <w:tcW w:w="4700" w:type="dxa"/>
          </w:tcPr>
          <w:p w14:paraId="17DDF870" w14:textId="5A1814AF" w:rsidR="000B1710" w:rsidRPr="006C644A" w:rsidRDefault="000B1710" w:rsidP="001F7E1B">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 Twitter, Instagram</w:t>
            </w:r>
            <w:r w:rsidR="00105355" w:rsidRPr="006C644A">
              <w:rPr>
                <w:rFonts w:ascii="Calibri" w:hAnsi="Calibri" w:cs="Calibri"/>
                <w:color w:val="000000" w:themeColor="text1"/>
                <w:sz w:val="20"/>
                <w:szCs w:val="20"/>
              </w:rPr>
              <w:t>, Spotify</w:t>
            </w:r>
          </w:p>
        </w:tc>
      </w:tr>
      <w:tr w:rsidR="00C56C84" w:rsidRPr="006C644A" w14:paraId="655C370A"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7A09C701"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Bērnu, izglītojošie un zinātnes raidījumi</w:t>
            </w:r>
          </w:p>
        </w:tc>
        <w:tc>
          <w:tcPr>
            <w:tcW w:w="4700" w:type="dxa"/>
          </w:tcPr>
          <w:p w14:paraId="642472FD" w14:textId="3A5BA0D4" w:rsidR="000B1710" w:rsidRPr="006C644A" w:rsidRDefault="000B1710" w:rsidP="001F7E1B">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 xml:space="preserve">YouTube, </w:t>
            </w:r>
            <w:r w:rsidR="00105355" w:rsidRPr="006C644A">
              <w:rPr>
                <w:rFonts w:ascii="Calibri" w:hAnsi="Calibri" w:cs="Calibri"/>
                <w:color w:val="000000" w:themeColor="text1"/>
                <w:sz w:val="20"/>
                <w:szCs w:val="20"/>
              </w:rPr>
              <w:t xml:space="preserve">Facebook, </w:t>
            </w:r>
            <w:r w:rsidRPr="006C644A">
              <w:rPr>
                <w:rFonts w:ascii="Calibri" w:hAnsi="Calibri" w:cs="Calibri"/>
                <w:color w:val="000000" w:themeColor="text1"/>
                <w:sz w:val="20"/>
                <w:szCs w:val="20"/>
              </w:rPr>
              <w:t>Instagram, TikTok</w:t>
            </w:r>
          </w:p>
        </w:tc>
      </w:tr>
      <w:tr w:rsidR="00C56C84" w:rsidRPr="006C644A" w14:paraId="22EEF97F"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DB86063"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Dokumentālie raidījumi</w:t>
            </w:r>
          </w:p>
        </w:tc>
        <w:tc>
          <w:tcPr>
            <w:tcW w:w="4700" w:type="dxa"/>
          </w:tcPr>
          <w:p w14:paraId="45568311" w14:textId="0DA0BF0A" w:rsidR="000B1710" w:rsidRPr="006C644A" w:rsidRDefault="000B1710" w:rsidP="001F7E1B">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w:t>
            </w:r>
            <w:r w:rsidR="00105355" w:rsidRPr="006C644A">
              <w:rPr>
                <w:rFonts w:ascii="Calibri" w:hAnsi="Calibri" w:cs="Calibri"/>
                <w:color w:val="000000" w:themeColor="text1"/>
                <w:sz w:val="20"/>
                <w:szCs w:val="20"/>
              </w:rPr>
              <w:t>,</w:t>
            </w:r>
            <w:r w:rsidRPr="006C644A">
              <w:rPr>
                <w:rFonts w:ascii="Calibri" w:hAnsi="Calibri" w:cs="Calibri"/>
                <w:color w:val="000000" w:themeColor="text1"/>
                <w:sz w:val="20"/>
                <w:szCs w:val="20"/>
              </w:rPr>
              <w:t xml:space="preserve"> YouTube</w:t>
            </w:r>
          </w:p>
        </w:tc>
      </w:tr>
      <w:tr w:rsidR="00C56C84" w:rsidRPr="006C644A" w14:paraId="59CC9326"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44E63A34"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Izklaides raidījumi</w:t>
            </w:r>
          </w:p>
        </w:tc>
        <w:tc>
          <w:tcPr>
            <w:tcW w:w="4700" w:type="dxa"/>
          </w:tcPr>
          <w:p w14:paraId="4F53B827" w14:textId="7C11C32B" w:rsidR="000B1710" w:rsidRPr="006C644A" w:rsidRDefault="000B1710" w:rsidP="001F7E1B">
            <w:pPr>
              <w:pStyle w:val="NormalSP"/>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 YouTube, Instagram, TikTok</w:t>
            </w:r>
          </w:p>
        </w:tc>
      </w:tr>
      <w:tr w:rsidR="00C56C84" w:rsidRPr="006C644A" w14:paraId="4D01B660"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835F0A0" w14:textId="77777777" w:rsidR="000B1710" w:rsidRPr="006C644A" w:rsidRDefault="000B1710" w:rsidP="001F7E1B">
            <w:pPr>
              <w:pStyle w:val="NormalSP"/>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Sporta raidījumi</w:t>
            </w:r>
          </w:p>
        </w:tc>
        <w:tc>
          <w:tcPr>
            <w:tcW w:w="4700" w:type="dxa"/>
          </w:tcPr>
          <w:p w14:paraId="685CD91A" w14:textId="77777777" w:rsidR="000B1710" w:rsidRPr="006C644A" w:rsidRDefault="000B1710" w:rsidP="001F7E1B">
            <w:pPr>
              <w:pStyle w:val="NormalSP"/>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r w:rsidRPr="006C644A">
              <w:rPr>
                <w:rFonts w:ascii="Calibri" w:hAnsi="Calibri" w:cs="Calibri"/>
                <w:color w:val="000000" w:themeColor="text1"/>
                <w:sz w:val="20"/>
                <w:szCs w:val="20"/>
              </w:rPr>
              <w:t>Facebook, Twitter, YouTube, Instagram</w:t>
            </w:r>
          </w:p>
        </w:tc>
      </w:tr>
    </w:tbl>
    <w:p w14:paraId="59294F27" w14:textId="316D0B10" w:rsidR="003C26A5" w:rsidRPr="006C644A" w:rsidRDefault="003C26A5" w:rsidP="001F7E1B">
      <w:pPr>
        <w:spacing w:after="80" w:line="276" w:lineRule="auto"/>
        <w:rPr>
          <w:rFonts w:ascii="Calibri" w:hAnsi="Calibri" w:cs="Calibri"/>
          <w:b/>
          <w:bCs/>
          <w:sz w:val="20"/>
          <w:szCs w:val="20"/>
          <w:lang w:eastAsia="en-GB"/>
        </w:rPr>
      </w:pPr>
    </w:p>
    <w:p w14:paraId="5E02F020" w14:textId="18B76153" w:rsidR="00C944DE" w:rsidRPr="006C644A" w:rsidRDefault="00C944DE" w:rsidP="003614B5">
      <w:pPr>
        <w:jc w:val="both"/>
        <w:rPr>
          <w:rFonts w:ascii="Calibri" w:eastAsiaTheme="majorEastAsia" w:hAnsi="Calibri" w:cstheme="majorBidi"/>
          <w:sz w:val="26"/>
          <w:szCs w:val="26"/>
        </w:rPr>
      </w:pPr>
      <w:r w:rsidRPr="006C644A">
        <w:rPr>
          <w:u w:color="595959"/>
        </w:rPr>
        <w:br w:type="page"/>
      </w:r>
    </w:p>
    <w:p w14:paraId="635C903D" w14:textId="1F2AC0C9" w:rsidR="00801AC8" w:rsidRPr="006C644A" w:rsidRDefault="002A766C">
      <w:pPr>
        <w:pStyle w:val="Heading1SP"/>
        <w:numPr>
          <w:ilvl w:val="0"/>
          <w:numId w:val="4"/>
        </w:numPr>
        <w:spacing w:line="276" w:lineRule="auto"/>
        <w:rPr>
          <w:u w:color="595959"/>
        </w:rPr>
      </w:pPr>
      <w:bookmarkStart w:id="12" w:name="_Toc122638717"/>
      <w:r w:rsidRPr="006C644A">
        <w:rPr>
          <w:u w:color="595959"/>
        </w:rPr>
        <w:lastRenderedPageBreak/>
        <w:t>LTV AUDITORIJAS LINEĀRAJĀ UN DIGITĀLAJĀ VIDĒ</w:t>
      </w:r>
      <w:bookmarkEnd w:id="12"/>
    </w:p>
    <w:p w14:paraId="590BE135" w14:textId="38BF8143" w:rsidR="00E90051" w:rsidRPr="006C644A" w:rsidRDefault="007E1716" w:rsidP="00E90051">
      <w:pPr>
        <w:pStyle w:val="NormalSP"/>
        <w:spacing w:after="240" w:line="240" w:lineRule="auto"/>
        <w:rPr>
          <w:rFonts w:ascii="Calibri" w:eastAsia="Arial" w:hAnsi="Calibri" w:cs="Calibri"/>
          <w:color w:val="000000" w:themeColor="text1"/>
          <w:sz w:val="24"/>
        </w:rPr>
      </w:pPr>
      <w:r w:rsidRPr="006C644A">
        <w:rPr>
          <w:rFonts w:ascii="Calibri" w:hAnsi="Calibri" w:cs="Calibri"/>
          <w:color w:val="000000" w:themeColor="text1"/>
          <w:sz w:val="24"/>
        </w:rPr>
        <w:t xml:space="preserve">LTV kanālu attīstības stratēģija </w:t>
      </w:r>
      <w:r w:rsidR="00E90051" w:rsidRPr="006C644A">
        <w:rPr>
          <w:rFonts w:ascii="Calibri" w:hAnsi="Calibri" w:cs="Calibri"/>
          <w:color w:val="000000" w:themeColor="text1"/>
          <w:sz w:val="24"/>
        </w:rPr>
        <w:t>tika</w:t>
      </w:r>
      <w:r w:rsidRPr="006C644A">
        <w:rPr>
          <w:rFonts w:ascii="Calibri" w:hAnsi="Calibri" w:cs="Calibri"/>
          <w:color w:val="000000" w:themeColor="text1"/>
          <w:sz w:val="24"/>
        </w:rPr>
        <w:t xml:space="preserve"> izstrādāta sadarbībā ar Nacionālo elektronisko plašsaziņas līdzekļu padomi (turpmāk – NEPLP) un aktualizēta saskaņā ar Padomes vadlīnijām un uzdevumiem. Kanālu attīstības stratēģija iekļauta LTV vidēja termiņa darbības stratēģijā. Šajā sadaļā ir iekļauts arī kanālu attīstības sadaļas apkopojums no </w:t>
      </w:r>
      <w:r w:rsidRPr="006C644A">
        <w:rPr>
          <w:rFonts w:ascii="Calibri" w:hAnsi="Calibri" w:cs="Calibri"/>
          <w:i/>
          <w:iCs/>
          <w:color w:val="000000" w:themeColor="text1"/>
          <w:sz w:val="24"/>
        </w:rPr>
        <w:t>LTV Vidēja termiņa darbības stratēģijas 2020.</w:t>
      </w:r>
      <w:r w:rsidR="00E90051" w:rsidRPr="006C644A">
        <w:rPr>
          <w:rFonts w:ascii="Calibri" w:hAnsi="Calibri" w:cs="Calibri"/>
          <w:i/>
          <w:iCs/>
          <w:color w:val="000000" w:themeColor="text1"/>
          <w:sz w:val="24"/>
        </w:rPr>
        <w:t>–</w:t>
      </w:r>
      <w:r w:rsidRPr="006C644A">
        <w:rPr>
          <w:rFonts w:ascii="Calibri" w:hAnsi="Calibri" w:cs="Calibri"/>
          <w:i/>
          <w:iCs/>
          <w:color w:val="000000" w:themeColor="text1"/>
          <w:sz w:val="24"/>
        </w:rPr>
        <w:t>2022. gadam</w:t>
      </w:r>
      <w:r w:rsidRPr="006C644A">
        <w:rPr>
          <w:rFonts w:ascii="Calibri" w:eastAsia="Arial" w:hAnsi="Calibri" w:cs="Calibri"/>
          <w:color w:val="000000" w:themeColor="text1"/>
          <w:sz w:val="24"/>
        </w:rPr>
        <w:t xml:space="preserve">, kuras darbība </w:t>
      </w:r>
      <w:r w:rsidR="00397D18" w:rsidRPr="006C644A">
        <w:rPr>
          <w:rFonts w:ascii="Calibri" w:eastAsia="Arial" w:hAnsi="Calibri" w:cs="Calibri"/>
          <w:color w:val="000000" w:themeColor="text1"/>
          <w:sz w:val="24"/>
        </w:rPr>
        <w:t xml:space="preserve">tiks </w:t>
      </w:r>
      <w:r w:rsidRPr="006C644A">
        <w:rPr>
          <w:rFonts w:ascii="Calibri" w:eastAsia="Arial" w:hAnsi="Calibri" w:cs="Calibri"/>
          <w:color w:val="000000" w:themeColor="text1"/>
          <w:sz w:val="24"/>
        </w:rPr>
        <w:t xml:space="preserve">pagarināta līdz 2023. gada beigām, kā arī papildināts ar informāciju no </w:t>
      </w:r>
      <w:r w:rsidR="00397D18" w:rsidRPr="006C644A">
        <w:rPr>
          <w:rFonts w:ascii="Calibri" w:eastAsia="Arial" w:hAnsi="Calibri" w:cs="Calibri"/>
          <w:color w:val="000000" w:themeColor="text1"/>
          <w:sz w:val="24"/>
        </w:rPr>
        <w:t xml:space="preserve">aktualizētām </w:t>
      </w:r>
      <w:r w:rsidRPr="006C644A">
        <w:rPr>
          <w:rFonts w:ascii="Calibri" w:eastAsia="Arial" w:hAnsi="Calibri" w:cs="Calibri"/>
          <w:color w:val="000000" w:themeColor="text1"/>
          <w:sz w:val="24"/>
        </w:rPr>
        <w:t xml:space="preserve">2021. gadā apstiprinātās </w:t>
      </w:r>
      <w:r w:rsidRPr="006C644A">
        <w:rPr>
          <w:rFonts w:ascii="Calibri" w:eastAsia="Arial" w:hAnsi="Calibri" w:cs="Calibri"/>
          <w:i/>
          <w:iCs/>
          <w:color w:val="000000" w:themeColor="text1"/>
          <w:sz w:val="24"/>
        </w:rPr>
        <w:t>LTV Digitāl</w:t>
      </w:r>
      <w:r w:rsidR="0052640F">
        <w:rPr>
          <w:rFonts w:ascii="Calibri" w:eastAsia="Arial" w:hAnsi="Calibri" w:cs="Calibri"/>
          <w:i/>
          <w:iCs/>
          <w:color w:val="000000" w:themeColor="text1"/>
          <w:sz w:val="24"/>
        </w:rPr>
        <w:t>ās</w:t>
      </w:r>
      <w:r w:rsidR="007F4C3B">
        <w:rPr>
          <w:rFonts w:ascii="Calibri" w:eastAsia="Arial" w:hAnsi="Calibri" w:cs="Calibri"/>
          <w:i/>
          <w:iCs/>
          <w:color w:val="000000" w:themeColor="text1"/>
          <w:sz w:val="24"/>
        </w:rPr>
        <w:t xml:space="preserve"> attīstības</w:t>
      </w:r>
      <w:r w:rsidRPr="006C644A">
        <w:rPr>
          <w:rFonts w:ascii="Calibri" w:eastAsia="Arial" w:hAnsi="Calibri" w:cs="Calibri"/>
          <w:i/>
          <w:iCs/>
          <w:color w:val="000000" w:themeColor="text1"/>
          <w:sz w:val="24"/>
        </w:rPr>
        <w:t xml:space="preserve"> stratēģijas</w:t>
      </w:r>
      <w:r w:rsidRPr="006C644A">
        <w:rPr>
          <w:rFonts w:ascii="Calibri" w:eastAsia="Arial" w:hAnsi="Calibri" w:cs="Calibri"/>
          <w:color w:val="000000" w:themeColor="text1"/>
          <w:sz w:val="24"/>
        </w:rPr>
        <w:t xml:space="preserve"> un </w:t>
      </w:r>
      <w:r w:rsidRPr="006C644A">
        <w:rPr>
          <w:rFonts w:ascii="Calibri" w:eastAsia="Arial" w:hAnsi="Calibri" w:cs="Calibri"/>
          <w:i/>
          <w:iCs/>
          <w:color w:val="000000" w:themeColor="text1"/>
          <w:sz w:val="24"/>
        </w:rPr>
        <w:t>LTV multimediju satura platformu mazākumtautībām</w:t>
      </w:r>
      <w:r w:rsidRPr="006C644A">
        <w:rPr>
          <w:rFonts w:ascii="Calibri" w:eastAsia="Arial" w:hAnsi="Calibri" w:cs="Calibri"/>
          <w:color w:val="000000" w:themeColor="text1"/>
          <w:sz w:val="24"/>
        </w:rPr>
        <w:t xml:space="preserve"> koncepcijas.</w:t>
      </w:r>
    </w:p>
    <w:p w14:paraId="0CD598D9" w14:textId="215BE37D" w:rsidR="00B601DF" w:rsidRPr="006C644A" w:rsidRDefault="00105355" w:rsidP="001F7E1B">
      <w:pPr>
        <w:spacing w:line="276" w:lineRule="auto"/>
        <w:jc w:val="center"/>
        <w:rPr>
          <w:rFonts w:ascii="Calibri" w:hAnsi="Calibri" w:cs="Calibri"/>
        </w:rPr>
      </w:pPr>
      <w:r w:rsidRPr="006C644A">
        <w:rPr>
          <w:noProof/>
        </w:rPr>
        <w:drawing>
          <wp:inline distT="0" distB="0" distL="0" distR="0" wp14:anchorId="3A09E39B" wp14:editId="7EA436AE">
            <wp:extent cx="5731510" cy="33178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17875"/>
                    </a:xfrm>
                    <a:prstGeom prst="rect">
                      <a:avLst/>
                    </a:prstGeom>
                  </pic:spPr>
                </pic:pic>
              </a:graphicData>
            </a:graphic>
          </wp:inline>
        </w:drawing>
      </w:r>
    </w:p>
    <w:p w14:paraId="795569F0" w14:textId="77777777" w:rsidR="00B601DF" w:rsidRPr="006C644A" w:rsidRDefault="00B601DF" w:rsidP="001F7E1B">
      <w:pPr>
        <w:spacing w:line="276" w:lineRule="auto"/>
        <w:jc w:val="center"/>
        <w:rPr>
          <w:rFonts w:ascii="Calibri" w:hAnsi="Calibri" w:cs="Calibri"/>
          <w:b/>
          <w:bCs/>
          <w:sz w:val="18"/>
          <w:szCs w:val="18"/>
        </w:rPr>
      </w:pPr>
      <w:r w:rsidRPr="006C644A">
        <w:rPr>
          <w:rFonts w:ascii="Calibri" w:hAnsi="Calibri" w:cs="Calibri"/>
          <w:b/>
          <w:bCs/>
          <w:sz w:val="18"/>
          <w:szCs w:val="18"/>
        </w:rPr>
        <w:t>LTV AUDITORIJU KARTE UN TO SASNIEGŠANAI IZMANTOTIE KANĀLI UN PLATFORMAS</w:t>
      </w:r>
    </w:p>
    <w:p w14:paraId="66AD34F3" w14:textId="39504BB6" w:rsidR="004F3444" w:rsidRPr="006C644A" w:rsidRDefault="007E1716" w:rsidP="007E1716">
      <w:pPr>
        <w:pStyle w:val="NormalSP"/>
        <w:spacing w:line="240" w:lineRule="auto"/>
        <w:rPr>
          <w:rFonts w:ascii="Calibri" w:eastAsia="Arial" w:hAnsi="Calibri" w:cs="Calibri"/>
          <w:color w:val="000000" w:themeColor="text1"/>
          <w:sz w:val="24"/>
        </w:rPr>
      </w:pPr>
      <w:r w:rsidRPr="006C644A">
        <w:rPr>
          <w:rFonts w:ascii="Calibri" w:eastAsia="Arial" w:hAnsi="Calibri" w:cs="Calibri"/>
          <w:color w:val="000000" w:themeColor="text1"/>
          <w:sz w:val="24"/>
        </w:rPr>
        <w:t>Saskaņā ar LTV kanālu attīstības stratēģijā izvirzītajiem mērķiem un attīstības uzdevumiem, LTV līdz 2023. gada beigām turpin</w:t>
      </w:r>
      <w:r w:rsidR="00E90051" w:rsidRPr="006C644A">
        <w:rPr>
          <w:rFonts w:ascii="Calibri" w:eastAsia="Arial" w:hAnsi="Calibri" w:cs="Calibri"/>
          <w:color w:val="000000" w:themeColor="text1"/>
          <w:sz w:val="24"/>
        </w:rPr>
        <w:t>ās</w:t>
      </w:r>
      <w:r w:rsidRPr="006C644A">
        <w:rPr>
          <w:rFonts w:ascii="Calibri" w:eastAsia="Arial" w:hAnsi="Calibri" w:cs="Calibri"/>
          <w:color w:val="000000" w:themeColor="text1"/>
          <w:sz w:val="24"/>
        </w:rPr>
        <w:t xml:space="preserve"> attīstīt multimediāl</w:t>
      </w:r>
      <w:r w:rsidR="00E90051" w:rsidRPr="006C644A">
        <w:rPr>
          <w:rFonts w:ascii="Calibri" w:eastAsia="Arial" w:hAnsi="Calibri" w:cs="Calibri"/>
          <w:color w:val="000000" w:themeColor="text1"/>
          <w:sz w:val="24"/>
        </w:rPr>
        <w:t>ā</w:t>
      </w:r>
      <w:r w:rsidRPr="006C644A">
        <w:rPr>
          <w:rFonts w:ascii="Calibri" w:eastAsia="Arial" w:hAnsi="Calibri" w:cs="Calibri"/>
          <w:color w:val="000000" w:themeColor="text1"/>
          <w:sz w:val="24"/>
        </w:rPr>
        <w:t xml:space="preserve">s satura platformas LSM.lv, </w:t>
      </w:r>
      <w:r w:rsidR="00D079A6">
        <w:rPr>
          <w:rFonts w:ascii="Calibri" w:eastAsia="Arial" w:hAnsi="Calibri" w:cs="Calibri"/>
          <w:color w:val="000000" w:themeColor="text1"/>
          <w:sz w:val="24"/>
        </w:rPr>
        <w:t>R</w:t>
      </w:r>
      <w:r w:rsidR="000F6C5B" w:rsidRPr="006C644A">
        <w:rPr>
          <w:rFonts w:ascii="Calibri" w:eastAsia="Arial" w:hAnsi="Calibri" w:cs="Calibri"/>
          <w:color w:val="000000" w:themeColor="text1"/>
          <w:sz w:val="24"/>
        </w:rPr>
        <w:t>us</w:t>
      </w:r>
      <w:r w:rsidRPr="006C644A">
        <w:rPr>
          <w:rFonts w:ascii="Calibri" w:eastAsia="Arial" w:hAnsi="Calibri" w:cs="Calibri"/>
          <w:color w:val="000000" w:themeColor="text1"/>
          <w:sz w:val="24"/>
        </w:rPr>
        <w:t>.LSM un R</w:t>
      </w:r>
      <w:r w:rsidR="00E90051" w:rsidRPr="006C644A">
        <w:rPr>
          <w:rFonts w:ascii="Calibri" w:eastAsia="Arial" w:hAnsi="Calibri" w:cs="Calibri"/>
          <w:color w:val="000000" w:themeColor="text1"/>
          <w:sz w:val="24"/>
        </w:rPr>
        <w:t>E</w:t>
      </w:r>
      <w:r w:rsidRPr="006C644A">
        <w:rPr>
          <w:rFonts w:ascii="Calibri" w:eastAsia="Arial" w:hAnsi="Calibri" w:cs="Calibri"/>
          <w:color w:val="000000" w:themeColor="text1"/>
          <w:sz w:val="24"/>
        </w:rPr>
        <w:t xml:space="preserve">play.lv, kā arī </w:t>
      </w:r>
      <w:r w:rsidRPr="006C644A">
        <w:rPr>
          <w:rFonts w:ascii="Calibri" w:eastAsia="Arial" w:hAnsi="Calibri" w:cs="Calibri"/>
          <w:i/>
          <w:iCs/>
          <w:color w:val="000000" w:themeColor="text1"/>
          <w:sz w:val="24"/>
        </w:rPr>
        <w:t>16+</w:t>
      </w:r>
      <w:r w:rsidRPr="006C644A">
        <w:rPr>
          <w:rFonts w:ascii="Calibri" w:eastAsia="Arial" w:hAnsi="Calibri" w:cs="Calibri"/>
          <w:color w:val="000000" w:themeColor="text1"/>
          <w:sz w:val="24"/>
        </w:rPr>
        <w:t xml:space="preserve"> un </w:t>
      </w:r>
      <w:r w:rsidRPr="006C644A">
        <w:rPr>
          <w:rFonts w:ascii="Calibri" w:eastAsia="Arial" w:hAnsi="Calibri" w:cs="Calibri"/>
          <w:i/>
          <w:iCs/>
          <w:color w:val="000000" w:themeColor="text1"/>
          <w:sz w:val="24"/>
        </w:rPr>
        <w:t>+Audzis</w:t>
      </w:r>
      <w:r w:rsidRPr="006C644A">
        <w:rPr>
          <w:rFonts w:ascii="Calibri" w:eastAsia="Arial" w:hAnsi="Calibri" w:cs="Calibri"/>
          <w:color w:val="000000" w:themeColor="text1"/>
          <w:sz w:val="24"/>
        </w:rPr>
        <w:t xml:space="preserve"> ar mērķi palielināt satura daudzveidību un pieejamību, kā arī sasniegt jaunas auditorijas un latviešu diasporu ārzemēs. Tāpat LTV turpina saglabāt savu klātbūtni sociālajos medijos, lai nodrošinātu arvien plašāku satura pieejamību, popularizētu savas multimediju platformas, kā arī stiprinātu zīmola pozīcijas. </w:t>
      </w:r>
    </w:p>
    <w:p w14:paraId="56BB60FE" w14:textId="489C23EC" w:rsidR="000223FB" w:rsidRPr="006C644A" w:rsidRDefault="00E90051" w:rsidP="001F7E1B">
      <w:pPr>
        <w:pStyle w:val="NormalSP"/>
        <w:spacing w:after="120" w:line="276" w:lineRule="auto"/>
        <w:jc w:val="center"/>
        <w:rPr>
          <w:rFonts w:ascii="Calibri" w:eastAsia="Arial" w:hAnsi="Calibri" w:cs="Calibri"/>
          <w:color w:val="000000" w:themeColor="text1"/>
          <w:szCs w:val="22"/>
        </w:rPr>
      </w:pPr>
      <w:r w:rsidRPr="006C644A">
        <w:rPr>
          <w:rFonts w:ascii="Calibri" w:eastAsia="Arial" w:hAnsi="Calibri" w:cs="Calibri"/>
          <w:noProof/>
          <w:color w:val="000000" w:themeColor="text1"/>
          <w:szCs w:val="22"/>
        </w:rPr>
        <w:lastRenderedPageBreak/>
        <w:drawing>
          <wp:inline distT="0" distB="0" distL="0" distR="0" wp14:anchorId="291AE390" wp14:editId="5C139033">
            <wp:extent cx="5267325" cy="2834995"/>
            <wp:effectExtent l="0" t="0" r="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14">
                      <a:extLst>
                        <a:ext uri="{28A0092B-C50C-407E-A947-70E740481C1C}">
                          <a14:useLocalDpi xmlns:a14="http://schemas.microsoft.com/office/drawing/2010/main" val="0"/>
                        </a:ext>
                      </a:extLst>
                    </a:blip>
                    <a:stretch>
                      <a:fillRect/>
                    </a:stretch>
                  </pic:blipFill>
                  <pic:spPr>
                    <a:xfrm>
                      <a:off x="0" y="0"/>
                      <a:ext cx="5276570" cy="2839971"/>
                    </a:xfrm>
                    <a:prstGeom prst="rect">
                      <a:avLst/>
                    </a:prstGeom>
                  </pic:spPr>
                </pic:pic>
              </a:graphicData>
            </a:graphic>
          </wp:inline>
        </w:drawing>
      </w:r>
    </w:p>
    <w:p w14:paraId="42F08F8A" w14:textId="73DE477A" w:rsidR="000223FB" w:rsidRPr="006C644A" w:rsidRDefault="00F45ECC" w:rsidP="001F7E1B">
      <w:pPr>
        <w:spacing w:line="276" w:lineRule="auto"/>
        <w:jc w:val="center"/>
        <w:rPr>
          <w:rFonts w:ascii="Calibri" w:hAnsi="Calibri" w:cs="Calibri"/>
          <w:color w:val="000000" w:themeColor="text1"/>
          <w:sz w:val="18"/>
          <w:szCs w:val="18"/>
        </w:rPr>
      </w:pPr>
      <w:r w:rsidRPr="006C644A">
        <w:rPr>
          <w:rFonts w:ascii="Calibri" w:hAnsi="Calibri" w:cs="Calibri"/>
          <w:b/>
          <w:bCs/>
          <w:color w:val="000000" w:themeColor="text1"/>
          <w:sz w:val="18"/>
          <w:szCs w:val="18"/>
        </w:rPr>
        <w:t>LTV</w:t>
      </w:r>
      <w:r w:rsidR="008A4AC2" w:rsidRPr="006C644A">
        <w:rPr>
          <w:rFonts w:ascii="Calibri" w:hAnsi="Calibri" w:cs="Calibri"/>
          <w:b/>
          <w:bCs/>
          <w:color w:val="000000" w:themeColor="text1"/>
          <w:sz w:val="18"/>
          <w:szCs w:val="18"/>
        </w:rPr>
        <w:t xml:space="preserve"> </w:t>
      </w:r>
      <w:r w:rsidRPr="006C644A">
        <w:rPr>
          <w:rFonts w:ascii="Calibri" w:hAnsi="Calibri" w:cs="Calibri"/>
          <w:b/>
          <w:bCs/>
          <w:color w:val="000000" w:themeColor="text1"/>
          <w:sz w:val="18"/>
          <w:szCs w:val="18"/>
        </w:rPr>
        <w:t>AUDITORIJ</w:t>
      </w:r>
      <w:r w:rsidR="00B601DF" w:rsidRPr="006C644A">
        <w:rPr>
          <w:rFonts w:ascii="Calibri" w:hAnsi="Calibri" w:cs="Calibri"/>
          <w:b/>
          <w:bCs/>
          <w:color w:val="000000" w:themeColor="text1"/>
          <w:sz w:val="18"/>
          <w:szCs w:val="18"/>
        </w:rPr>
        <w:t>U</w:t>
      </w:r>
      <w:r w:rsidRPr="006C644A">
        <w:rPr>
          <w:rFonts w:ascii="Calibri" w:hAnsi="Calibri" w:cs="Calibri"/>
          <w:b/>
          <w:bCs/>
          <w:color w:val="000000" w:themeColor="text1"/>
          <w:sz w:val="18"/>
          <w:szCs w:val="18"/>
        </w:rPr>
        <w:t xml:space="preserve"> RAKSTUROJUMS</w:t>
      </w:r>
      <w:r w:rsidR="00981610" w:rsidRPr="006C644A">
        <w:rPr>
          <w:rFonts w:ascii="Calibri" w:hAnsi="Calibri" w:cs="Calibri"/>
          <w:b/>
          <w:bCs/>
          <w:color w:val="000000" w:themeColor="text1"/>
          <w:sz w:val="18"/>
          <w:szCs w:val="18"/>
        </w:rPr>
        <w:t xml:space="preserve"> </w:t>
      </w:r>
      <w:r w:rsidR="00981610" w:rsidRPr="006C644A">
        <w:rPr>
          <w:rFonts w:ascii="Calibri" w:hAnsi="Calibri" w:cs="Calibri"/>
          <w:color w:val="000000" w:themeColor="text1"/>
          <w:sz w:val="18"/>
          <w:szCs w:val="18"/>
        </w:rPr>
        <w:t>Datu avots: Kantar, TNS (2022)</w:t>
      </w:r>
    </w:p>
    <w:p w14:paraId="22ED2899" w14:textId="43CD11CB" w:rsidR="007E1716" w:rsidRPr="006C644A" w:rsidRDefault="007E1716" w:rsidP="007E1716">
      <w:pPr>
        <w:jc w:val="both"/>
        <w:rPr>
          <w:rFonts w:ascii="Calibri" w:hAnsi="Calibri" w:cs="Calibri"/>
          <w:sz w:val="24"/>
          <w:szCs w:val="24"/>
        </w:rPr>
      </w:pPr>
      <w:r w:rsidRPr="006C644A">
        <w:rPr>
          <w:rFonts w:ascii="Calibri" w:hAnsi="Calibri" w:cs="Calibri"/>
          <w:sz w:val="24"/>
          <w:szCs w:val="24"/>
        </w:rPr>
        <w:t xml:space="preserve">Balstoties uz pieejamo finansējumu, 2023. gadā plānots saglabāt </w:t>
      </w:r>
      <w:r w:rsidR="00FD6667">
        <w:rPr>
          <w:rFonts w:ascii="Calibri" w:hAnsi="Calibri" w:cs="Calibri"/>
          <w:sz w:val="24"/>
          <w:szCs w:val="24"/>
        </w:rPr>
        <w:t xml:space="preserve">auditorijas tirgus daļu </w:t>
      </w:r>
      <w:r w:rsidRPr="006C644A">
        <w:rPr>
          <w:rFonts w:ascii="Calibri" w:hAnsi="Calibri" w:cs="Calibri"/>
          <w:sz w:val="24"/>
          <w:szCs w:val="24"/>
        </w:rPr>
        <w:t>LTV1 un LTV7</w:t>
      </w:r>
      <w:r w:rsidR="00FD6667">
        <w:rPr>
          <w:rFonts w:ascii="Calibri" w:hAnsi="Calibri" w:cs="Calibri"/>
          <w:sz w:val="24"/>
          <w:szCs w:val="24"/>
        </w:rPr>
        <w:t>,</w:t>
      </w:r>
      <w:r w:rsidRPr="006C644A">
        <w:rPr>
          <w:rFonts w:ascii="Calibri" w:hAnsi="Calibri" w:cs="Calibri"/>
          <w:sz w:val="24"/>
          <w:szCs w:val="24"/>
        </w:rPr>
        <w:t xml:space="preserve"> tiecoties uz izaugsmi digitālajā vidē </w:t>
      </w:r>
      <w:r w:rsidR="00E90051" w:rsidRPr="006C644A">
        <w:rPr>
          <w:rFonts w:ascii="Calibri" w:hAnsi="Calibri" w:cs="Calibri"/>
          <w:sz w:val="24"/>
          <w:szCs w:val="24"/>
        </w:rPr>
        <w:t>–</w:t>
      </w:r>
      <w:r w:rsidRPr="006C644A">
        <w:rPr>
          <w:rFonts w:ascii="Calibri" w:hAnsi="Calibri" w:cs="Calibri"/>
          <w:sz w:val="24"/>
          <w:szCs w:val="24"/>
        </w:rPr>
        <w:t xml:space="preserve"> multimediju platformās un sociālajos </w:t>
      </w:r>
      <w:r w:rsidR="00E90051" w:rsidRPr="006C644A">
        <w:rPr>
          <w:rFonts w:ascii="Calibri" w:hAnsi="Calibri" w:cs="Calibri"/>
          <w:sz w:val="24"/>
          <w:szCs w:val="24"/>
        </w:rPr>
        <w:t>medijos</w:t>
      </w:r>
      <w:r w:rsidRPr="006C644A">
        <w:rPr>
          <w:rFonts w:ascii="Calibri" w:hAnsi="Calibri" w:cs="Calibri"/>
          <w:sz w:val="24"/>
          <w:szCs w:val="24"/>
        </w:rPr>
        <w:t xml:space="preserve">. LTV uzmanības centrā ir jaunu </w:t>
      </w:r>
      <w:r w:rsidR="00E90051" w:rsidRPr="006C644A">
        <w:rPr>
          <w:rFonts w:ascii="Calibri" w:hAnsi="Calibri" w:cs="Calibri"/>
          <w:sz w:val="24"/>
          <w:szCs w:val="24"/>
        </w:rPr>
        <w:t xml:space="preserve">auditorijas </w:t>
      </w:r>
      <w:r w:rsidRPr="006C644A">
        <w:rPr>
          <w:rFonts w:ascii="Calibri" w:hAnsi="Calibri" w:cs="Calibri"/>
          <w:sz w:val="24"/>
          <w:szCs w:val="24"/>
        </w:rPr>
        <w:t>mērķ</w:t>
      </w:r>
      <w:r w:rsidR="00E90051" w:rsidRPr="006C644A">
        <w:rPr>
          <w:rFonts w:ascii="Calibri" w:hAnsi="Calibri" w:cs="Calibri"/>
          <w:sz w:val="24"/>
          <w:szCs w:val="24"/>
        </w:rPr>
        <w:t>a</w:t>
      </w:r>
      <w:r w:rsidRPr="006C644A">
        <w:rPr>
          <w:rFonts w:ascii="Calibri" w:hAnsi="Calibri" w:cs="Calibri"/>
          <w:sz w:val="24"/>
          <w:szCs w:val="24"/>
        </w:rPr>
        <w:t xml:space="preserve"> grupu sasniegšana, piemēram, jaunieši un mazākumtautības, kā arī esošās auditorijas noturēšana, piedāvājot Latvijas sabiedrībai daudzveidīgu un kvalitatīvu oriģināl</w:t>
      </w:r>
      <w:r w:rsidR="003F2484" w:rsidRPr="006C644A">
        <w:rPr>
          <w:rFonts w:ascii="Calibri" w:hAnsi="Calibri" w:cs="Calibri"/>
          <w:sz w:val="24"/>
          <w:szCs w:val="24"/>
        </w:rPr>
        <w:t xml:space="preserve">o </w:t>
      </w:r>
      <w:r w:rsidR="00E90051" w:rsidRPr="006C644A">
        <w:rPr>
          <w:rFonts w:ascii="Calibri" w:hAnsi="Calibri" w:cs="Calibri"/>
          <w:sz w:val="24"/>
          <w:szCs w:val="24"/>
        </w:rPr>
        <w:t>s</w:t>
      </w:r>
      <w:r w:rsidRPr="006C644A">
        <w:rPr>
          <w:rFonts w:ascii="Calibri" w:hAnsi="Calibri" w:cs="Calibri"/>
          <w:sz w:val="24"/>
          <w:szCs w:val="24"/>
        </w:rPr>
        <w:t xml:space="preserve">aturu. </w:t>
      </w:r>
    </w:p>
    <w:p w14:paraId="00ACBF54" w14:textId="12A732F0" w:rsidR="002A766C" w:rsidRPr="006C644A" w:rsidRDefault="002A766C">
      <w:pPr>
        <w:pStyle w:val="Heading2"/>
        <w:numPr>
          <w:ilvl w:val="1"/>
          <w:numId w:val="4"/>
        </w:numPr>
      </w:pPr>
      <w:bookmarkStart w:id="13" w:name="_Toc122638718"/>
      <w:r w:rsidRPr="006C644A">
        <w:t>Vispārējie auditorijas dati: LTV un LSM.lv</w:t>
      </w:r>
      <w:bookmarkEnd w:id="13"/>
    </w:p>
    <w:p w14:paraId="4704D379" w14:textId="340E8761" w:rsidR="000D3465" w:rsidRPr="006C644A" w:rsidRDefault="00E3688E" w:rsidP="001F7E1B">
      <w:pPr>
        <w:spacing w:line="276" w:lineRule="auto"/>
        <w:jc w:val="center"/>
        <w:rPr>
          <w:rFonts w:ascii="Calibri" w:hAnsi="Calibri" w:cs="Calibri"/>
          <w:i/>
        </w:rPr>
      </w:pPr>
      <w:r w:rsidRPr="006C644A">
        <w:rPr>
          <w:rFonts w:ascii="Calibri" w:eastAsia="Times New Roman" w:hAnsi="Calibri" w:cs="Calibri"/>
          <w:noProof/>
          <w:color w:val="000000"/>
          <w:sz w:val="18"/>
          <w:szCs w:val="18"/>
          <w:lang w:eastAsia="lv-LV"/>
        </w:rPr>
        <w:drawing>
          <wp:inline distT="0" distB="0" distL="0" distR="0" wp14:anchorId="2C6C5455" wp14:editId="22329ED8">
            <wp:extent cx="5731510" cy="3464964"/>
            <wp:effectExtent l="0" t="0" r="2540" b="254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464964"/>
                    </a:xfrm>
                    <a:prstGeom prst="rect">
                      <a:avLst/>
                    </a:prstGeom>
                    <a:noFill/>
                  </pic:spPr>
                </pic:pic>
              </a:graphicData>
            </a:graphic>
          </wp:inline>
        </w:drawing>
      </w:r>
    </w:p>
    <w:p w14:paraId="1A52E666" w14:textId="035987E8" w:rsidR="00A1757F" w:rsidRPr="006C644A" w:rsidRDefault="00DF7B2B" w:rsidP="00A1757F">
      <w:pPr>
        <w:spacing w:after="0"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1. Vidējais visu TV kanālu skatītāju skaits tūkstošos, izmaiņas procentos pret iepriekšējo gadu. </w:t>
      </w:r>
      <w:r w:rsidRPr="006C644A">
        <w:rPr>
          <w:rFonts w:ascii="Calibri" w:hAnsi="Calibri" w:cs="Calibri"/>
          <w:i/>
          <w:sz w:val="18"/>
          <w:szCs w:val="18"/>
        </w:rPr>
        <w:t xml:space="preserve">Rtg (‘000). </w:t>
      </w:r>
      <w:r w:rsidRPr="006C644A">
        <w:rPr>
          <w:rFonts w:ascii="Calibri" w:hAnsi="Calibri" w:cs="Calibri"/>
          <w:iCs/>
          <w:sz w:val="18"/>
          <w:szCs w:val="18"/>
        </w:rPr>
        <w:t>D</w:t>
      </w:r>
      <w:r w:rsidR="000D3465" w:rsidRPr="006C644A">
        <w:rPr>
          <w:rFonts w:ascii="Calibri" w:eastAsia="Times New Roman" w:hAnsi="Calibri" w:cs="Calibri"/>
          <w:color w:val="000000"/>
          <w:sz w:val="18"/>
          <w:szCs w:val="18"/>
          <w:lang w:eastAsia="lv-LV"/>
        </w:rPr>
        <w:t>atu avots: Kantar; Instar analytics</w:t>
      </w:r>
      <w:r w:rsidR="00A1757F" w:rsidRPr="006C644A">
        <w:rPr>
          <w:rFonts w:ascii="Calibri" w:eastAsia="Times New Roman" w:hAnsi="Calibri" w:cs="Calibri"/>
          <w:color w:val="000000"/>
          <w:sz w:val="18"/>
          <w:szCs w:val="18"/>
          <w:lang w:eastAsia="lv-LV"/>
        </w:rPr>
        <w:t>. *2022: dati par janvāri–</w:t>
      </w:r>
      <w:r w:rsidR="00E3688E" w:rsidRPr="006C644A">
        <w:rPr>
          <w:rFonts w:ascii="Calibri" w:eastAsia="Times New Roman" w:hAnsi="Calibri" w:cs="Calibri"/>
          <w:color w:val="000000"/>
          <w:sz w:val="18"/>
          <w:szCs w:val="18"/>
          <w:lang w:eastAsia="lv-LV"/>
        </w:rPr>
        <w:t>novembri</w:t>
      </w:r>
    </w:p>
    <w:p w14:paraId="304922CA" w14:textId="77777777" w:rsidR="000D3465" w:rsidRPr="006C644A" w:rsidRDefault="000D3465" w:rsidP="001F7E1B">
      <w:pPr>
        <w:spacing w:line="276" w:lineRule="auto"/>
        <w:rPr>
          <w:rFonts w:ascii="Calibri" w:hAnsi="Calibri" w:cs="Calibri"/>
          <w:b/>
        </w:rPr>
      </w:pPr>
    </w:p>
    <w:p w14:paraId="21A29506" w14:textId="3AC0414C" w:rsidR="000D3465" w:rsidRPr="006C644A" w:rsidRDefault="00E3688E" w:rsidP="001F7E1B">
      <w:pPr>
        <w:spacing w:line="276" w:lineRule="auto"/>
        <w:rPr>
          <w:rFonts w:ascii="Calibri" w:hAnsi="Calibri" w:cs="Calibri"/>
          <w:i/>
        </w:rPr>
      </w:pPr>
      <w:r w:rsidRPr="006C644A">
        <w:rPr>
          <w:rFonts w:ascii="Calibri" w:hAnsi="Calibri" w:cs="Calibri"/>
          <w:i/>
          <w:noProof/>
          <w:lang w:eastAsia="lv-LV"/>
        </w:rPr>
        <w:lastRenderedPageBreak/>
        <w:drawing>
          <wp:inline distT="0" distB="0" distL="0" distR="0" wp14:anchorId="7C95CAC9" wp14:editId="2678B13F">
            <wp:extent cx="5731510" cy="3397790"/>
            <wp:effectExtent l="0" t="0" r="254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397790"/>
                    </a:xfrm>
                    <a:prstGeom prst="rect">
                      <a:avLst/>
                    </a:prstGeom>
                    <a:noFill/>
                  </pic:spPr>
                </pic:pic>
              </a:graphicData>
            </a:graphic>
          </wp:inline>
        </w:drawing>
      </w:r>
    </w:p>
    <w:p w14:paraId="753BD2B4" w14:textId="06992B66" w:rsidR="000D3465" w:rsidRPr="006C644A" w:rsidRDefault="00DF7B2B" w:rsidP="001F7E1B">
      <w:pPr>
        <w:spacing w:line="276" w:lineRule="auto"/>
        <w:jc w:val="center"/>
        <w:rPr>
          <w:rFonts w:ascii="Calibri" w:hAnsi="Calibri" w:cs="Calibri"/>
          <w:i/>
          <w:sz w:val="18"/>
          <w:szCs w:val="18"/>
        </w:rPr>
      </w:pPr>
      <w:r w:rsidRPr="006C644A">
        <w:rPr>
          <w:rFonts w:ascii="Calibri" w:hAnsi="Calibri" w:cs="Calibri"/>
          <w:b/>
          <w:sz w:val="18"/>
          <w:szCs w:val="18"/>
        </w:rPr>
        <w:t xml:space="preserve">Grafiks Nr. 2. Vidējais LTV1 skatītāju skaits, izmaiņas procentos pret iepriekšējo gadu. </w:t>
      </w:r>
      <w:r w:rsidRPr="006C644A">
        <w:rPr>
          <w:rFonts w:ascii="Calibri" w:hAnsi="Calibri" w:cs="Calibri"/>
          <w:i/>
          <w:sz w:val="18"/>
          <w:szCs w:val="18"/>
        </w:rPr>
        <w:t>Rtg (‘000)</w:t>
      </w:r>
      <w:r w:rsidR="00BD1D5A" w:rsidRPr="006C644A">
        <w:rPr>
          <w:rFonts w:ascii="Calibri" w:hAnsi="Calibri" w:cs="Calibri"/>
          <w:i/>
          <w:sz w:val="18"/>
          <w:szCs w:val="18"/>
        </w:rPr>
        <w:t>.</w:t>
      </w:r>
      <w:r w:rsidRPr="006C644A">
        <w:rPr>
          <w:rFonts w:ascii="Calibri" w:hAnsi="Calibri" w:cs="Calibri"/>
          <w:i/>
          <w:sz w:val="18"/>
          <w:szCs w:val="18"/>
        </w:rPr>
        <w:t xml:space="preserve"> </w:t>
      </w:r>
      <w:r w:rsidRPr="006C644A">
        <w:rPr>
          <w:rFonts w:ascii="Calibri" w:hAnsi="Calibri" w:cs="Calibri"/>
          <w:iCs/>
          <w:sz w:val="18"/>
          <w:szCs w:val="18"/>
        </w:rPr>
        <w:t>D</w:t>
      </w:r>
      <w:r w:rsidR="000D3465" w:rsidRPr="006C644A">
        <w:rPr>
          <w:rFonts w:ascii="Calibri" w:eastAsia="Times New Roman" w:hAnsi="Calibri" w:cs="Calibri"/>
          <w:color w:val="000000"/>
          <w:sz w:val="18"/>
          <w:szCs w:val="18"/>
          <w:lang w:eastAsia="lv-LV"/>
        </w:rPr>
        <w:t>atu avots: Kantar; Instar analytics</w:t>
      </w:r>
      <w:r w:rsidR="00A1757F" w:rsidRPr="006C644A">
        <w:rPr>
          <w:rFonts w:ascii="Calibri" w:eastAsia="Times New Roman" w:hAnsi="Calibri" w:cs="Calibri"/>
          <w:color w:val="000000"/>
          <w:sz w:val="18"/>
          <w:szCs w:val="18"/>
          <w:lang w:eastAsia="lv-LV"/>
        </w:rPr>
        <w:t>. *2022: dati par janvāri–</w:t>
      </w:r>
      <w:r w:rsidR="00E3688E" w:rsidRPr="006C644A">
        <w:rPr>
          <w:rFonts w:ascii="Calibri" w:eastAsia="Times New Roman" w:hAnsi="Calibri" w:cs="Calibri"/>
          <w:color w:val="000000"/>
          <w:sz w:val="18"/>
          <w:szCs w:val="18"/>
          <w:lang w:eastAsia="lv-LV"/>
        </w:rPr>
        <w:t xml:space="preserve"> novembri</w:t>
      </w:r>
    </w:p>
    <w:p w14:paraId="018D3E2A" w14:textId="5E8A9F02" w:rsidR="0017664F" w:rsidRPr="006C644A" w:rsidRDefault="0017664F" w:rsidP="001F7E1B">
      <w:pPr>
        <w:spacing w:line="276" w:lineRule="auto"/>
        <w:rPr>
          <w:rFonts w:ascii="Calibri" w:eastAsia="Times New Roman" w:hAnsi="Calibri" w:cs="Calibri"/>
          <w:color w:val="000000"/>
          <w:lang w:eastAsia="lv-LV"/>
        </w:rPr>
      </w:pPr>
    </w:p>
    <w:p w14:paraId="147157B6" w14:textId="1740991D" w:rsidR="000D3465" w:rsidRPr="006C644A" w:rsidRDefault="00E3688E" w:rsidP="001F7E1B">
      <w:pPr>
        <w:spacing w:line="276" w:lineRule="auto"/>
        <w:jc w:val="center"/>
        <w:rPr>
          <w:rFonts w:ascii="Calibri" w:hAnsi="Calibri" w:cs="Calibri"/>
        </w:rPr>
      </w:pPr>
      <w:r w:rsidRPr="006C644A">
        <w:rPr>
          <w:rFonts w:ascii="Calibri" w:hAnsi="Calibri" w:cs="Calibri"/>
          <w:noProof/>
          <w:lang w:eastAsia="lv-LV"/>
        </w:rPr>
        <w:drawing>
          <wp:inline distT="0" distB="0" distL="0" distR="0" wp14:anchorId="243EAA61" wp14:editId="131B1199">
            <wp:extent cx="5657850" cy="3298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3506" cy="3313789"/>
                    </a:xfrm>
                    <a:prstGeom prst="rect">
                      <a:avLst/>
                    </a:prstGeom>
                    <a:noFill/>
                  </pic:spPr>
                </pic:pic>
              </a:graphicData>
            </a:graphic>
          </wp:inline>
        </w:drawing>
      </w:r>
      <w:r w:rsidR="00A1757F" w:rsidRPr="006C644A">
        <w:rPr>
          <w:rFonts w:ascii="Calibri" w:hAnsi="Calibri" w:cs="Calibri"/>
          <w:noProof/>
          <w:lang w:eastAsia="lv-LV"/>
        </w:rPr>
        <w:t xml:space="preserve"> </w:t>
      </w:r>
    </w:p>
    <w:p w14:paraId="5B3E8B9A" w14:textId="79334E03" w:rsidR="000D3465" w:rsidRPr="006C644A" w:rsidRDefault="00BD1D5A" w:rsidP="001F7E1B">
      <w:pPr>
        <w:spacing w:line="276" w:lineRule="auto"/>
        <w:jc w:val="center"/>
        <w:rPr>
          <w:rFonts w:ascii="Calibri" w:hAnsi="Calibri" w:cs="Calibri"/>
          <w:i/>
          <w:sz w:val="18"/>
          <w:szCs w:val="18"/>
        </w:rPr>
      </w:pPr>
      <w:r w:rsidRPr="006C644A">
        <w:rPr>
          <w:rFonts w:ascii="Calibri" w:hAnsi="Calibri" w:cs="Calibri"/>
          <w:b/>
          <w:sz w:val="18"/>
          <w:szCs w:val="18"/>
        </w:rPr>
        <w:t xml:space="preserve">Grafiks Nr. 3. Vidējais LTV7 skatītāju skaits, izmaiņas procentos pret iepriekšējo gadu. </w:t>
      </w:r>
      <w:r w:rsidR="00A1757F" w:rsidRPr="006C644A">
        <w:rPr>
          <w:rFonts w:ascii="Calibri" w:hAnsi="Calibri" w:cs="Calibri"/>
          <w:i/>
          <w:sz w:val="18"/>
          <w:szCs w:val="18"/>
        </w:rPr>
        <w:t xml:space="preserve">Rtg (‘000). </w:t>
      </w:r>
      <w:r w:rsidR="00A1757F" w:rsidRPr="006C644A">
        <w:rPr>
          <w:rFonts w:ascii="Calibri" w:hAnsi="Calibri" w:cs="Calibri"/>
          <w:iCs/>
          <w:sz w:val="18"/>
          <w:szCs w:val="18"/>
        </w:rPr>
        <w:t>D</w:t>
      </w:r>
      <w:r w:rsidR="00A1757F" w:rsidRPr="006C644A">
        <w:rPr>
          <w:rFonts w:ascii="Calibri" w:eastAsia="Times New Roman" w:hAnsi="Calibri" w:cs="Calibri"/>
          <w:color w:val="000000"/>
          <w:sz w:val="18"/>
          <w:szCs w:val="18"/>
          <w:lang w:eastAsia="lv-LV"/>
        </w:rPr>
        <w:t>atu avots: Kantar; Instar analytics. *2022: dati par janvāri–</w:t>
      </w:r>
      <w:r w:rsidR="00E3688E" w:rsidRPr="006C644A">
        <w:rPr>
          <w:rFonts w:ascii="Calibri" w:eastAsia="Times New Roman" w:hAnsi="Calibri" w:cs="Calibri"/>
          <w:color w:val="000000"/>
          <w:sz w:val="18"/>
          <w:szCs w:val="18"/>
          <w:lang w:eastAsia="lv-LV"/>
        </w:rPr>
        <w:t xml:space="preserve"> novembri</w:t>
      </w:r>
    </w:p>
    <w:p w14:paraId="097E6C6A" w14:textId="77777777" w:rsidR="000D3465" w:rsidRPr="006C644A" w:rsidRDefault="000D3465" w:rsidP="001F7E1B">
      <w:pPr>
        <w:spacing w:line="276" w:lineRule="auto"/>
        <w:rPr>
          <w:rFonts w:ascii="Calibri" w:hAnsi="Calibri" w:cs="Calibri"/>
        </w:rPr>
      </w:pPr>
    </w:p>
    <w:p w14:paraId="72CBC8F3" w14:textId="277334FD" w:rsidR="000D3465" w:rsidRPr="006C644A" w:rsidRDefault="00E3688E" w:rsidP="001F7E1B">
      <w:pPr>
        <w:spacing w:line="276" w:lineRule="auto"/>
        <w:rPr>
          <w:rFonts w:ascii="Calibri" w:hAnsi="Calibri" w:cs="Calibri"/>
        </w:rPr>
      </w:pPr>
      <w:r w:rsidRPr="006C644A">
        <w:rPr>
          <w:rFonts w:ascii="Calibri" w:eastAsia="Times New Roman" w:hAnsi="Calibri" w:cs="Calibri"/>
          <w:noProof/>
          <w:color w:val="000000"/>
          <w:lang w:eastAsia="lv-LV"/>
        </w:rPr>
        <w:lastRenderedPageBreak/>
        <w:drawing>
          <wp:inline distT="0" distB="0" distL="0" distR="0" wp14:anchorId="09C48DD4" wp14:editId="5481AF2B">
            <wp:extent cx="5629275" cy="2855751"/>
            <wp:effectExtent l="0" t="0" r="0" b="190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3762" cy="2883393"/>
                    </a:xfrm>
                    <a:prstGeom prst="rect">
                      <a:avLst/>
                    </a:prstGeom>
                    <a:noFill/>
                  </pic:spPr>
                </pic:pic>
              </a:graphicData>
            </a:graphic>
          </wp:inline>
        </w:drawing>
      </w:r>
    </w:p>
    <w:p w14:paraId="0EE8F88F" w14:textId="4269D668" w:rsidR="000D3465" w:rsidRPr="006C644A" w:rsidRDefault="00BD1D5A" w:rsidP="001F7E1B">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4. TV kanālu skatīšanās laika daļas procentos. </w:t>
      </w:r>
      <w:r w:rsidRPr="006C644A">
        <w:rPr>
          <w:rFonts w:ascii="Calibri" w:hAnsi="Calibri" w:cs="Calibri"/>
          <w:i/>
          <w:sz w:val="18"/>
          <w:szCs w:val="18"/>
        </w:rPr>
        <w:t xml:space="preserve">Share commercial %. </w:t>
      </w:r>
      <w:r w:rsidRPr="006C644A">
        <w:rPr>
          <w:rFonts w:ascii="Calibri" w:eastAsia="Times New Roman" w:hAnsi="Calibri" w:cs="Calibri"/>
          <w:color w:val="000000"/>
          <w:sz w:val="18"/>
          <w:szCs w:val="18"/>
          <w:lang w:eastAsia="lv-LV"/>
        </w:rPr>
        <w:t>D</w:t>
      </w:r>
      <w:r w:rsidR="000D3465" w:rsidRPr="006C644A">
        <w:rPr>
          <w:rFonts w:ascii="Calibri" w:eastAsia="Times New Roman" w:hAnsi="Calibri" w:cs="Calibri"/>
          <w:color w:val="000000"/>
          <w:sz w:val="18"/>
          <w:szCs w:val="18"/>
          <w:lang w:eastAsia="lv-LV"/>
        </w:rPr>
        <w:t>atu avots: Kantar; Instar analytics</w:t>
      </w:r>
      <w:r w:rsidR="000432BA" w:rsidRPr="006C644A">
        <w:rPr>
          <w:rFonts w:ascii="Calibri" w:eastAsia="Times New Roman" w:hAnsi="Calibri" w:cs="Calibri"/>
          <w:color w:val="000000"/>
          <w:sz w:val="18"/>
          <w:szCs w:val="18"/>
          <w:lang w:eastAsia="lv-LV"/>
        </w:rPr>
        <w:t>.</w:t>
      </w:r>
      <w:r w:rsidR="00A1757F" w:rsidRPr="006C644A">
        <w:rPr>
          <w:rFonts w:ascii="Calibri" w:eastAsia="Times New Roman" w:hAnsi="Calibri" w:cs="Calibri"/>
          <w:color w:val="000000"/>
          <w:sz w:val="18"/>
          <w:szCs w:val="18"/>
          <w:lang w:eastAsia="lv-LV"/>
        </w:rPr>
        <w:t xml:space="preserve"> *2022: dati par janvāri–</w:t>
      </w:r>
      <w:r w:rsidR="00E3688E" w:rsidRPr="006C644A">
        <w:rPr>
          <w:rFonts w:ascii="Calibri" w:eastAsia="Times New Roman" w:hAnsi="Calibri" w:cs="Calibri"/>
          <w:color w:val="000000"/>
          <w:sz w:val="18"/>
          <w:szCs w:val="18"/>
          <w:lang w:eastAsia="lv-LV"/>
        </w:rPr>
        <w:t>novembri</w:t>
      </w:r>
    </w:p>
    <w:p w14:paraId="2F850559" w14:textId="77777777" w:rsidR="004C7D41" w:rsidRPr="006C644A" w:rsidRDefault="004C7D41" w:rsidP="001F7E1B">
      <w:pPr>
        <w:spacing w:line="276" w:lineRule="auto"/>
        <w:rPr>
          <w:rFonts w:ascii="Calibri" w:hAnsi="Calibri" w:cs="Calibri"/>
          <w:b/>
        </w:rPr>
      </w:pPr>
    </w:p>
    <w:p w14:paraId="4BB8CE9E" w14:textId="2DD79AF1" w:rsidR="000D3465" w:rsidRPr="006C644A" w:rsidRDefault="00554B56" w:rsidP="001F7E1B">
      <w:pPr>
        <w:spacing w:line="276" w:lineRule="auto"/>
        <w:jc w:val="center"/>
        <w:rPr>
          <w:rFonts w:ascii="Calibri" w:hAnsi="Calibri" w:cs="Calibri"/>
        </w:rPr>
      </w:pPr>
      <w:r>
        <w:rPr>
          <w:rFonts w:ascii="Calibri" w:hAnsi="Calibri" w:cs="Calibri"/>
          <w:i/>
          <w:noProof/>
          <w:lang w:eastAsia="lv-LV"/>
        </w:rPr>
        <w:drawing>
          <wp:inline distT="0" distB="0" distL="0" distR="0" wp14:anchorId="435FD130" wp14:editId="4DE8FCC6">
            <wp:extent cx="5645150" cy="33655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150" cy="3365500"/>
                    </a:xfrm>
                    <a:prstGeom prst="rect">
                      <a:avLst/>
                    </a:prstGeom>
                    <a:noFill/>
                  </pic:spPr>
                </pic:pic>
              </a:graphicData>
            </a:graphic>
          </wp:inline>
        </w:drawing>
      </w:r>
    </w:p>
    <w:p w14:paraId="0BDB53BA" w14:textId="38B1D7C6" w:rsidR="000D3465" w:rsidRPr="006C644A" w:rsidRDefault="00BD1D5A" w:rsidP="001F7E1B">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5. LSM.lv auditorija vidēji mēnesī. </w:t>
      </w:r>
      <w:r w:rsidRPr="006C644A">
        <w:rPr>
          <w:rFonts w:ascii="Calibri" w:hAnsi="Calibri" w:cs="Calibri"/>
          <w:i/>
          <w:sz w:val="18"/>
          <w:szCs w:val="18"/>
        </w:rPr>
        <w:t>Unique pageviews (‘000)</w:t>
      </w:r>
      <w:r w:rsidRPr="006C644A">
        <w:rPr>
          <w:rFonts w:ascii="Calibri" w:hAnsi="Calibri" w:cs="Calibri"/>
          <w:iCs/>
          <w:sz w:val="18"/>
          <w:szCs w:val="18"/>
        </w:rPr>
        <w:t>. D</w:t>
      </w:r>
      <w:r w:rsidR="000D3465" w:rsidRPr="006C644A">
        <w:rPr>
          <w:rFonts w:ascii="Calibri" w:eastAsia="Times New Roman" w:hAnsi="Calibri" w:cs="Calibri"/>
          <w:color w:val="000000"/>
          <w:sz w:val="18"/>
          <w:szCs w:val="18"/>
          <w:lang w:eastAsia="lv-LV"/>
        </w:rPr>
        <w:t xml:space="preserve">atu avots: </w:t>
      </w:r>
      <w:r w:rsidR="000D3465" w:rsidRPr="006C644A">
        <w:rPr>
          <w:rFonts w:ascii="Calibri" w:hAnsi="Calibri" w:cs="Calibri"/>
          <w:i/>
          <w:sz w:val="18"/>
          <w:szCs w:val="18"/>
        </w:rPr>
        <w:t>Google Analytics</w:t>
      </w:r>
      <w:r w:rsidRPr="006C644A">
        <w:rPr>
          <w:rFonts w:ascii="Calibri" w:hAnsi="Calibri" w:cs="Calibri"/>
          <w:i/>
          <w:sz w:val="18"/>
          <w:szCs w:val="18"/>
        </w:rPr>
        <w:t>.</w:t>
      </w:r>
      <w:r w:rsidR="000432BA" w:rsidRPr="006C644A">
        <w:rPr>
          <w:rFonts w:ascii="Calibri" w:hAnsi="Calibri" w:cs="Calibri"/>
          <w:i/>
          <w:sz w:val="18"/>
          <w:szCs w:val="18"/>
        </w:rPr>
        <w:t xml:space="preserve"> </w:t>
      </w:r>
      <w:r w:rsidR="000432BA" w:rsidRPr="006C644A">
        <w:rPr>
          <w:rFonts w:ascii="Calibri" w:eastAsia="Times New Roman" w:hAnsi="Calibri" w:cs="Calibri"/>
          <w:color w:val="000000"/>
          <w:sz w:val="18"/>
          <w:szCs w:val="18"/>
          <w:lang w:eastAsia="lv-LV"/>
        </w:rPr>
        <w:t>*2022: dati par janvāri–</w:t>
      </w:r>
      <w:r w:rsidR="00E3688E" w:rsidRPr="006C644A">
        <w:rPr>
          <w:rFonts w:ascii="Calibri" w:eastAsia="Times New Roman" w:hAnsi="Calibri" w:cs="Calibri"/>
          <w:color w:val="000000"/>
          <w:sz w:val="18"/>
          <w:szCs w:val="18"/>
          <w:lang w:eastAsia="lv-LV"/>
        </w:rPr>
        <w:t xml:space="preserve">novembri </w:t>
      </w:r>
    </w:p>
    <w:p w14:paraId="2584EAF4" w14:textId="77777777" w:rsidR="00BD1D5A" w:rsidRPr="006C644A" w:rsidRDefault="00BD1D5A" w:rsidP="001F7E1B">
      <w:pPr>
        <w:spacing w:line="276" w:lineRule="auto"/>
        <w:rPr>
          <w:rFonts w:ascii="Calibri" w:hAnsi="Calibri" w:cs="Calibri"/>
          <w:i/>
        </w:rPr>
      </w:pPr>
    </w:p>
    <w:p w14:paraId="0121CAF9" w14:textId="7257A602" w:rsidR="00AB6DFD" w:rsidRPr="006C644A" w:rsidRDefault="00AB6DFD">
      <w:pPr>
        <w:pStyle w:val="Heading3"/>
        <w:numPr>
          <w:ilvl w:val="2"/>
          <w:numId w:val="4"/>
        </w:numPr>
      </w:pPr>
      <w:bookmarkStart w:id="14" w:name="_Toc122638719"/>
      <w:r w:rsidRPr="006C644A">
        <w:lastRenderedPageBreak/>
        <w:t>Demogrāfiskie dati: LTV un LSM.lv auditorij</w:t>
      </w:r>
      <w:r w:rsidR="002A2CA6" w:rsidRPr="006C644A">
        <w:t>as</w:t>
      </w:r>
      <w:r w:rsidR="002A766C" w:rsidRPr="006C644A">
        <w:t xml:space="preserve"> lineārajā un digitālajā vidē</w:t>
      </w:r>
      <w:bookmarkEnd w:id="14"/>
    </w:p>
    <w:p w14:paraId="3E31B524" w14:textId="22F85B69" w:rsidR="000D3465" w:rsidRPr="006C644A" w:rsidRDefault="000432BA" w:rsidP="001F7E1B">
      <w:pPr>
        <w:spacing w:line="276" w:lineRule="auto"/>
        <w:jc w:val="center"/>
        <w:rPr>
          <w:rFonts w:ascii="Calibri" w:hAnsi="Calibri" w:cs="Calibri"/>
          <w:i/>
        </w:rPr>
      </w:pPr>
      <w:r w:rsidRPr="006C644A">
        <w:rPr>
          <w:noProof/>
        </w:rPr>
        <w:drawing>
          <wp:inline distT="0" distB="0" distL="0" distR="0" wp14:anchorId="2CD78FDB" wp14:editId="64B68DB0">
            <wp:extent cx="4620895" cy="2755265"/>
            <wp:effectExtent l="0" t="0" r="8255" b="6985"/>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pic:cNvPicPr>
                      <a:picLocks noChangeAspect="1"/>
                    </pic:cNvPicPr>
                  </pic:nvPicPr>
                  <pic:blipFill>
                    <a:blip r:embed="rId20"/>
                    <a:stretch>
                      <a:fillRect/>
                    </a:stretch>
                  </pic:blipFill>
                  <pic:spPr>
                    <a:xfrm>
                      <a:off x="0" y="0"/>
                      <a:ext cx="4620895" cy="2755265"/>
                    </a:xfrm>
                    <a:prstGeom prst="rect">
                      <a:avLst/>
                    </a:prstGeom>
                  </pic:spPr>
                </pic:pic>
              </a:graphicData>
            </a:graphic>
          </wp:inline>
        </w:drawing>
      </w:r>
    </w:p>
    <w:p w14:paraId="13FEFFFF" w14:textId="38A79D5F" w:rsidR="000D3465" w:rsidRPr="006C644A" w:rsidRDefault="00BD1D5A" w:rsidP="001F7E1B">
      <w:pPr>
        <w:spacing w:line="276" w:lineRule="auto"/>
        <w:jc w:val="center"/>
        <w:rPr>
          <w:rFonts w:ascii="Calibri" w:hAnsi="Calibri" w:cs="Calibri"/>
          <w:i/>
          <w:sz w:val="18"/>
          <w:szCs w:val="18"/>
        </w:rPr>
      </w:pPr>
      <w:r w:rsidRPr="006C644A">
        <w:rPr>
          <w:rFonts w:ascii="Calibri" w:hAnsi="Calibri" w:cs="Calibri"/>
          <w:b/>
          <w:sz w:val="18"/>
          <w:szCs w:val="18"/>
        </w:rPr>
        <w:t>Grafiks Nr. 6.</w:t>
      </w:r>
      <w:r w:rsidRPr="006C644A">
        <w:rPr>
          <w:rFonts w:ascii="Calibri" w:hAnsi="Calibri" w:cs="Calibri"/>
          <w:sz w:val="18"/>
          <w:szCs w:val="18"/>
        </w:rPr>
        <w:t xml:space="preserve"> </w:t>
      </w:r>
      <w:r w:rsidRPr="006C644A">
        <w:rPr>
          <w:rFonts w:ascii="Calibri" w:hAnsi="Calibri" w:cs="Calibri"/>
          <w:b/>
          <w:sz w:val="18"/>
          <w:szCs w:val="18"/>
        </w:rPr>
        <w:t xml:space="preserve">TV auditorijas sadalījums vecuma grupās. </w:t>
      </w:r>
      <w:r w:rsidRPr="006C644A">
        <w:rPr>
          <w:rFonts w:ascii="Calibri" w:hAnsi="Calibri" w:cs="Calibri"/>
          <w:i/>
          <w:sz w:val="18"/>
          <w:szCs w:val="18"/>
        </w:rPr>
        <w:t>TgSat %; 202</w:t>
      </w:r>
      <w:r w:rsidR="000432BA" w:rsidRPr="006C644A">
        <w:rPr>
          <w:rFonts w:ascii="Calibri" w:hAnsi="Calibri" w:cs="Calibri"/>
          <w:i/>
          <w:sz w:val="18"/>
          <w:szCs w:val="18"/>
        </w:rPr>
        <w:t>2</w:t>
      </w:r>
      <w:r w:rsidRPr="006C644A">
        <w:rPr>
          <w:rFonts w:ascii="Calibri" w:hAnsi="Calibri" w:cs="Calibri"/>
          <w:i/>
          <w:sz w:val="18"/>
          <w:szCs w:val="18"/>
        </w:rPr>
        <w:t>. gada janvāris–</w:t>
      </w:r>
      <w:r w:rsidR="00E3688E" w:rsidRPr="006C644A">
        <w:rPr>
          <w:rFonts w:ascii="Calibri" w:hAnsi="Calibri" w:cs="Calibri"/>
          <w:i/>
          <w:sz w:val="18"/>
          <w:szCs w:val="18"/>
        </w:rPr>
        <w:t>novembris</w:t>
      </w:r>
      <w:r w:rsidRPr="006C644A">
        <w:rPr>
          <w:rFonts w:ascii="Calibri" w:hAnsi="Calibri" w:cs="Calibri"/>
          <w:i/>
          <w:sz w:val="18"/>
          <w:szCs w:val="18"/>
        </w:rPr>
        <w:t xml:space="preserve">. </w:t>
      </w:r>
      <w:r w:rsidRPr="006C644A">
        <w:rPr>
          <w:rFonts w:ascii="Calibri" w:hAnsi="Calibri" w:cs="Calibri"/>
          <w:iCs/>
          <w:sz w:val="18"/>
          <w:szCs w:val="18"/>
        </w:rPr>
        <w:t>D</w:t>
      </w:r>
      <w:r w:rsidR="000D3465" w:rsidRPr="006C644A">
        <w:rPr>
          <w:rFonts w:ascii="Calibri" w:eastAsia="Times New Roman" w:hAnsi="Calibri" w:cs="Calibri"/>
          <w:color w:val="000000"/>
          <w:sz w:val="18"/>
          <w:szCs w:val="18"/>
          <w:lang w:eastAsia="lv-LV"/>
        </w:rPr>
        <w:t>atu avots: Kantar; Instar analytics</w:t>
      </w:r>
    </w:p>
    <w:p w14:paraId="03D4B65A" w14:textId="1283100F" w:rsidR="000D3465" w:rsidRPr="006C644A" w:rsidRDefault="00C538F1" w:rsidP="001F7E1B">
      <w:pPr>
        <w:spacing w:line="276" w:lineRule="auto"/>
        <w:jc w:val="center"/>
        <w:rPr>
          <w:rFonts w:ascii="Calibri" w:hAnsi="Calibri" w:cs="Calibri"/>
          <w:i/>
        </w:rPr>
      </w:pPr>
      <w:r w:rsidRPr="006C644A">
        <w:rPr>
          <w:rFonts w:ascii="Calibri" w:hAnsi="Calibri" w:cs="Calibri"/>
          <w:i/>
          <w:noProof/>
        </w:rPr>
        <w:drawing>
          <wp:inline distT="0" distB="0" distL="0" distR="0" wp14:anchorId="6D5F7B3D" wp14:editId="24F2D285">
            <wp:extent cx="4639310" cy="2755900"/>
            <wp:effectExtent l="0" t="0" r="8890" b="635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310" cy="2755900"/>
                    </a:xfrm>
                    <a:prstGeom prst="rect">
                      <a:avLst/>
                    </a:prstGeom>
                    <a:noFill/>
                  </pic:spPr>
                </pic:pic>
              </a:graphicData>
            </a:graphic>
          </wp:inline>
        </w:drawing>
      </w:r>
    </w:p>
    <w:p w14:paraId="12645D9C" w14:textId="034FFC4D" w:rsidR="000D3465" w:rsidRPr="006C644A" w:rsidRDefault="00BD1D5A" w:rsidP="001F7E1B">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7.</w:t>
      </w:r>
      <w:r w:rsidRPr="006C644A">
        <w:rPr>
          <w:rFonts w:ascii="Calibri" w:hAnsi="Calibri" w:cs="Calibri"/>
          <w:sz w:val="18"/>
          <w:szCs w:val="18"/>
        </w:rPr>
        <w:t xml:space="preserve"> </w:t>
      </w:r>
      <w:r w:rsidRPr="006C644A">
        <w:rPr>
          <w:rFonts w:ascii="Calibri" w:hAnsi="Calibri" w:cs="Calibri"/>
          <w:b/>
          <w:sz w:val="18"/>
          <w:szCs w:val="18"/>
        </w:rPr>
        <w:t xml:space="preserve">LTV1 auditorijas sadalījums vecuma grupās. </w:t>
      </w:r>
      <w:r w:rsidRPr="006C644A">
        <w:rPr>
          <w:rFonts w:ascii="Calibri" w:hAnsi="Calibri" w:cs="Calibri"/>
          <w:i/>
          <w:sz w:val="18"/>
          <w:szCs w:val="18"/>
        </w:rPr>
        <w:t>TgSat %; 202</w:t>
      </w:r>
      <w:r w:rsidR="00B60B71" w:rsidRPr="006C644A">
        <w:rPr>
          <w:rFonts w:ascii="Calibri" w:hAnsi="Calibri" w:cs="Calibri"/>
          <w:i/>
          <w:sz w:val="18"/>
          <w:szCs w:val="18"/>
        </w:rPr>
        <w:t>2</w:t>
      </w:r>
      <w:r w:rsidRPr="006C644A">
        <w:rPr>
          <w:rFonts w:ascii="Calibri" w:hAnsi="Calibri" w:cs="Calibri"/>
          <w:i/>
          <w:sz w:val="18"/>
          <w:szCs w:val="18"/>
        </w:rPr>
        <w:t>. gada janvāris–</w:t>
      </w:r>
      <w:bookmarkStart w:id="15" w:name="_Hlk122465210"/>
      <w:r w:rsidR="00C538F1" w:rsidRPr="006C644A">
        <w:rPr>
          <w:rFonts w:ascii="Calibri" w:hAnsi="Calibri" w:cs="Calibri"/>
          <w:i/>
          <w:sz w:val="18"/>
          <w:szCs w:val="18"/>
        </w:rPr>
        <w:t>novembris</w:t>
      </w:r>
      <w:bookmarkEnd w:id="15"/>
      <w:r w:rsidRPr="006C644A">
        <w:rPr>
          <w:rFonts w:ascii="Calibri" w:hAnsi="Calibri" w:cs="Calibri"/>
          <w:i/>
          <w:sz w:val="18"/>
          <w:szCs w:val="18"/>
        </w:rPr>
        <w:t xml:space="preserve">. </w:t>
      </w:r>
      <w:r w:rsidRPr="006C644A">
        <w:rPr>
          <w:rFonts w:ascii="Calibri" w:hAnsi="Calibri" w:cs="Calibri"/>
          <w:iCs/>
          <w:sz w:val="18"/>
          <w:szCs w:val="18"/>
        </w:rPr>
        <w:t>D</w:t>
      </w:r>
      <w:r w:rsidR="000D3465" w:rsidRPr="006C644A">
        <w:rPr>
          <w:rFonts w:ascii="Calibri" w:eastAsia="Times New Roman" w:hAnsi="Calibri" w:cs="Calibri"/>
          <w:color w:val="000000"/>
          <w:sz w:val="18"/>
          <w:szCs w:val="18"/>
          <w:lang w:eastAsia="lv-LV"/>
        </w:rPr>
        <w:t>atu avots: Kantar; Instar analytics</w:t>
      </w:r>
    </w:p>
    <w:p w14:paraId="509922A2" w14:textId="433C8F47" w:rsidR="000D3465" w:rsidRPr="006C644A" w:rsidRDefault="00C538F1" w:rsidP="001F7E1B">
      <w:pPr>
        <w:spacing w:line="276" w:lineRule="auto"/>
        <w:jc w:val="center"/>
        <w:rPr>
          <w:rFonts w:ascii="Calibri" w:hAnsi="Calibri" w:cs="Calibri"/>
          <w:i/>
        </w:rPr>
      </w:pPr>
      <w:r w:rsidRPr="006C644A">
        <w:rPr>
          <w:rFonts w:ascii="Calibri" w:hAnsi="Calibri" w:cs="Calibri"/>
          <w:i/>
          <w:noProof/>
        </w:rPr>
        <w:lastRenderedPageBreak/>
        <w:drawing>
          <wp:inline distT="0" distB="0" distL="0" distR="0" wp14:anchorId="608204BB" wp14:editId="021FF697">
            <wp:extent cx="5445382" cy="3192780"/>
            <wp:effectExtent l="0" t="0" r="3175" b="762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55614" cy="3198780"/>
                    </a:xfrm>
                    <a:prstGeom prst="rect">
                      <a:avLst/>
                    </a:prstGeom>
                    <a:noFill/>
                  </pic:spPr>
                </pic:pic>
              </a:graphicData>
            </a:graphic>
          </wp:inline>
        </w:drawing>
      </w:r>
    </w:p>
    <w:p w14:paraId="3E8FBF75" w14:textId="08FC0132" w:rsidR="002A2CA6" w:rsidRPr="006C644A" w:rsidRDefault="00BD1D5A" w:rsidP="002A2CA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8.</w:t>
      </w:r>
      <w:r w:rsidRPr="006C644A">
        <w:rPr>
          <w:rFonts w:ascii="Calibri" w:hAnsi="Calibri" w:cs="Calibri"/>
          <w:sz w:val="18"/>
          <w:szCs w:val="18"/>
        </w:rPr>
        <w:t xml:space="preserve"> </w:t>
      </w:r>
      <w:r w:rsidRPr="006C644A">
        <w:rPr>
          <w:rFonts w:ascii="Calibri" w:hAnsi="Calibri" w:cs="Calibri"/>
          <w:b/>
          <w:sz w:val="18"/>
          <w:szCs w:val="18"/>
        </w:rPr>
        <w:t xml:space="preserve">LTV7 auditorijas sadalījums vecuma grupās. </w:t>
      </w:r>
      <w:r w:rsidRPr="006C644A">
        <w:rPr>
          <w:rFonts w:ascii="Calibri" w:hAnsi="Calibri" w:cs="Calibri"/>
          <w:i/>
          <w:sz w:val="18"/>
          <w:szCs w:val="18"/>
        </w:rPr>
        <w:t>TgSat %; 202</w:t>
      </w:r>
      <w:r w:rsidR="00B60B71" w:rsidRPr="006C644A">
        <w:rPr>
          <w:rFonts w:ascii="Calibri" w:hAnsi="Calibri" w:cs="Calibri"/>
          <w:i/>
          <w:sz w:val="18"/>
          <w:szCs w:val="18"/>
        </w:rPr>
        <w:t>2</w:t>
      </w:r>
      <w:r w:rsidRPr="006C644A">
        <w:rPr>
          <w:rFonts w:ascii="Calibri" w:hAnsi="Calibri" w:cs="Calibri"/>
          <w:i/>
          <w:sz w:val="18"/>
          <w:szCs w:val="18"/>
        </w:rPr>
        <w:t xml:space="preserve">. gada janvāris – </w:t>
      </w:r>
      <w:r w:rsidR="00C538F1" w:rsidRPr="006C644A">
        <w:rPr>
          <w:rFonts w:ascii="Calibri" w:hAnsi="Calibri" w:cs="Calibri"/>
          <w:i/>
          <w:sz w:val="18"/>
          <w:szCs w:val="18"/>
        </w:rPr>
        <w:t>novembris</w:t>
      </w:r>
      <w:r w:rsidRPr="006C644A">
        <w:rPr>
          <w:rFonts w:ascii="Calibri" w:hAnsi="Calibri" w:cs="Calibri"/>
          <w:i/>
          <w:sz w:val="18"/>
          <w:szCs w:val="18"/>
        </w:rPr>
        <w:t xml:space="preserve">. </w:t>
      </w:r>
      <w:r w:rsidRPr="006C644A">
        <w:rPr>
          <w:rFonts w:ascii="Calibri" w:eastAsia="Times New Roman" w:hAnsi="Calibri" w:cs="Calibri"/>
          <w:color w:val="000000"/>
          <w:sz w:val="18"/>
          <w:szCs w:val="18"/>
          <w:lang w:eastAsia="lv-LV"/>
        </w:rPr>
        <w:t>D</w:t>
      </w:r>
      <w:r w:rsidR="000D3465" w:rsidRPr="006C644A">
        <w:rPr>
          <w:rFonts w:ascii="Calibri" w:eastAsia="Times New Roman" w:hAnsi="Calibri" w:cs="Calibri"/>
          <w:color w:val="000000"/>
          <w:sz w:val="18"/>
          <w:szCs w:val="18"/>
          <w:lang w:eastAsia="lv-LV"/>
        </w:rPr>
        <w:t>atu avots: Kantar; Instar analytic</w:t>
      </w:r>
      <w:r w:rsidR="00E90051" w:rsidRPr="006C644A">
        <w:rPr>
          <w:rFonts w:ascii="Calibri" w:eastAsia="Times New Roman" w:hAnsi="Calibri" w:cs="Calibri"/>
          <w:color w:val="000000"/>
          <w:sz w:val="18"/>
          <w:szCs w:val="18"/>
          <w:lang w:eastAsia="lv-LV"/>
        </w:rPr>
        <w:t>s</w:t>
      </w:r>
    </w:p>
    <w:p w14:paraId="5843030E" w14:textId="46C68FFD" w:rsidR="00C538F1" w:rsidRPr="006C644A" w:rsidRDefault="00C538F1" w:rsidP="002A2CA6">
      <w:pPr>
        <w:spacing w:line="276" w:lineRule="auto"/>
        <w:jc w:val="center"/>
        <w:rPr>
          <w:rFonts w:ascii="Calibri" w:eastAsia="Times New Roman" w:hAnsi="Calibri" w:cs="Calibri"/>
          <w:color w:val="000000"/>
          <w:sz w:val="18"/>
          <w:szCs w:val="18"/>
          <w:lang w:eastAsia="lv-LV"/>
        </w:rPr>
      </w:pPr>
      <w:r w:rsidRPr="006C644A">
        <w:rPr>
          <w:rFonts w:ascii="Calibri" w:eastAsia="Times New Roman" w:hAnsi="Calibri" w:cs="Calibri"/>
          <w:noProof/>
          <w:color w:val="000000"/>
          <w:sz w:val="18"/>
          <w:szCs w:val="18"/>
          <w:lang w:eastAsia="lv-LV"/>
        </w:rPr>
        <w:drawing>
          <wp:anchor distT="0" distB="0" distL="114300" distR="114300" simplePos="0" relativeHeight="251659265" behindDoc="0" locked="0" layoutInCell="1" allowOverlap="1" wp14:anchorId="14B8E7E2" wp14:editId="58B6E865">
            <wp:simplePos x="0" y="0"/>
            <wp:positionH relativeFrom="column">
              <wp:posOffset>4297680</wp:posOffset>
            </wp:positionH>
            <wp:positionV relativeFrom="paragraph">
              <wp:posOffset>1038860</wp:posOffset>
            </wp:positionV>
            <wp:extent cx="1280160" cy="556260"/>
            <wp:effectExtent l="0" t="0" r="0" b="0"/>
            <wp:wrapNone/>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0160" cy="556260"/>
                    </a:xfrm>
                    <a:prstGeom prst="rect">
                      <a:avLst/>
                    </a:prstGeom>
                    <a:noFill/>
                  </pic:spPr>
                </pic:pic>
              </a:graphicData>
            </a:graphic>
          </wp:anchor>
        </w:drawing>
      </w:r>
      <w:r w:rsidRPr="006C644A">
        <w:rPr>
          <w:i/>
          <w:noProof/>
          <w:lang w:eastAsia="lv-LV"/>
        </w:rPr>
        <w:drawing>
          <wp:inline distT="0" distB="0" distL="0" distR="0" wp14:anchorId="2D9D5565" wp14:editId="7F533BA8">
            <wp:extent cx="5471160" cy="2584331"/>
            <wp:effectExtent l="0" t="0" r="0" b="6985"/>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97300" cy="2596678"/>
                    </a:xfrm>
                    <a:prstGeom prst="rect">
                      <a:avLst/>
                    </a:prstGeom>
                    <a:noFill/>
                  </pic:spPr>
                </pic:pic>
              </a:graphicData>
            </a:graphic>
          </wp:inline>
        </w:drawing>
      </w:r>
    </w:p>
    <w:p w14:paraId="1D9F3EAF" w14:textId="7FDFB56B" w:rsidR="00E90051" w:rsidRPr="006C644A" w:rsidRDefault="00E90051" w:rsidP="00E90051">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9. Televīzijas auditorijas sadalījums: tautība. </w:t>
      </w:r>
      <w:r w:rsidRPr="006C644A">
        <w:rPr>
          <w:rFonts w:ascii="Calibri" w:hAnsi="Calibri" w:cs="Calibri"/>
          <w:i/>
          <w:sz w:val="18"/>
          <w:szCs w:val="18"/>
        </w:rPr>
        <w:t>TgSat %; 2022. gada janvāris–</w:t>
      </w:r>
      <w:r w:rsidR="00C538F1" w:rsidRPr="006C644A">
        <w:rPr>
          <w:rFonts w:ascii="Calibri" w:hAnsi="Calibri" w:cs="Calibri"/>
          <w:i/>
          <w:sz w:val="18"/>
          <w:szCs w:val="18"/>
        </w:rPr>
        <w:t>novembris</w:t>
      </w:r>
      <w:r w:rsidRPr="006C644A">
        <w:rPr>
          <w:rFonts w:ascii="Calibri" w:hAnsi="Calibri" w:cs="Calibri"/>
          <w:i/>
          <w:sz w:val="18"/>
          <w:szCs w:val="18"/>
        </w:rPr>
        <w:t xml:space="preserve">. </w:t>
      </w:r>
      <w:r w:rsidRPr="006C644A">
        <w:rPr>
          <w:rFonts w:ascii="Calibri" w:eastAsia="Times New Roman" w:hAnsi="Calibri" w:cs="Calibri"/>
          <w:color w:val="000000"/>
          <w:sz w:val="18"/>
          <w:szCs w:val="18"/>
          <w:lang w:eastAsia="lv-LV"/>
        </w:rPr>
        <w:t>Datu avots: Kantar; Instar analytics</w:t>
      </w:r>
    </w:p>
    <w:p w14:paraId="0FCDCA77" w14:textId="41E37C51" w:rsidR="002A2CA6" w:rsidRPr="006C644A" w:rsidRDefault="00B45330" w:rsidP="00E90051">
      <w:pPr>
        <w:spacing w:line="276" w:lineRule="auto"/>
        <w:jc w:val="center"/>
        <w:rPr>
          <w:rFonts w:ascii="Calibri" w:eastAsia="Times New Roman" w:hAnsi="Calibri" w:cs="Calibri"/>
          <w:color w:val="000000"/>
          <w:sz w:val="18"/>
          <w:szCs w:val="18"/>
          <w:lang w:eastAsia="lv-LV"/>
        </w:rPr>
      </w:pPr>
      <w:r w:rsidRPr="006C644A">
        <w:rPr>
          <w:noProof/>
        </w:rPr>
        <w:lastRenderedPageBreak/>
        <mc:AlternateContent>
          <mc:Choice Requires="wps">
            <w:drawing>
              <wp:anchor distT="0" distB="0" distL="114300" distR="114300" simplePos="0" relativeHeight="251661313" behindDoc="0" locked="0" layoutInCell="1" allowOverlap="1" wp14:anchorId="635A35C6" wp14:editId="020E5071">
                <wp:simplePos x="0" y="0"/>
                <wp:positionH relativeFrom="column">
                  <wp:posOffset>4343400</wp:posOffset>
                </wp:positionH>
                <wp:positionV relativeFrom="paragraph">
                  <wp:posOffset>662305</wp:posOffset>
                </wp:positionV>
                <wp:extent cx="1189355" cy="1397000"/>
                <wp:effectExtent l="0" t="0" r="0" b="0"/>
                <wp:wrapNone/>
                <wp:docPr id="14" name="Tekstlodziņš 14"/>
                <wp:cNvGraphicFramePr/>
                <a:graphic xmlns:a="http://schemas.openxmlformats.org/drawingml/2006/main">
                  <a:graphicData uri="http://schemas.microsoft.com/office/word/2010/wordprocessingShape">
                    <wps:wsp>
                      <wps:cNvSpPr txBox="1"/>
                      <wps:spPr>
                        <a:xfrm>
                          <a:off x="0" y="0"/>
                          <a:ext cx="1189355" cy="1397000"/>
                        </a:xfrm>
                        <a:prstGeom prst="rect">
                          <a:avLst/>
                        </a:prstGeom>
                        <a:solidFill>
                          <a:schemeClr val="lt1"/>
                        </a:solidFill>
                        <a:ln w="6350">
                          <a:noFill/>
                        </a:ln>
                      </wps:spPr>
                      <wps:txbx>
                        <w:txbxContent>
                          <w:p w14:paraId="2D69E365" w14:textId="77777777" w:rsidR="00B45330" w:rsidRDefault="00B45330" w:rsidP="00B45330">
                            <w:pPr>
                              <w:spacing w:after="120"/>
                              <w:rPr>
                                <w:color w:val="595959" w:themeColor="text1" w:themeTint="A6"/>
                              </w:rPr>
                            </w:pPr>
                            <w:r>
                              <w:rPr>
                                <w:color w:val="595959" w:themeColor="text1" w:themeTint="A6"/>
                              </w:rPr>
                              <w:t>Latgale</w:t>
                            </w:r>
                          </w:p>
                          <w:p w14:paraId="5245715B" w14:textId="77777777" w:rsidR="00B45330" w:rsidRDefault="00B45330" w:rsidP="00B45330">
                            <w:pPr>
                              <w:spacing w:after="120"/>
                              <w:rPr>
                                <w:color w:val="595959" w:themeColor="text1" w:themeTint="A6"/>
                              </w:rPr>
                            </w:pPr>
                            <w:r>
                              <w:rPr>
                                <w:color w:val="595959" w:themeColor="text1" w:themeTint="A6"/>
                              </w:rPr>
                              <w:t>Zemgale</w:t>
                            </w:r>
                          </w:p>
                          <w:p w14:paraId="4D1A9DD4" w14:textId="77777777" w:rsidR="00B45330" w:rsidRDefault="00B45330" w:rsidP="00B45330">
                            <w:pPr>
                              <w:spacing w:after="120"/>
                              <w:rPr>
                                <w:color w:val="595959" w:themeColor="text1" w:themeTint="A6"/>
                              </w:rPr>
                            </w:pPr>
                            <w:r>
                              <w:rPr>
                                <w:color w:val="595959" w:themeColor="text1" w:themeTint="A6"/>
                              </w:rPr>
                              <w:t>Kurzeme</w:t>
                            </w:r>
                          </w:p>
                          <w:p w14:paraId="1125ABD4" w14:textId="77777777" w:rsidR="00B45330" w:rsidRDefault="00B45330" w:rsidP="00B45330">
                            <w:pPr>
                              <w:spacing w:after="120"/>
                              <w:rPr>
                                <w:color w:val="595959" w:themeColor="text1" w:themeTint="A6"/>
                              </w:rPr>
                            </w:pPr>
                            <w:r>
                              <w:rPr>
                                <w:color w:val="595959" w:themeColor="text1" w:themeTint="A6"/>
                              </w:rPr>
                              <w:t>Vidzeme</w:t>
                            </w:r>
                          </w:p>
                          <w:p w14:paraId="6D3DA760" w14:textId="77777777" w:rsidR="00B45330" w:rsidRPr="00E80F04" w:rsidRDefault="00B45330" w:rsidP="00B45330">
                            <w:pPr>
                              <w:spacing w:after="120"/>
                              <w:rPr>
                                <w:color w:val="808080" w:themeColor="background1" w:themeShade="80"/>
                              </w:rPr>
                            </w:pPr>
                            <w:r>
                              <w:rPr>
                                <w:color w:val="595959" w:themeColor="text1" w:themeTint="A6"/>
                              </w:rPr>
                              <w:t>Rīga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5A35C6" id="_x0000_t202" coordsize="21600,21600" o:spt="202" path="m,l,21600r21600,l21600,xe">
                <v:stroke joinstyle="miter"/>
                <v:path gradientshapeok="t" o:connecttype="rect"/>
              </v:shapetype>
              <v:shape id="Tekstlodziņš 14" o:spid="_x0000_s1026" type="#_x0000_t202" style="position:absolute;left:0;text-align:left;margin-left:342pt;margin-top:52.15pt;width:93.65pt;height:110pt;z-index:251661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21pLgIAAFUEAAAOAAAAZHJzL2Uyb0RvYy54bWysVEtv2zAMvg/YfxB0X2zn0TZGnCJLkWFA&#10;0RZIh54VWUoMyKImKbGzXz9Kdh7tdhp2kUmR4uP7SM/u21qRg7CuAl3QbJBSIjSHstLbgv54XX25&#10;o8R5pkumQIuCHoWj9/PPn2aNycUQdqBKYQkG0S5vTEF33ps8SRzfiZq5ARih0SjB1syjardJaVmD&#10;0WuVDNP0JmnAlsYCF87h7UNnpPMYX0rB/bOUTniiCoq1+XjaeG7CmcxnLN9aZnYV78tg/1BFzSqN&#10;Sc+hHphnZG+rP0LVFbfgQPoBhzoBKSsuYg/YTZZ+6Ga9Y0bEXhAcZ84wuf8Xlj8d1ubFEt9+hRYJ&#10;DIA0xuUOL0M/rbR1+GKlBO0I4fEMm2g94eFRdjcdTSaUcLRlo+ltmkZgk8tzY53/JqAmQSioRV4i&#10;XOzw6DymRNeTS8jmQFXlqlIqKmEWxFJZcmDIovKxSHzxzktp0hT0ZjRJY2AN4XkXWWlMcGkqSL7d&#10;tH2nGyiPCICFbjac4asKi3xkzr8wi8OAPeOA+2c8pAJMAr1EyQ7sr7/dB3/kCK2UNDhcBXU/98wK&#10;StR3jexNs/E4TGNUxpPbISr22rK5tuh9vQTsPMNVMjyKwd+rkygt1G+4B4uQFU1Mc8xdUH8Sl74b&#10;edwjLhaL6ITzZ5h/1GvDQ+iAdKDgtX1j1vQ8eaT4CU5jyPIPdHW+4aWGxd6DrCKXAeAO1R53nN1I&#10;cb9nYTmu9eh1+RvMfwMAAP//AwBQSwMEFAAGAAgAAAAhAJECmUDiAAAACwEAAA8AAABkcnMvZG93&#10;bnJldi54bWxMj81OwzAQhO9IfQdrK3FB1GlT2ijEqRDiR+JGA1S9ufGSRMTrKHaT8PYsJ7jt7oxm&#10;v8l2k23FgL1vHClYLiIQSKUzDVUK3orH6wSED5qMbh2hgm/0sMtnF5lOjRvpFYd9qASHkE+1gjqE&#10;LpXSlzVa7ReuQ2Lt0/VWB177SppejxxuW7mKoo20uiH+UOsO72ssv/Znq+B4VR1e/PT0PsY3cffw&#10;PBTbD1ModTmf7m5BBJzCnxl+8RkdcmY6uTMZL1oFm2TNXQIL0ToGwY5ku+ThpCBe8UXmmfzfIf8B&#10;AAD//wMAUEsBAi0AFAAGAAgAAAAhALaDOJL+AAAA4QEAABMAAAAAAAAAAAAAAAAAAAAAAFtDb250&#10;ZW50X1R5cGVzXS54bWxQSwECLQAUAAYACAAAACEAOP0h/9YAAACUAQAACwAAAAAAAAAAAAAAAAAv&#10;AQAAX3JlbHMvLnJlbHNQSwECLQAUAAYACAAAACEALjdtaS4CAABVBAAADgAAAAAAAAAAAAAAAAAu&#10;AgAAZHJzL2Uyb0RvYy54bWxQSwECLQAUAAYACAAAACEAkQKZQOIAAAALAQAADwAAAAAAAAAAAAAA&#10;AACIBAAAZHJzL2Rvd25yZXYueG1sUEsFBgAAAAAEAAQA8wAAAJcFAAAAAA==&#10;" fillcolor="white [3201]" stroked="f" strokeweight=".5pt">
                <v:textbox>
                  <w:txbxContent>
                    <w:p w14:paraId="2D69E365" w14:textId="77777777" w:rsidR="00B45330" w:rsidRDefault="00B45330" w:rsidP="00B45330">
                      <w:pPr>
                        <w:spacing w:after="120"/>
                        <w:rPr>
                          <w:color w:val="595959" w:themeColor="text1" w:themeTint="A6"/>
                        </w:rPr>
                      </w:pPr>
                      <w:r>
                        <w:rPr>
                          <w:color w:val="595959" w:themeColor="text1" w:themeTint="A6"/>
                        </w:rPr>
                        <w:t>Latgale</w:t>
                      </w:r>
                    </w:p>
                    <w:p w14:paraId="5245715B" w14:textId="77777777" w:rsidR="00B45330" w:rsidRDefault="00B45330" w:rsidP="00B45330">
                      <w:pPr>
                        <w:spacing w:after="120"/>
                        <w:rPr>
                          <w:color w:val="595959" w:themeColor="text1" w:themeTint="A6"/>
                        </w:rPr>
                      </w:pPr>
                      <w:r>
                        <w:rPr>
                          <w:color w:val="595959" w:themeColor="text1" w:themeTint="A6"/>
                        </w:rPr>
                        <w:t>Zemgale</w:t>
                      </w:r>
                    </w:p>
                    <w:p w14:paraId="4D1A9DD4" w14:textId="77777777" w:rsidR="00B45330" w:rsidRDefault="00B45330" w:rsidP="00B45330">
                      <w:pPr>
                        <w:spacing w:after="120"/>
                        <w:rPr>
                          <w:color w:val="595959" w:themeColor="text1" w:themeTint="A6"/>
                        </w:rPr>
                      </w:pPr>
                      <w:r>
                        <w:rPr>
                          <w:color w:val="595959" w:themeColor="text1" w:themeTint="A6"/>
                        </w:rPr>
                        <w:t>Kurzeme</w:t>
                      </w:r>
                    </w:p>
                    <w:p w14:paraId="1125ABD4" w14:textId="77777777" w:rsidR="00B45330" w:rsidRDefault="00B45330" w:rsidP="00B45330">
                      <w:pPr>
                        <w:spacing w:after="120"/>
                        <w:rPr>
                          <w:color w:val="595959" w:themeColor="text1" w:themeTint="A6"/>
                        </w:rPr>
                      </w:pPr>
                      <w:r>
                        <w:rPr>
                          <w:color w:val="595959" w:themeColor="text1" w:themeTint="A6"/>
                        </w:rPr>
                        <w:t>Vidzeme</w:t>
                      </w:r>
                    </w:p>
                    <w:p w14:paraId="6D3DA760" w14:textId="77777777" w:rsidR="00B45330" w:rsidRPr="00E80F04" w:rsidRDefault="00B45330" w:rsidP="00B45330">
                      <w:pPr>
                        <w:spacing w:after="120"/>
                        <w:rPr>
                          <w:color w:val="808080" w:themeColor="background1" w:themeShade="80"/>
                        </w:rPr>
                      </w:pPr>
                      <w:r>
                        <w:rPr>
                          <w:color w:val="595959" w:themeColor="text1" w:themeTint="A6"/>
                        </w:rPr>
                        <w:t>Rīga</w:t>
                      </w:r>
                    </w:p>
                  </w:txbxContent>
                </v:textbox>
              </v:shape>
            </w:pict>
          </mc:Fallback>
        </mc:AlternateContent>
      </w:r>
      <w:r w:rsidRPr="006C644A">
        <w:rPr>
          <w:rFonts w:ascii="Calibri" w:eastAsia="Times New Roman" w:hAnsi="Calibri" w:cs="Calibri"/>
          <w:noProof/>
          <w:color w:val="000000"/>
          <w:lang w:eastAsia="lv-LV"/>
        </w:rPr>
        <w:drawing>
          <wp:inline distT="0" distB="0" distL="0" distR="0" wp14:anchorId="713C3AC3" wp14:editId="48B4A0E8">
            <wp:extent cx="5518350" cy="2598420"/>
            <wp:effectExtent l="0" t="0" r="635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583" cy="2632432"/>
                    </a:xfrm>
                    <a:prstGeom prst="rect">
                      <a:avLst/>
                    </a:prstGeom>
                    <a:noFill/>
                  </pic:spPr>
                </pic:pic>
              </a:graphicData>
            </a:graphic>
          </wp:inline>
        </w:drawing>
      </w:r>
      <w:r w:rsidRPr="006C644A">
        <w:rPr>
          <w:noProof/>
        </w:rPr>
        <w:t xml:space="preserve"> </w:t>
      </w:r>
    </w:p>
    <w:p w14:paraId="6EDBA749" w14:textId="514FE1E0" w:rsidR="002A2CA6" w:rsidRPr="006C644A" w:rsidRDefault="002A2CA6" w:rsidP="002A2CA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10. Televīzijas auditorijas sadalījums: reģioni. </w:t>
      </w:r>
      <w:r w:rsidRPr="006C644A">
        <w:rPr>
          <w:rFonts w:ascii="Calibri" w:hAnsi="Calibri" w:cs="Calibri"/>
          <w:i/>
          <w:sz w:val="18"/>
          <w:szCs w:val="18"/>
        </w:rPr>
        <w:t xml:space="preserve">TgSat %; 2022. gada janvāris – oktobris. </w:t>
      </w:r>
      <w:r w:rsidRPr="006C644A">
        <w:rPr>
          <w:rFonts w:ascii="Calibri" w:eastAsia="Times New Roman" w:hAnsi="Calibri" w:cs="Calibri"/>
          <w:color w:val="000000"/>
          <w:sz w:val="18"/>
          <w:szCs w:val="18"/>
          <w:lang w:eastAsia="lv-LV"/>
        </w:rPr>
        <w:t>Datu avots: Kantar; Instar analytics</w:t>
      </w:r>
    </w:p>
    <w:p w14:paraId="5B452A18" w14:textId="77777777" w:rsidR="000D3465" w:rsidRPr="006C644A" w:rsidRDefault="000D3465" w:rsidP="001F7E1B">
      <w:pPr>
        <w:spacing w:line="276" w:lineRule="auto"/>
        <w:rPr>
          <w:rFonts w:ascii="Calibri" w:eastAsia="Times New Roman" w:hAnsi="Calibri" w:cs="Calibri"/>
          <w:color w:val="000000"/>
          <w:sz w:val="18"/>
          <w:szCs w:val="18"/>
          <w:lang w:eastAsia="lv-LV"/>
        </w:rPr>
      </w:pPr>
    </w:p>
    <w:p w14:paraId="1061D629" w14:textId="7F6EC885" w:rsidR="000D3465" w:rsidRPr="006C644A" w:rsidRDefault="00B60B71" w:rsidP="001F7E1B">
      <w:pPr>
        <w:spacing w:line="276" w:lineRule="auto"/>
        <w:jc w:val="center"/>
        <w:rPr>
          <w:rFonts w:ascii="Calibri" w:hAnsi="Calibri" w:cs="Calibri"/>
          <w:i/>
          <w:sz w:val="18"/>
          <w:szCs w:val="18"/>
        </w:rPr>
      </w:pPr>
      <w:r w:rsidRPr="006C644A">
        <w:rPr>
          <w:noProof/>
        </w:rPr>
        <w:drawing>
          <wp:inline distT="0" distB="0" distL="0" distR="0" wp14:anchorId="580FA055" wp14:editId="21C0A240">
            <wp:extent cx="5478780" cy="3214681"/>
            <wp:effectExtent l="0" t="0" r="7620" b="508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8743" cy="3220527"/>
                    </a:xfrm>
                    <a:prstGeom prst="rect">
                      <a:avLst/>
                    </a:prstGeom>
                    <a:noFill/>
                  </pic:spPr>
                </pic:pic>
              </a:graphicData>
            </a:graphic>
          </wp:inline>
        </w:drawing>
      </w:r>
    </w:p>
    <w:p w14:paraId="1461946D" w14:textId="6B5AD10E" w:rsidR="000D3465" w:rsidRPr="006C644A" w:rsidRDefault="00BD1D5A" w:rsidP="001F7E1B">
      <w:pPr>
        <w:spacing w:line="276" w:lineRule="auto"/>
        <w:jc w:val="center"/>
        <w:rPr>
          <w:rFonts w:ascii="Calibri" w:hAnsi="Calibri" w:cs="Calibri"/>
          <w:i/>
          <w:sz w:val="18"/>
          <w:szCs w:val="18"/>
        </w:rPr>
      </w:pPr>
      <w:r w:rsidRPr="006C644A">
        <w:rPr>
          <w:rFonts w:ascii="Calibri" w:hAnsi="Calibri" w:cs="Calibri"/>
          <w:b/>
          <w:sz w:val="18"/>
          <w:szCs w:val="18"/>
        </w:rPr>
        <w:t xml:space="preserve">Grafiks Nr. </w:t>
      </w:r>
      <w:r w:rsidR="00E90051" w:rsidRPr="006C644A">
        <w:rPr>
          <w:rFonts w:ascii="Calibri" w:hAnsi="Calibri" w:cs="Calibri"/>
          <w:b/>
          <w:sz w:val="18"/>
          <w:szCs w:val="18"/>
        </w:rPr>
        <w:t>11</w:t>
      </w:r>
      <w:r w:rsidRPr="006C644A">
        <w:rPr>
          <w:rFonts w:ascii="Calibri" w:hAnsi="Calibri" w:cs="Calibri"/>
          <w:b/>
          <w:sz w:val="18"/>
          <w:szCs w:val="18"/>
        </w:rPr>
        <w:t>.</w:t>
      </w:r>
      <w:r w:rsidRPr="006C644A">
        <w:rPr>
          <w:rFonts w:ascii="Calibri" w:hAnsi="Calibri" w:cs="Calibri"/>
          <w:sz w:val="18"/>
          <w:szCs w:val="18"/>
        </w:rPr>
        <w:t xml:space="preserve"> </w:t>
      </w:r>
      <w:r w:rsidRPr="006C644A">
        <w:rPr>
          <w:rFonts w:ascii="Calibri" w:hAnsi="Calibri" w:cs="Calibri"/>
          <w:b/>
          <w:sz w:val="18"/>
          <w:szCs w:val="18"/>
        </w:rPr>
        <w:t xml:space="preserve">Interneta auditorijas sadalījums vecuma grupās. </w:t>
      </w:r>
      <w:r w:rsidRPr="006C644A">
        <w:rPr>
          <w:rFonts w:ascii="Calibri" w:hAnsi="Calibri" w:cs="Calibri"/>
          <w:i/>
          <w:sz w:val="18"/>
          <w:szCs w:val="18"/>
        </w:rPr>
        <w:t>202</w:t>
      </w:r>
      <w:r w:rsidR="00B60B71" w:rsidRPr="006C644A">
        <w:rPr>
          <w:rFonts w:ascii="Calibri" w:hAnsi="Calibri" w:cs="Calibri"/>
          <w:i/>
          <w:sz w:val="18"/>
          <w:szCs w:val="18"/>
        </w:rPr>
        <w:t>2</w:t>
      </w:r>
      <w:r w:rsidRPr="006C644A">
        <w:rPr>
          <w:rFonts w:ascii="Calibri" w:hAnsi="Calibri" w:cs="Calibri"/>
          <w:i/>
          <w:sz w:val="18"/>
          <w:szCs w:val="18"/>
        </w:rPr>
        <w:t>. gada janvāris–</w:t>
      </w:r>
      <w:r w:rsidR="00C538F1" w:rsidRPr="006C644A">
        <w:rPr>
          <w:rFonts w:ascii="Calibri" w:hAnsi="Calibri" w:cs="Calibri"/>
          <w:i/>
          <w:sz w:val="18"/>
          <w:szCs w:val="18"/>
        </w:rPr>
        <w:t>novembris</w:t>
      </w:r>
      <w:r w:rsidRPr="006C644A">
        <w:rPr>
          <w:rFonts w:ascii="Calibri" w:hAnsi="Calibri" w:cs="Calibri"/>
          <w:i/>
          <w:sz w:val="18"/>
          <w:szCs w:val="18"/>
        </w:rPr>
        <w:t xml:space="preserve">. </w:t>
      </w:r>
      <w:r w:rsidRPr="006C644A">
        <w:rPr>
          <w:rFonts w:ascii="Calibri" w:eastAsia="Times New Roman" w:hAnsi="Calibri" w:cs="Calibri"/>
          <w:color w:val="000000"/>
          <w:sz w:val="18"/>
          <w:szCs w:val="18"/>
          <w:lang w:eastAsia="lv-LV"/>
        </w:rPr>
        <w:t>D</w:t>
      </w:r>
      <w:r w:rsidR="000D3465" w:rsidRPr="006C644A">
        <w:rPr>
          <w:rFonts w:ascii="Calibri" w:eastAsia="Times New Roman" w:hAnsi="Calibri" w:cs="Calibri"/>
          <w:color w:val="000000"/>
          <w:sz w:val="18"/>
          <w:szCs w:val="18"/>
          <w:lang w:eastAsia="lv-LV"/>
        </w:rPr>
        <w:t xml:space="preserve">atu avots: Gemius Latvia; </w:t>
      </w:r>
      <w:r w:rsidR="007F4C3B">
        <w:rPr>
          <w:rFonts w:ascii="Calibri" w:eastAsia="Times New Roman" w:hAnsi="Calibri" w:cs="Calibri"/>
          <w:color w:val="000000"/>
          <w:sz w:val="18"/>
          <w:szCs w:val="18"/>
          <w:lang w:eastAsia="lv-LV"/>
        </w:rPr>
        <w:t>g</w:t>
      </w:r>
      <w:r w:rsidR="000D3465" w:rsidRPr="006C644A">
        <w:rPr>
          <w:rFonts w:ascii="Calibri" w:eastAsia="Times New Roman" w:hAnsi="Calibri" w:cs="Calibri"/>
          <w:color w:val="000000"/>
          <w:sz w:val="18"/>
          <w:szCs w:val="18"/>
          <w:lang w:eastAsia="lv-LV"/>
        </w:rPr>
        <w:t>emiusAudience</w:t>
      </w:r>
    </w:p>
    <w:p w14:paraId="3E8D4B89" w14:textId="22E4A151" w:rsidR="000D3465" w:rsidRPr="006C644A" w:rsidRDefault="00B60B71" w:rsidP="001F7E1B">
      <w:pPr>
        <w:spacing w:line="276" w:lineRule="auto"/>
        <w:jc w:val="center"/>
        <w:rPr>
          <w:rFonts w:ascii="Calibri" w:hAnsi="Calibri" w:cs="Calibri"/>
          <w:i/>
        </w:rPr>
      </w:pPr>
      <w:r w:rsidRPr="006C644A">
        <w:rPr>
          <w:noProof/>
        </w:rPr>
        <w:lastRenderedPageBreak/>
        <w:drawing>
          <wp:inline distT="0" distB="0" distL="0" distR="0" wp14:anchorId="380D57A6" wp14:editId="72E8501F">
            <wp:extent cx="4706620" cy="274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6620" cy="2749550"/>
                    </a:xfrm>
                    <a:prstGeom prst="rect">
                      <a:avLst/>
                    </a:prstGeom>
                    <a:noFill/>
                  </pic:spPr>
                </pic:pic>
              </a:graphicData>
            </a:graphic>
          </wp:inline>
        </w:drawing>
      </w:r>
    </w:p>
    <w:p w14:paraId="2E8666CD" w14:textId="3BF6A2CE" w:rsidR="00E90051" w:rsidRPr="006C644A" w:rsidRDefault="00BD1D5A" w:rsidP="00E90051">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w:t>
      </w:r>
      <w:r w:rsidR="00E90051" w:rsidRPr="006C644A">
        <w:rPr>
          <w:rFonts w:ascii="Calibri" w:hAnsi="Calibri" w:cs="Calibri"/>
          <w:b/>
          <w:sz w:val="18"/>
          <w:szCs w:val="18"/>
        </w:rPr>
        <w:t>2</w:t>
      </w:r>
      <w:r w:rsidRPr="006C644A">
        <w:rPr>
          <w:rFonts w:ascii="Calibri" w:hAnsi="Calibri" w:cs="Calibri"/>
          <w:b/>
          <w:sz w:val="18"/>
          <w:szCs w:val="18"/>
        </w:rPr>
        <w:t>.</w:t>
      </w:r>
      <w:r w:rsidRPr="006C644A">
        <w:rPr>
          <w:rFonts w:ascii="Calibri" w:hAnsi="Calibri" w:cs="Calibri"/>
          <w:sz w:val="18"/>
          <w:szCs w:val="18"/>
        </w:rPr>
        <w:t xml:space="preserve"> </w:t>
      </w:r>
      <w:r w:rsidRPr="006C644A">
        <w:rPr>
          <w:rFonts w:ascii="Calibri" w:hAnsi="Calibri" w:cs="Calibri"/>
          <w:b/>
          <w:sz w:val="18"/>
          <w:szCs w:val="18"/>
        </w:rPr>
        <w:t xml:space="preserve">LSM.lv auditorijas sadalījums vecuma grupās. </w:t>
      </w:r>
      <w:r w:rsidRPr="006C644A">
        <w:rPr>
          <w:rFonts w:ascii="Calibri" w:hAnsi="Calibri" w:cs="Calibri"/>
          <w:i/>
          <w:sz w:val="18"/>
          <w:szCs w:val="18"/>
        </w:rPr>
        <w:t>202</w:t>
      </w:r>
      <w:r w:rsidR="00B60B71" w:rsidRPr="006C644A">
        <w:rPr>
          <w:rFonts w:ascii="Calibri" w:hAnsi="Calibri" w:cs="Calibri"/>
          <w:i/>
          <w:sz w:val="18"/>
          <w:szCs w:val="18"/>
        </w:rPr>
        <w:t>2</w:t>
      </w:r>
      <w:r w:rsidRPr="006C644A">
        <w:rPr>
          <w:rFonts w:ascii="Calibri" w:hAnsi="Calibri" w:cs="Calibri"/>
          <w:i/>
          <w:sz w:val="18"/>
          <w:szCs w:val="18"/>
        </w:rPr>
        <w:t>. gada janvāris</w:t>
      </w:r>
      <w:r w:rsidR="00B45330" w:rsidRPr="006C644A">
        <w:rPr>
          <w:rFonts w:ascii="Calibri" w:hAnsi="Calibri" w:cs="Calibri"/>
          <w:i/>
          <w:sz w:val="18"/>
          <w:szCs w:val="18"/>
        </w:rPr>
        <w:t>–novembris</w:t>
      </w:r>
      <w:r w:rsidR="00B45330" w:rsidRPr="006C644A">
        <w:rPr>
          <w:rFonts w:ascii="Calibri" w:eastAsia="Times New Roman" w:hAnsi="Calibri" w:cs="Calibri"/>
          <w:color w:val="000000"/>
          <w:sz w:val="18"/>
          <w:szCs w:val="18"/>
          <w:lang w:eastAsia="lv-LV"/>
        </w:rPr>
        <w:t>.</w:t>
      </w:r>
      <w:r w:rsidR="000D3465" w:rsidRPr="006C644A">
        <w:rPr>
          <w:rFonts w:ascii="Calibri" w:eastAsia="Times New Roman" w:hAnsi="Calibri" w:cs="Calibri"/>
          <w:color w:val="000000"/>
          <w:sz w:val="18"/>
          <w:szCs w:val="18"/>
          <w:lang w:eastAsia="lv-LV"/>
        </w:rPr>
        <w:t xml:space="preserve"> </w:t>
      </w:r>
      <w:r w:rsidR="00B45330" w:rsidRPr="006C644A">
        <w:rPr>
          <w:rFonts w:ascii="Calibri" w:eastAsia="Times New Roman" w:hAnsi="Calibri" w:cs="Calibri"/>
          <w:color w:val="000000"/>
          <w:sz w:val="18"/>
          <w:szCs w:val="18"/>
          <w:lang w:eastAsia="lv-LV"/>
        </w:rPr>
        <w:t>D</w:t>
      </w:r>
      <w:r w:rsidR="000D3465" w:rsidRPr="006C644A">
        <w:rPr>
          <w:rFonts w:ascii="Calibri" w:eastAsia="Times New Roman" w:hAnsi="Calibri" w:cs="Calibri"/>
          <w:color w:val="000000"/>
          <w:sz w:val="18"/>
          <w:szCs w:val="18"/>
          <w:lang w:eastAsia="lv-LV"/>
        </w:rPr>
        <w:t>atu avots: Gemius Latvia; gemiusAudience</w:t>
      </w:r>
    </w:p>
    <w:p w14:paraId="7FD08017" w14:textId="5C47FE2E" w:rsidR="00D51F11" w:rsidRPr="006C644A" w:rsidRDefault="00D51F11" w:rsidP="000F6C5B">
      <w:pPr>
        <w:pStyle w:val="Heading3"/>
        <w:numPr>
          <w:ilvl w:val="2"/>
          <w:numId w:val="4"/>
        </w:numPr>
        <w:spacing w:after="240"/>
        <w:rPr>
          <w:rFonts w:eastAsia="Times New Roman"/>
          <w:lang w:eastAsia="lv-LV"/>
        </w:rPr>
      </w:pPr>
      <w:bookmarkStart w:id="16" w:name="_Toc122638720"/>
      <w:r w:rsidRPr="006C644A">
        <w:rPr>
          <w:rFonts w:eastAsia="Times New Roman"/>
          <w:lang w:eastAsia="lv-LV"/>
        </w:rPr>
        <w:t>LSM.lv auditorija sociālajos medijos</w:t>
      </w:r>
      <w:bookmarkEnd w:id="16"/>
    </w:p>
    <w:p w14:paraId="3C0AD3AC" w14:textId="5BF10952" w:rsidR="00D51F11" w:rsidRPr="006C644A" w:rsidRDefault="00D51F11" w:rsidP="00D51F11">
      <w:pPr>
        <w:jc w:val="both"/>
        <w:rPr>
          <w:rFonts w:ascii="Calibri" w:hAnsi="Calibri" w:cs="Calibri"/>
          <w:sz w:val="24"/>
          <w:szCs w:val="24"/>
        </w:rPr>
      </w:pPr>
      <w:r w:rsidRPr="006C644A">
        <w:rPr>
          <w:rFonts w:ascii="Calibri" w:hAnsi="Calibri" w:cs="Calibri"/>
          <w:sz w:val="24"/>
          <w:szCs w:val="24"/>
        </w:rPr>
        <w:t>2022.</w:t>
      </w:r>
      <w:r w:rsidR="000F6C5B" w:rsidRPr="006C644A">
        <w:rPr>
          <w:rFonts w:ascii="Calibri" w:hAnsi="Calibri" w:cs="Calibri"/>
          <w:sz w:val="24"/>
          <w:szCs w:val="24"/>
        </w:rPr>
        <w:t xml:space="preserve"> </w:t>
      </w:r>
      <w:r w:rsidRPr="006C644A">
        <w:rPr>
          <w:rFonts w:ascii="Calibri" w:hAnsi="Calibri" w:cs="Calibri"/>
          <w:sz w:val="24"/>
          <w:szCs w:val="24"/>
        </w:rPr>
        <w:t>gadā LSM</w:t>
      </w:r>
      <w:r w:rsidR="000F6C5B" w:rsidRPr="006C644A">
        <w:rPr>
          <w:rFonts w:ascii="Calibri" w:hAnsi="Calibri" w:cs="Calibri"/>
          <w:sz w:val="24"/>
          <w:szCs w:val="24"/>
        </w:rPr>
        <w:t>.lv</w:t>
      </w:r>
      <w:r w:rsidRPr="006C644A">
        <w:rPr>
          <w:rFonts w:ascii="Calibri" w:hAnsi="Calibri" w:cs="Calibri"/>
          <w:sz w:val="24"/>
          <w:szCs w:val="24"/>
        </w:rPr>
        <w:t xml:space="preserve"> veidotais saturs ti</w:t>
      </w:r>
      <w:r w:rsidR="0068254E">
        <w:rPr>
          <w:rFonts w:ascii="Calibri" w:hAnsi="Calibri" w:cs="Calibri"/>
          <w:sz w:val="24"/>
          <w:szCs w:val="24"/>
        </w:rPr>
        <w:t>ek</w:t>
      </w:r>
      <w:r w:rsidRPr="006C644A">
        <w:rPr>
          <w:rFonts w:ascii="Calibri" w:hAnsi="Calibri" w:cs="Calibri"/>
          <w:sz w:val="24"/>
          <w:szCs w:val="24"/>
        </w:rPr>
        <w:t xml:space="preserve"> izvietots sešās sociālo mediju platformās, aptverot kopā 14 sociālo mediju kontus. Sociālo mediju dati uzrāda stabilu LSM</w:t>
      </w:r>
      <w:r w:rsidR="000F6C5B" w:rsidRPr="006C644A">
        <w:rPr>
          <w:rFonts w:ascii="Calibri" w:hAnsi="Calibri" w:cs="Calibri"/>
          <w:sz w:val="24"/>
          <w:szCs w:val="24"/>
        </w:rPr>
        <w:t>.lv</w:t>
      </w:r>
      <w:r w:rsidRPr="006C644A">
        <w:rPr>
          <w:rFonts w:ascii="Calibri" w:hAnsi="Calibri" w:cs="Calibri"/>
          <w:sz w:val="24"/>
          <w:szCs w:val="24"/>
        </w:rPr>
        <w:t xml:space="preserve"> kontu (LSM.lv, </w:t>
      </w:r>
      <w:r w:rsidR="0068254E">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 xml:space="preserve">.LSM, LSM News un LSM Bērnistaba) sekotāju skaita pieaugumu četrās lielākajās sociālo mediju platformās – </w:t>
      </w:r>
      <w:r w:rsidRPr="007F4C3B">
        <w:rPr>
          <w:rFonts w:ascii="Calibri" w:hAnsi="Calibri" w:cs="Calibri"/>
          <w:i/>
          <w:iCs/>
          <w:sz w:val="24"/>
          <w:szCs w:val="24"/>
        </w:rPr>
        <w:t>Facebook, Twitter, Youtube</w:t>
      </w:r>
      <w:r w:rsidRPr="0068254E">
        <w:rPr>
          <w:rFonts w:ascii="Calibri" w:hAnsi="Calibri" w:cs="Calibri"/>
          <w:sz w:val="24"/>
          <w:szCs w:val="24"/>
        </w:rPr>
        <w:t xml:space="preserve"> un </w:t>
      </w:r>
      <w:r w:rsidRPr="007F4C3B">
        <w:rPr>
          <w:rFonts w:ascii="Calibri" w:hAnsi="Calibri" w:cs="Calibri"/>
          <w:i/>
          <w:iCs/>
          <w:sz w:val="24"/>
          <w:szCs w:val="24"/>
        </w:rPr>
        <w:t>Instagram</w:t>
      </w:r>
      <w:r w:rsidRPr="006C644A">
        <w:rPr>
          <w:rFonts w:ascii="Calibri" w:hAnsi="Calibri" w:cs="Calibri"/>
          <w:sz w:val="24"/>
          <w:szCs w:val="24"/>
        </w:rPr>
        <w:t>; sekotāj</w:t>
      </w:r>
      <w:r w:rsidR="000F6C5B" w:rsidRPr="006C644A">
        <w:rPr>
          <w:rFonts w:ascii="Calibri" w:hAnsi="Calibri" w:cs="Calibri"/>
          <w:sz w:val="24"/>
          <w:szCs w:val="24"/>
        </w:rPr>
        <w:t>u</w:t>
      </w:r>
      <w:r w:rsidRPr="006C644A">
        <w:rPr>
          <w:rFonts w:ascii="Calibri" w:hAnsi="Calibri" w:cs="Calibri"/>
          <w:sz w:val="24"/>
          <w:szCs w:val="24"/>
        </w:rPr>
        <w:t xml:space="preserve"> dinamiku </w:t>
      </w:r>
      <w:r w:rsidRPr="007F4C3B">
        <w:rPr>
          <w:rFonts w:ascii="Calibri" w:hAnsi="Calibri" w:cs="Calibri"/>
          <w:i/>
          <w:iCs/>
          <w:sz w:val="24"/>
          <w:szCs w:val="24"/>
        </w:rPr>
        <w:t>Tiktok</w:t>
      </w:r>
      <w:r w:rsidRPr="0068254E">
        <w:rPr>
          <w:rFonts w:ascii="Calibri" w:hAnsi="Calibri" w:cs="Calibri"/>
          <w:sz w:val="24"/>
          <w:szCs w:val="24"/>
        </w:rPr>
        <w:t xml:space="preserve"> un </w:t>
      </w:r>
      <w:r w:rsidRPr="007F4C3B">
        <w:rPr>
          <w:rFonts w:ascii="Calibri" w:hAnsi="Calibri" w:cs="Calibri"/>
          <w:i/>
          <w:iCs/>
          <w:sz w:val="24"/>
          <w:szCs w:val="24"/>
        </w:rPr>
        <w:t>Telegram</w:t>
      </w:r>
      <w:r w:rsidRPr="006C644A">
        <w:rPr>
          <w:rFonts w:ascii="Calibri" w:hAnsi="Calibri" w:cs="Calibri"/>
          <w:sz w:val="24"/>
          <w:szCs w:val="24"/>
        </w:rPr>
        <w:t xml:space="preserve"> kanālos nav iespējams identificēt sociālo </w:t>
      </w:r>
      <w:r w:rsidR="0011559A">
        <w:rPr>
          <w:rFonts w:ascii="Calibri" w:hAnsi="Calibri" w:cs="Calibri"/>
          <w:sz w:val="24"/>
          <w:szCs w:val="24"/>
        </w:rPr>
        <w:t>mediju</w:t>
      </w:r>
      <w:r w:rsidRPr="006C644A">
        <w:rPr>
          <w:rFonts w:ascii="Calibri" w:hAnsi="Calibri" w:cs="Calibri"/>
          <w:sz w:val="24"/>
          <w:szCs w:val="24"/>
        </w:rPr>
        <w:t xml:space="preserve"> platformu datu pieejamības ierobežojumu dēļ. </w:t>
      </w:r>
    </w:p>
    <w:p w14:paraId="06674036" w14:textId="0C2F39B4" w:rsidR="00D51F11" w:rsidRPr="006C644A" w:rsidRDefault="00D51F11" w:rsidP="00D51F11">
      <w:pPr>
        <w:jc w:val="both"/>
        <w:rPr>
          <w:rFonts w:ascii="Calibri" w:hAnsi="Calibri" w:cs="Calibri"/>
          <w:sz w:val="24"/>
          <w:szCs w:val="24"/>
        </w:rPr>
      </w:pPr>
      <w:r w:rsidRPr="006C644A">
        <w:rPr>
          <w:rFonts w:ascii="Calibri" w:hAnsi="Calibri" w:cs="Calibri"/>
          <w:sz w:val="24"/>
          <w:szCs w:val="24"/>
        </w:rPr>
        <w:t>2022.</w:t>
      </w:r>
      <w:r w:rsidR="000F6C5B" w:rsidRPr="006C644A">
        <w:rPr>
          <w:rFonts w:ascii="Calibri" w:hAnsi="Calibri" w:cs="Calibri"/>
          <w:sz w:val="24"/>
          <w:szCs w:val="24"/>
        </w:rPr>
        <w:t xml:space="preserve"> </w:t>
      </w:r>
      <w:r w:rsidRPr="006C644A">
        <w:rPr>
          <w:rFonts w:ascii="Calibri" w:hAnsi="Calibri" w:cs="Calibri"/>
          <w:sz w:val="24"/>
          <w:szCs w:val="24"/>
        </w:rPr>
        <w:t>gada novembra beigās kopējais LSM</w:t>
      </w:r>
      <w:r w:rsidR="000F6C5B" w:rsidRPr="006C644A">
        <w:rPr>
          <w:rFonts w:ascii="Calibri" w:hAnsi="Calibri" w:cs="Calibri"/>
          <w:sz w:val="24"/>
          <w:szCs w:val="24"/>
        </w:rPr>
        <w:t>.lv</w:t>
      </w:r>
      <w:r w:rsidRPr="006C644A">
        <w:rPr>
          <w:rFonts w:ascii="Calibri" w:hAnsi="Calibri" w:cs="Calibri"/>
          <w:sz w:val="24"/>
          <w:szCs w:val="24"/>
        </w:rPr>
        <w:t xml:space="preserve"> sociālo mediju kontu</w:t>
      </w:r>
      <w:r w:rsidRPr="006C644A">
        <w:rPr>
          <w:rFonts w:ascii="Calibri" w:hAnsi="Calibri" w:cs="Calibri"/>
          <w:b/>
          <w:bCs/>
          <w:sz w:val="24"/>
          <w:szCs w:val="24"/>
        </w:rPr>
        <w:t xml:space="preserve"> </w:t>
      </w:r>
      <w:r w:rsidRPr="006C644A">
        <w:rPr>
          <w:rFonts w:ascii="Calibri" w:hAnsi="Calibri" w:cs="Calibri"/>
          <w:sz w:val="24"/>
          <w:szCs w:val="24"/>
        </w:rPr>
        <w:t xml:space="preserve">(LSM.lv, </w:t>
      </w:r>
      <w:r w:rsidR="0068254E">
        <w:rPr>
          <w:rFonts w:ascii="Calibri" w:hAnsi="Calibri" w:cs="Calibri"/>
          <w:sz w:val="24"/>
          <w:szCs w:val="24"/>
        </w:rPr>
        <w:t>R</w:t>
      </w:r>
      <w:r w:rsidR="000F6C5B" w:rsidRPr="006C644A">
        <w:rPr>
          <w:rFonts w:ascii="Calibri" w:hAnsi="Calibri" w:cs="Calibri"/>
          <w:sz w:val="24"/>
          <w:szCs w:val="24"/>
        </w:rPr>
        <w:t>us</w:t>
      </w:r>
      <w:r w:rsidRPr="006C644A">
        <w:rPr>
          <w:rFonts w:ascii="Calibri" w:hAnsi="Calibri" w:cs="Calibri"/>
          <w:sz w:val="24"/>
          <w:szCs w:val="24"/>
        </w:rPr>
        <w:t>.LSM, LSM News un LSM Bērnistaba) sekotāju skaits sasniedza 470</w:t>
      </w:r>
      <w:r w:rsidR="000F6C5B" w:rsidRPr="006C644A">
        <w:rPr>
          <w:rFonts w:ascii="Calibri" w:hAnsi="Calibri" w:cs="Calibri"/>
          <w:sz w:val="24"/>
          <w:szCs w:val="24"/>
        </w:rPr>
        <w:t xml:space="preserve"> </w:t>
      </w:r>
      <w:r w:rsidRPr="006C644A">
        <w:rPr>
          <w:rFonts w:ascii="Calibri" w:hAnsi="Calibri" w:cs="Calibri"/>
          <w:sz w:val="24"/>
          <w:szCs w:val="24"/>
        </w:rPr>
        <w:t>71</w:t>
      </w:r>
      <w:r w:rsidR="000F6C5B" w:rsidRPr="006C644A">
        <w:rPr>
          <w:rFonts w:ascii="Calibri" w:hAnsi="Calibri" w:cs="Calibri"/>
          <w:sz w:val="24"/>
          <w:szCs w:val="24"/>
        </w:rPr>
        <w:t>0</w:t>
      </w:r>
      <w:r w:rsidRPr="006C644A">
        <w:rPr>
          <w:rFonts w:ascii="Calibri" w:hAnsi="Calibri" w:cs="Calibri"/>
          <w:sz w:val="24"/>
          <w:szCs w:val="24"/>
        </w:rPr>
        <w:t xml:space="preserve"> lietotāju</w:t>
      </w:r>
      <w:r w:rsidR="000F6C5B" w:rsidRPr="006C644A">
        <w:rPr>
          <w:rFonts w:ascii="Calibri" w:hAnsi="Calibri" w:cs="Calibri"/>
          <w:sz w:val="24"/>
          <w:szCs w:val="24"/>
        </w:rPr>
        <w:t>.</w:t>
      </w:r>
      <w:r w:rsidRPr="006C644A">
        <w:rPr>
          <w:rStyle w:val="FootnoteReference"/>
          <w:rFonts w:ascii="Calibri" w:hAnsi="Calibri" w:cs="Calibri"/>
          <w:sz w:val="24"/>
          <w:szCs w:val="24"/>
        </w:rPr>
        <w:footnoteReference w:id="4"/>
      </w:r>
      <w:r w:rsidRPr="006C644A">
        <w:rPr>
          <w:rFonts w:ascii="Calibri" w:hAnsi="Calibri" w:cs="Calibri"/>
          <w:sz w:val="24"/>
          <w:szCs w:val="24"/>
        </w:rPr>
        <w:t xml:space="preserve"> Lielākais sekotāju skaits fiksēts </w:t>
      </w:r>
      <w:r w:rsidRPr="007F4C3B">
        <w:rPr>
          <w:rFonts w:ascii="Calibri" w:hAnsi="Calibri" w:cs="Calibri"/>
          <w:i/>
          <w:iCs/>
          <w:sz w:val="24"/>
          <w:szCs w:val="24"/>
        </w:rPr>
        <w:t>Facebook</w:t>
      </w:r>
      <w:r w:rsidRPr="0068254E">
        <w:rPr>
          <w:rFonts w:ascii="Calibri" w:hAnsi="Calibri" w:cs="Calibri"/>
          <w:sz w:val="24"/>
          <w:szCs w:val="24"/>
        </w:rPr>
        <w:t xml:space="preserve"> </w:t>
      </w:r>
      <w:r w:rsidRPr="006C644A">
        <w:rPr>
          <w:rFonts w:ascii="Calibri" w:hAnsi="Calibri" w:cs="Calibri"/>
          <w:sz w:val="24"/>
          <w:szCs w:val="24"/>
        </w:rPr>
        <w:t xml:space="preserve">platformā – 357 269 lietotāji (pieaugums pret </w:t>
      </w:r>
      <w:r w:rsidR="003C5A70" w:rsidRPr="006C644A">
        <w:rPr>
          <w:rFonts w:ascii="Calibri" w:hAnsi="Calibri" w:cs="Calibri"/>
          <w:sz w:val="24"/>
          <w:szCs w:val="24"/>
        </w:rPr>
        <w:t>2021. gadu</w:t>
      </w:r>
      <w:r w:rsidRPr="006C644A">
        <w:rPr>
          <w:rFonts w:ascii="Calibri" w:hAnsi="Calibri" w:cs="Calibri"/>
          <w:sz w:val="24"/>
          <w:szCs w:val="24"/>
        </w:rPr>
        <w:t>: 38</w:t>
      </w:r>
      <w:r w:rsidR="00B1035F" w:rsidRPr="006C644A">
        <w:rPr>
          <w:rFonts w:ascii="Calibri" w:hAnsi="Calibri" w:cs="Calibri"/>
          <w:sz w:val="24"/>
          <w:szCs w:val="24"/>
        </w:rPr>
        <w:t xml:space="preserve"> </w:t>
      </w:r>
      <w:r w:rsidRPr="006C644A">
        <w:rPr>
          <w:rFonts w:ascii="Calibri" w:hAnsi="Calibri" w:cs="Calibri"/>
          <w:sz w:val="24"/>
          <w:szCs w:val="24"/>
        </w:rPr>
        <w:t xml:space="preserve">%). </w:t>
      </w:r>
      <w:r w:rsidRPr="007F4C3B">
        <w:rPr>
          <w:rFonts w:ascii="Calibri" w:hAnsi="Calibri" w:cs="Calibri"/>
          <w:i/>
          <w:iCs/>
          <w:sz w:val="24"/>
          <w:szCs w:val="24"/>
        </w:rPr>
        <w:t>Youtube</w:t>
      </w:r>
      <w:r w:rsidRPr="0068254E">
        <w:rPr>
          <w:rFonts w:ascii="Calibri" w:hAnsi="Calibri" w:cs="Calibri"/>
          <w:sz w:val="24"/>
          <w:szCs w:val="24"/>
        </w:rPr>
        <w:t xml:space="preserve"> </w:t>
      </w:r>
      <w:r w:rsidRPr="006C644A">
        <w:rPr>
          <w:rFonts w:ascii="Calibri" w:hAnsi="Calibri" w:cs="Calibri"/>
          <w:sz w:val="24"/>
          <w:szCs w:val="24"/>
        </w:rPr>
        <w:t>sekotāju skaits palielinājies par 62</w:t>
      </w:r>
      <w:r w:rsidR="00B1035F" w:rsidRPr="006C644A">
        <w:rPr>
          <w:rFonts w:ascii="Calibri" w:hAnsi="Calibri" w:cs="Calibri"/>
          <w:sz w:val="24"/>
          <w:szCs w:val="24"/>
        </w:rPr>
        <w:t xml:space="preserve"> </w:t>
      </w:r>
      <w:r w:rsidRPr="006C644A">
        <w:rPr>
          <w:rFonts w:ascii="Calibri" w:hAnsi="Calibri" w:cs="Calibri"/>
          <w:sz w:val="24"/>
          <w:szCs w:val="24"/>
        </w:rPr>
        <w:t>%, sasniedzot 49</w:t>
      </w:r>
      <w:r w:rsidR="00B1035F" w:rsidRPr="006C644A">
        <w:rPr>
          <w:rFonts w:ascii="Calibri" w:hAnsi="Calibri" w:cs="Calibri"/>
          <w:sz w:val="24"/>
          <w:szCs w:val="24"/>
        </w:rPr>
        <w:t xml:space="preserve"> </w:t>
      </w:r>
      <w:r w:rsidRPr="006C644A">
        <w:rPr>
          <w:rFonts w:ascii="Calibri" w:hAnsi="Calibri" w:cs="Calibri"/>
          <w:sz w:val="24"/>
          <w:szCs w:val="24"/>
        </w:rPr>
        <w:t>34</w:t>
      </w:r>
      <w:r w:rsidR="00B1035F" w:rsidRPr="006C644A">
        <w:rPr>
          <w:rFonts w:ascii="Calibri" w:hAnsi="Calibri" w:cs="Calibri"/>
          <w:sz w:val="24"/>
          <w:szCs w:val="24"/>
        </w:rPr>
        <w:t>0</w:t>
      </w:r>
      <w:r w:rsidRPr="006C644A">
        <w:rPr>
          <w:rFonts w:ascii="Calibri" w:hAnsi="Calibri" w:cs="Calibri"/>
          <w:sz w:val="24"/>
          <w:szCs w:val="24"/>
        </w:rPr>
        <w:t xml:space="preserve">; </w:t>
      </w:r>
      <w:r w:rsidRPr="007F4C3B">
        <w:rPr>
          <w:rFonts w:ascii="Calibri" w:hAnsi="Calibri" w:cs="Calibri"/>
          <w:i/>
          <w:iCs/>
          <w:sz w:val="24"/>
          <w:szCs w:val="24"/>
        </w:rPr>
        <w:t>Twitter</w:t>
      </w:r>
      <w:r w:rsidRPr="006C644A">
        <w:rPr>
          <w:rFonts w:ascii="Calibri" w:hAnsi="Calibri" w:cs="Calibri"/>
          <w:sz w:val="24"/>
          <w:szCs w:val="24"/>
        </w:rPr>
        <w:t xml:space="preserve"> kontu satura regulāro lietotāju skaits audzis par 26</w:t>
      </w:r>
      <w:r w:rsidR="00B1035F" w:rsidRPr="006C644A">
        <w:rPr>
          <w:rFonts w:ascii="Calibri" w:hAnsi="Calibri" w:cs="Calibri"/>
          <w:sz w:val="24"/>
          <w:szCs w:val="24"/>
        </w:rPr>
        <w:t xml:space="preserve"> </w:t>
      </w:r>
      <w:r w:rsidRPr="006C644A">
        <w:rPr>
          <w:rFonts w:ascii="Calibri" w:hAnsi="Calibri" w:cs="Calibri"/>
          <w:sz w:val="24"/>
          <w:szCs w:val="24"/>
        </w:rPr>
        <w:t>%, sasniedzot 33</w:t>
      </w:r>
      <w:r w:rsidR="00B1035F" w:rsidRPr="006C644A">
        <w:rPr>
          <w:rFonts w:ascii="Calibri" w:hAnsi="Calibri" w:cs="Calibri"/>
          <w:sz w:val="24"/>
          <w:szCs w:val="24"/>
        </w:rPr>
        <w:t xml:space="preserve"> </w:t>
      </w:r>
      <w:r w:rsidRPr="006C644A">
        <w:rPr>
          <w:rFonts w:ascii="Calibri" w:hAnsi="Calibri" w:cs="Calibri"/>
          <w:sz w:val="24"/>
          <w:szCs w:val="24"/>
        </w:rPr>
        <w:t>46</w:t>
      </w:r>
      <w:r w:rsidR="00B1035F" w:rsidRPr="006C644A">
        <w:rPr>
          <w:rFonts w:ascii="Calibri" w:hAnsi="Calibri" w:cs="Calibri"/>
          <w:sz w:val="24"/>
          <w:szCs w:val="24"/>
        </w:rPr>
        <w:t>0</w:t>
      </w:r>
      <w:r w:rsidRPr="006C644A">
        <w:rPr>
          <w:rFonts w:ascii="Calibri" w:hAnsi="Calibri" w:cs="Calibri"/>
          <w:sz w:val="24"/>
          <w:szCs w:val="24"/>
        </w:rPr>
        <w:t xml:space="preserve">, bet saturam </w:t>
      </w:r>
      <w:r w:rsidRPr="007F4C3B">
        <w:rPr>
          <w:rFonts w:ascii="Calibri" w:hAnsi="Calibri" w:cs="Calibri"/>
          <w:i/>
          <w:iCs/>
          <w:sz w:val="24"/>
          <w:szCs w:val="24"/>
        </w:rPr>
        <w:t>Instagram</w:t>
      </w:r>
      <w:r w:rsidRPr="006C644A">
        <w:rPr>
          <w:rFonts w:ascii="Calibri" w:hAnsi="Calibri" w:cs="Calibri"/>
          <w:sz w:val="24"/>
          <w:szCs w:val="24"/>
        </w:rPr>
        <w:t xml:space="preserve"> regulāri seko 24</w:t>
      </w:r>
      <w:r w:rsidR="00B1035F" w:rsidRPr="006C644A">
        <w:rPr>
          <w:rFonts w:ascii="Calibri" w:hAnsi="Calibri" w:cs="Calibri"/>
          <w:sz w:val="24"/>
          <w:szCs w:val="24"/>
        </w:rPr>
        <w:t xml:space="preserve"> </w:t>
      </w:r>
      <w:r w:rsidRPr="006C644A">
        <w:rPr>
          <w:rFonts w:ascii="Calibri" w:hAnsi="Calibri" w:cs="Calibri"/>
          <w:sz w:val="24"/>
          <w:szCs w:val="24"/>
        </w:rPr>
        <w:t>97</w:t>
      </w:r>
      <w:r w:rsidR="00B1035F" w:rsidRPr="006C644A">
        <w:rPr>
          <w:rFonts w:ascii="Calibri" w:hAnsi="Calibri" w:cs="Calibri"/>
          <w:sz w:val="24"/>
          <w:szCs w:val="24"/>
        </w:rPr>
        <w:t>0</w:t>
      </w:r>
      <w:r w:rsidRPr="006C644A">
        <w:rPr>
          <w:rFonts w:ascii="Calibri" w:hAnsi="Calibri" w:cs="Calibri"/>
          <w:sz w:val="24"/>
          <w:szCs w:val="24"/>
        </w:rPr>
        <w:t xml:space="preserve"> tūkstoši platformas lietotāju (pieaugums pret </w:t>
      </w:r>
      <w:r w:rsidR="003C5A70" w:rsidRPr="006C644A">
        <w:rPr>
          <w:rFonts w:ascii="Calibri" w:hAnsi="Calibri" w:cs="Calibri"/>
          <w:sz w:val="24"/>
          <w:szCs w:val="24"/>
        </w:rPr>
        <w:t>2021. gadu</w:t>
      </w:r>
      <w:r w:rsidRPr="006C644A">
        <w:rPr>
          <w:rFonts w:ascii="Calibri" w:hAnsi="Calibri" w:cs="Calibri"/>
          <w:sz w:val="24"/>
          <w:szCs w:val="24"/>
        </w:rPr>
        <w:t>: 16</w:t>
      </w:r>
      <w:r w:rsidR="00B1035F" w:rsidRPr="006C644A">
        <w:rPr>
          <w:rFonts w:ascii="Calibri" w:hAnsi="Calibri" w:cs="Calibri"/>
          <w:sz w:val="24"/>
          <w:szCs w:val="24"/>
        </w:rPr>
        <w:t xml:space="preserve"> </w:t>
      </w:r>
      <w:r w:rsidRPr="006C644A">
        <w:rPr>
          <w:rFonts w:ascii="Calibri" w:hAnsi="Calibri" w:cs="Calibri"/>
          <w:sz w:val="24"/>
          <w:szCs w:val="24"/>
        </w:rPr>
        <w:t xml:space="preserve">%). </w:t>
      </w:r>
    </w:p>
    <w:tbl>
      <w:tblPr>
        <w:tblStyle w:val="TableGrid"/>
        <w:tblW w:w="0" w:type="auto"/>
        <w:tblLook w:val="04A0" w:firstRow="1" w:lastRow="0" w:firstColumn="1" w:lastColumn="0" w:noHBand="0" w:noVBand="1"/>
      </w:tblPr>
      <w:tblGrid>
        <w:gridCol w:w="1404"/>
        <w:gridCol w:w="1189"/>
        <w:gridCol w:w="1093"/>
        <w:gridCol w:w="1007"/>
        <w:gridCol w:w="1072"/>
        <w:gridCol w:w="1163"/>
        <w:gridCol w:w="966"/>
        <w:gridCol w:w="1122"/>
      </w:tblGrid>
      <w:tr w:rsidR="00D51F11" w:rsidRPr="006C644A" w14:paraId="5C258F0A" w14:textId="77777777" w:rsidTr="00D51F11">
        <w:tc>
          <w:tcPr>
            <w:tcW w:w="2593" w:type="dxa"/>
            <w:gridSpan w:val="2"/>
            <w:tcBorders>
              <w:top w:val="single" w:sz="4" w:space="0" w:color="auto"/>
              <w:left w:val="single" w:sz="4" w:space="0" w:color="auto"/>
              <w:bottom w:val="single" w:sz="4" w:space="0" w:color="auto"/>
              <w:right w:val="single" w:sz="4" w:space="0" w:color="auto"/>
            </w:tcBorders>
          </w:tcPr>
          <w:p w14:paraId="065F886F" w14:textId="77777777" w:rsidR="00D51F11" w:rsidRPr="006C644A" w:rsidRDefault="00D51F11" w:rsidP="00D51F11">
            <w:pPr>
              <w:jc w:val="both"/>
              <w:rPr>
                <w:rFonts w:ascii="Calibri" w:hAnsi="Calibri" w:cs="Calibri"/>
                <w:b/>
                <w:bCs/>
                <w:sz w:val="20"/>
                <w:szCs w:val="20"/>
              </w:rPr>
            </w:pPr>
          </w:p>
        </w:tc>
        <w:tc>
          <w:tcPr>
            <w:tcW w:w="1093" w:type="dxa"/>
            <w:tcBorders>
              <w:top w:val="single" w:sz="4" w:space="0" w:color="auto"/>
              <w:left w:val="single" w:sz="4" w:space="0" w:color="auto"/>
              <w:bottom w:val="single" w:sz="4" w:space="0" w:color="auto"/>
              <w:right w:val="single" w:sz="4" w:space="0" w:color="auto"/>
            </w:tcBorders>
            <w:hideMark/>
          </w:tcPr>
          <w:p w14:paraId="1A01B4F6"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Facebook</w:t>
            </w:r>
          </w:p>
        </w:tc>
        <w:tc>
          <w:tcPr>
            <w:tcW w:w="1007" w:type="dxa"/>
            <w:tcBorders>
              <w:top w:val="single" w:sz="4" w:space="0" w:color="auto"/>
              <w:left w:val="single" w:sz="4" w:space="0" w:color="auto"/>
              <w:bottom w:val="single" w:sz="4" w:space="0" w:color="auto"/>
              <w:right w:val="single" w:sz="4" w:space="0" w:color="auto"/>
            </w:tcBorders>
            <w:hideMark/>
          </w:tcPr>
          <w:p w14:paraId="4E880268"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Twitter</w:t>
            </w:r>
          </w:p>
        </w:tc>
        <w:tc>
          <w:tcPr>
            <w:tcW w:w="1072" w:type="dxa"/>
            <w:tcBorders>
              <w:top w:val="single" w:sz="4" w:space="0" w:color="auto"/>
              <w:left w:val="single" w:sz="4" w:space="0" w:color="auto"/>
              <w:bottom w:val="single" w:sz="4" w:space="0" w:color="auto"/>
              <w:right w:val="single" w:sz="4" w:space="0" w:color="auto"/>
            </w:tcBorders>
            <w:hideMark/>
          </w:tcPr>
          <w:p w14:paraId="52D11CBB"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Youtube</w:t>
            </w:r>
          </w:p>
        </w:tc>
        <w:tc>
          <w:tcPr>
            <w:tcW w:w="1163" w:type="dxa"/>
            <w:tcBorders>
              <w:top w:val="single" w:sz="4" w:space="0" w:color="auto"/>
              <w:left w:val="single" w:sz="4" w:space="0" w:color="auto"/>
              <w:bottom w:val="single" w:sz="4" w:space="0" w:color="auto"/>
              <w:right w:val="single" w:sz="4" w:space="0" w:color="auto"/>
            </w:tcBorders>
            <w:hideMark/>
          </w:tcPr>
          <w:p w14:paraId="3B4820AE"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Instagram</w:t>
            </w:r>
          </w:p>
        </w:tc>
        <w:tc>
          <w:tcPr>
            <w:tcW w:w="966" w:type="dxa"/>
            <w:tcBorders>
              <w:top w:val="single" w:sz="4" w:space="0" w:color="auto"/>
              <w:left w:val="single" w:sz="4" w:space="0" w:color="auto"/>
              <w:bottom w:val="single" w:sz="4" w:space="0" w:color="auto"/>
              <w:right w:val="single" w:sz="4" w:space="0" w:color="auto"/>
            </w:tcBorders>
            <w:hideMark/>
          </w:tcPr>
          <w:p w14:paraId="591A7885"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TikTok</w:t>
            </w:r>
          </w:p>
        </w:tc>
        <w:tc>
          <w:tcPr>
            <w:tcW w:w="1122" w:type="dxa"/>
            <w:tcBorders>
              <w:top w:val="single" w:sz="4" w:space="0" w:color="auto"/>
              <w:left w:val="single" w:sz="4" w:space="0" w:color="auto"/>
              <w:bottom w:val="single" w:sz="4" w:space="0" w:color="auto"/>
              <w:right w:val="single" w:sz="4" w:space="0" w:color="auto"/>
            </w:tcBorders>
            <w:hideMark/>
          </w:tcPr>
          <w:p w14:paraId="678E60D4" w14:textId="77777777" w:rsidR="00D51F11" w:rsidRPr="006C644A" w:rsidRDefault="00D51F11" w:rsidP="00D51F11">
            <w:pPr>
              <w:jc w:val="both"/>
              <w:rPr>
                <w:rFonts w:ascii="Calibri" w:hAnsi="Calibri" w:cs="Calibri"/>
                <w:b/>
                <w:bCs/>
                <w:i/>
                <w:iCs/>
                <w:sz w:val="20"/>
                <w:szCs w:val="20"/>
              </w:rPr>
            </w:pPr>
            <w:r w:rsidRPr="006C644A">
              <w:rPr>
                <w:rFonts w:ascii="Calibri" w:hAnsi="Calibri" w:cs="Calibri"/>
                <w:b/>
                <w:bCs/>
                <w:i/>
                <w:iCs/>
                <w:sz w:val="20"/>
                <w:szCs w:val="20"/>
              </w:rPr>
              <w:t>Telegram</w:t>
            </w:r>
          </w:p>
        </w:tc>
      </w:tr>
      <w:tr w:rsidR="00D51F11" w:rsidRPr="006C644A" w14:paraId="0BDCD44D"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27ED4D4C" w14:textId="4DCA6068" w:rsidR="00D51F11" w:rsidRPr="006C644A" w:rsidRDefault="00D51F11" w:rsidP="00D51F11">
            <w:pPr>
              <w:jc w:val="both"/>
              <w:rPr>
                <w:rFonts w:ascii="Calibri" w:hAnsi="Calibri" w:cs="Calibri"/>
                <w:sz w:val="20"/>
                <w:szCs w:val="20"/>
              </w:rPr>
            </w:pPr>
            <w:r w:rsidRPr="006C644A">
              <w:rPr>
                <w:rFonts w:ascii="Calibri" w:hAnsi="Calibri" w:cs="Calibri"/>
                <w:sz w:val="20"/>
                <w:szCs w:val="20"/>
              </w:rPr>
              <w:t>LSM</w:t>
            </w:r>
            <w:r w:rsidR="003C5A70" w:rsidRPr="006C644A">
              <w:rPr>
                <w:rFonts w:ascii="Calibri" w:hAnsi="Calibri" w:cs="Calibri"/>
                <w:sz w:val="20"/>
                <w:szCs w:val="20"/>
              </w:rPr>
              <w:t>.lv</w:t>
            </w:r>
          </w:p>
        </w:tc>
        <w:tc>
          <w:tcPr>
            <w:tcW w:w="1189" w:type="dxa"/>
            <w:tcBorders>
              <w:top w:val="single" w:sz="4" w:space="0" w:color="auto"/>
              <w:left w:val="single" w:sz="4" w:space="0" w:color="auto"/>
              <w:bottom w:val="single" w:sz="4" w:space="0" w:color="auto"/>
              <w:right w:val="single" w:sz="4" w:space="0" w:color="auto"/>
            </w:tcBorders>
            <w:hideMark/>
          </w:tcPr>
          <w:p w14:paraId="55BB2E35" w14:textId="356D81C3" w:rsidR="00D51F11" w:rsidRPr="006C644A" w:rsidRDefault="00D51F11" w:rsidP="00D51F11">
            <w:pPr>
              <w:jc w:val="both"/>
              <w:rPr>
                <w:rFonts w:ascii="Calibri" w:hAnsi="Calibri" w:cs="Calibri"/>
                <w:sz w:val="20"/>
                <w:szCs w:val="20"/>
              </w:rPr>
            </w:pPr>
            <w:r w:rsidRPr="006C644A">
              <w:rPr>
                <w:rFonts w:ascii="Calibri" w:hAnsi="Calibri" w:cs="Calibri"/>
                <w:sz w:val="20"/>
                <w:szCs w:val="20"/>
              </w:rPr>
              <w:t>2022</w:t>
            </w:r>
            <w:r w:rsidR="00B1035F" w:rsidRPr="006C644A">
              <w:rPr>
                <w:rFonts w:ascii="Calibri" w:hAnsi="Calibri" w:cs="Calibri"/>
                <w:sz w:val="20"/>
                <w:szCs w:val="20"/>
              </w:rPr>
              <w:t>.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8E879AE"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57 117</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990B431"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29 944</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F5DAD8B"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2 627</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7D77CFE"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17 697</w:t>
            </w:r>
          </w:p>
        </w:tc>
        <w:tc>
          <w:tcPr>
            <w:tcW w:w="966" w:type="dxa"/>
            <w:tcBorders>
              <w:top w:val="single" w:sz="4" w:space="0" w:color="auto"/>
              <w:left w:val="single" w:sz="4" w:space="0" w:color="auto"/>
              <w:bottom w:val="single" w:sz="4" w:space="0" w:color="auto"/>
              <w:right w:val="single" w:sz="4" w:space="0" w:color="auto"/>
            </w:tcBorders>
            <w:vAlign w:val="center"/>
            <w:hideMark/>
          </w:tcPr>
          <w:p w14:paraId="50E311C3"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3 161</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22D387D"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w:t>
            </w:r>
          </w:p>
        </w:tc>
      </w:tr>
      <w:tr w:rsidR="00D51F11" w:rsidRPr="006C644A" w14:paraId="4C849501"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31C94CFD"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129B5689" w14:textId="587F95B1" w:rsidR="00D51F11" w:rsidRPr="006C644A" w:rsidRDefault="00D51F11" w:rsidP="00D51F11">
            <w:pPr>
              <w:jc w:val="both"/>
              <w:rPr>
                <w:rFonts w:ascii="Calibri" w:hAnsi="Calibri" w:cs="Calibri"/>
                <w:sz w:val="20"/>
                <w:szCs w:val="20"/>
              </w:rPr>
            </w:pPr>
            <w:r w:rsidRPr="006C644A">
              <w:rPr>
                <w:rFonts w:ascii="Calibri" w:hAnsi="Calibri" w:cs="Calibri"/>
                <w:sz w:val="20"/>
                <w:szCs w:val="20"/>
              </w:rPr>
              <w:t>2021</w:t>
            </w:r>
            <w:r w:rsidR="00B1035F" w:rsidRPr="006C644A">
              <w:rPr>
                <w:rFonts w:ascii="Calibri" w:hAnsi="Calibri" w:cs="Calibri"/>
                <w:sz w:val="20"/>
                <w:szCs w:val="20"/>
              </w:rPr>
              <w:t>.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C538A54"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50 523</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BEE9A12"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23 427</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B99918F"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2 351</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D71FFCD"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15 176</w:t>
            </w:r>
          </w:p>
        </w:tc>
        <w:tc>
          <w:tcPr>
            <w:tcW w:w="966" w:type="dxa"/>
            <w:tcBorders>
              <w:top w:val="single" w:sz="4" w:space="0" w:color="auto"/>
              <w:left w:val="single" w:sz="4" w:space="0" w:color="auto"/>
              <w:bottom w:val="single" w:sz="4" w:space="0" w:color="auto"/>
              <w:right w:val="single" w:sz="4" w:space="0" w:color="auto"/>
            </w:tcBorders>
            <w:vAlign w:val="center"/>
            <w:hideMark/>
          </w:tcPr>
          <w:p w14:paraId="196F4832"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Nav datu</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D316F38" w14:textId="77777777" w:rsidR="00D51F11" w:rsidRPr="006C644A" w:rsidRDefault="00D51F11" w:rsidP="003C5A70">
            <w:pPr>
              <w:jc w:val="center"/>
              <w:rPr>
                <w:rFonts w:ascii="Calibri" w:hAnsi="Calibri" w:cs="Calibri"/>
                <w:sz w:val="20"/>
                <w:szCs w:val="20"/>
              </w:rPr>
            </w:pPr>
            <w:r w:rsidRPr="006C644A">
              <w:rPr>
                <w:rFonts w:ascii="Calibri" w:hAnsi="Calibri" w:cs="Calibri"/>
                <w:sz w:val="20"/>
                <w:szCs w:val="20"/>
              </w:rPr>
              <w:t>-</w:t>
            </w:r>
          </w:p>
        </w:tc>
      </w:tr>
      <w:tr w:rsidR="00D51F11" w:rsidRPr="006C644A" w14:paraId="4C22F725"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15552327"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7E325632" w14:textId="7BA8C627" w:rsidR="00D51F11" w:rsidRPr="006C644A" w:rsidRDefault="00D51F11" w:rsidP="00D51F11">
            <w:pPr>
              <w:jc w:val="both"/>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Izmaiņas</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C21C3DB" w14:textId="14C6BA62"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13</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663A6F6" w14:textId="26E910F4"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28</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80915B1" w14:textId="563C21D4"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12</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F91F77A" w14:textId="5BEA9CE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17</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tcPr>
          <w:p w14:paraId="0DCFC470" w14:textId="77777777" w:rsidR="00D51F11" w:rsidRPr="006C644A" w:rsidRDefault="00D51F11" w:rsidP="003C5A70">
            <w:pPr>
              <w:jc w:val="center"/>
              <w:rPr>
                <w:rFonts w:ascii="Calibri" w:hAnsi="Calibri" w:cs="Calibri"/>
                <w:i/>
                <w:iCs/>
                <w:color w:val="7F7F7F" w:themeColor="text1" w:themeTint="80"/>
                <w:sz w:val="20"/>
                <w:szCs w:val="20"/>
              </w:rPr>
            </w:pPr>
          </w:p>
        </w:tc>
        <w:tc>
          <w:tcPr>
            <w:tcW w:w="1122" w:type="dxa"/>
            <w:tcBorders>
              <w:top w:val="single" w:sz="4" w:space="0" w:color="auto"/>
              <w:left w:val="single" w:sz="4" w:space="0" w:color="auto"/>
              <w:bottom w:val="single" w:sz="4" w:space="0" w:color="auto"/>
              <w:right w:val="single" w:sz="4" w:space="0" w:color="auto"/>
            </w:tcBorders>
            <w:vAlign w:val="center"/>
            <w:hideMark/>
          </w:tcPr>
          <w:p w14:paraId="76AFAA3E"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r>
      <w:tr w:rsidR="006C644A" w:rsidRPr="006C644A" w14:paraId="638858AF" w14:textId="77777777" w:rsidTr="006C644A">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70328F"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09C47" w14:textId="77777777" w:rsidR="00D51F11" w:rsidRPr="006C644A" w:rsidRDefault="00D51F11" w:rsidP="00D51F11">
            <w:pPr>
              <w:jc w:val="both"/>
              <w:rPr>
                <w:rFonts w:ascii="Calibri" w:hAnsi="Calibri" w:cs="Calibri"/>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7FAE1" w14:textId="77777777" w:rsidR="00D51F11" w:rsidRPr="006C644A" w:rsidRDefault="00D51F11" w:rsidP="003C5A70">
            <w:pPr>
              <w:jc w:val="center"/>
              <w:rPr>
                <w:rFonts w:ascii="Calibri" w:hAnsi="Calibri" w:cs="Calibri"/>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04E39" w14:textId="77777777" w:rsidR="00D51F11" w:rsidRPr="006C644A" w:rsidRDefault="00D51F11" w:rsidP="003C5A70">
            <w:pPr>
              <w:jc w:val="center"/>
              <w:rPr>
                <w:rFonts w:ascii="Calibri" w:hAnsi="Calibri" w:cs="Calibri"/>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B5BB4B" w14:textId="77777777" w:rsidR="00D51F11" w:rsidRPr="006C644A" w:rsidRDefault="00D51F11" w:rsidP="003C5A70">
            <w:pPr>
              <w:jc w:val="center"/>
              <w:rPr>
                <w:rFonts w:ascii="Calibri" w:hAnsi="Calibri" w:cs="Calibri"/>
                <w:sz w:val="20"/>
                <w:szCs w:val="20"/>
              </w:rPr>
            </w:pP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F1D3D" w14:textId="77777777" w:rsidR="00D51F11" w:rsidRPr="006C644A" w:rsidRDefault="00D51F11" w:rsidP="003C5A70">
            <w:pPr>
              <w:jc w:val="center"/>
              <w:rPr>
                <w:rFonts w:ascii="Calibri" w:hAnsi="Calibri" w:cs="Calibr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183B4" w14:textId="77777777" w:rsidR="00D51F11" w:rsidRPr="006C644A" w:rsidRDefault="00D51F11" w:rsidP="003C5A70">
            <w:pPr>
              <w:jc w:val="center"/>
              <w:rPr>
                <w:rFonts w:ascii="Calibri" w:hAnsi="Calibri" w:cs="Calibri"/>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6625D" w14:textId="77777777" w:rsidR="00D51F11" w:rsidRPr="006C644A" w:rsidRDefault="00D51F11" w:rsidP="003C5A70">
            <w:pPr>
              <w:jc w:val="center"/>
              <w:rPr>
                <w:rFonts w:ascii="Calibri" w:hAnsi="Calibri" w:cs="Calibri"/>
                <w:sz w:val="20"/>
                <w:szCs w:val="20"/>
              </w:rPr>
            </w:pPr>
          </w:p>
        </w:tc>
      </w:tr>
      <w:tr w:rsidR="00B1035F" w:rsidRPr="006C644A" w14:paraId="34815914"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00BF15AF" w14:textId="051116EA" w:rsidR="00B1035F" w:rsidRPr="006C644A" w:rsidRDefault="00B1035F" w:rsidP="00B1035F">
            <w:pPr>
              <w:jc w:val="both"/>
              <w:rPr>
                <w:rFonts w:ascii="Calibri" w:hAnsi="Calibri" w:cs="Calibri"/>
                <w:sz w:val="20"/>
                <w:szCs w:val="20"/>
              </w:rPr>
            </w:pPr>
            <w:r w:rsidRPr="006C644A">
              <w:rPr>
                <w:rFonts w:ascii="Calibri" w:hAnsi="Calibri" w:cs="Calibri"/>
                <w:sz w:val="20"/>
                <w:szCs w:val="20"/>
              </w:rPr>
              <w:t>rus.LSM</w:t>
            </w:r>
          </w:p>
        </w:tc>
        <w:tc>
          <w:tcPr>
            <w:tcW w:w="1189" w:type="dxa"/>
            <w:tcBorders>
              <w:top w:val="single" w:sz="4" w:space="0" w:color="auto"/>
              <w:left w:val="single" w:sz="4" w:space="0" w:color="auto"/>
              <w:bottom w:val="single" w:sz="4" w:space="0" w:color="auto"/>
              <w:right w:val="single" w:sz="4" w:space="0" w:color="auto"/>
            </w:tcBorders>
            <w:hideMark/>
          </w:tcPr>
          <w:p w14:paraId="3DAF8176" w14:textId="52F4E3A3"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2022.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1067020"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290 429</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F083BEA"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9EF5401"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43 270</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D767598"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7 271</w:t>
            </w:r>
          </w:p>
        </w:tc>
        <w:tc>
          <w:tcPr>
            <w:tcW w:w="966" w:type="dxa"/>
            <w:tcBorders>
              <w:top w:val="single" w:sz="4" w:space="0" w:color="auto"/>
              <w:left w:val="single" w:sz="4" w:space="0" w:color="auto"/>
              <w:bottom w:val="single" w:sz="4" w:space="0" w:color="auto"/>
              <w:right w:val="single" w:sz="4" w:space="0" w:color="auto"/>
            </w:tcBorders>
            <w:vAlign w:val="center"/>
            <w:hideMark/>
          </w:tcPr>
          <w:p w14:paraId="348A09C8"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2EA61506"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2 501</w:t>
            </w:r>
          </w:p>
        </w:tc>
      </w:tr>
      <w:tr w:rsidR="00B1035F" w:rsidRPr="006C644A" w14:paraId="55DA01B9"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61431C32" w14:textId="77777777" w:rsidR="00B1035F" w:rsidRPr="006C644A" w:rsidRDefault="00B1035F" w:rsidP="00B1035F">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669D9263" w14:textId="4EF7A31B"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2021.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4605D334"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199 271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88459AA"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870BE8D"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24 898</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84B015C"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6 321</w:t>
            </w:r>
          </w:p>
        </w:tc>
        <w:tc>
          <w:tcPr>
            <w:tcW w:w="966" w:type="dxa"/>
            <w:tcBorders>
              <w:top w:val="single" w:sz="4" w:space="0" w:color="auto"/>
              <w:left w:val="single" w:sz="4" w:space="0" w:color="auto"/>
              <w:bottom w:val="single" w:sz="4" w:space="0" w:color="auto"/>
              <w:right w:val="single" w:sz="4" w:space="0" w:color="auto"/>
            </w:tcBorders>
            <w:vAlign w:val="center"/>
            <w:hideMark/>
          </w:tcPr>
          <w:p w14:paraId="508013F7"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C8AD9FF"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Nav datu</w:t>
            </w:r>
          </w:p>
        </w:tc>
      </w:tr>
      <w:tr w:rsidR="00D51F11" w:rsidRPr="006C644A" w14:paraId="408DA3CA"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2780FA3D"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1A0CBC72" w14:textId="5D3E70A8" w:rsidR="00D51F11" w:rsidRPr="006C644A" w:rsidRDefault="00D51F11" w:rsidP="00D51F11">
            <w:pPr>
              <w:jc w:val="both"/>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Izmaiņas</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5A6236C" w14:textId="5332C1B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46</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1A9E76A"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6E1F86AD" w14:textId="4D58654B"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74</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A7E8B64" w14:textId="5292306B"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15</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73B659F6"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tcPr>
          <w:p w14:paraId="35A61C04" w14:textId="77777777" w:rsidR="00D51F11" w:rsidRPr="006C644A" w:rsidRDefault="00D51F11" w:rsidP="003C5A70">
            <w:pPr>
              <w:jc w:val="center"/>
              <w:rPr>
                <w:rFonts w:ascii="Calibri" w:hAnsi="Calibri" w:cs="Calibri"/>
                <w:i/>
                <w:iCs/>
                <w:color w:val="7F7F7F" w:themeColor="text1" w:themeTint="80"/>
                <w:sz w:val="20"/>
                <w:szCs w:val="20"/>
              </w:rPr>
            </w:pPr>
          </w:p>
        </w:tc>
      </w:tr>
      <w:tr w:rsidR="006C644A" w:rsidRPr="006C644A" w14:paraId="3B6F313A" w14:textId="77777777" w:rsidTr="006C644A">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D14A29"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16CF33" w14:textId="77777777" w:rsidR="00D51F11" w:rsidRPr="006C644A" w:rsidRDefault="00D51F11" w:rsidP="00D51F11">
            <w:pPr>
              <w:jc w:val="both"/>
              <w:rPr>
                <w:rFonts w:ascii="Calibri" w:hAnsi="Calibri" w:cs="Calibri"/>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7BC3B" w14:textId="77777777" w:rsidR="00D51F11" w:rsidRPr="006C644A" w:rsidRDefault="00D51F11" w:rsidP="003C5A70">
            <w:pPr>
              <w:jc w:val="center"/>
              <w:rPr>
                <w:rFonts w:ascii="Calibri" w:hAnsi="Calibri" w:cs="Calibri"/>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D0211" w14:textId="77777777" w:rsidR="00D51F11" w:rsidRPr="006C644A" w:rsidRDefault="00D51F11" w:rsidP="003C5A70">
            <w:pPr>
              <w:jc w:val="center"/>
              <w:rPr>
                <w:rFonts w:ascii="Calibri" w:hAnsi="Calibri" w:cs="Calibri"/>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52FD3" w14:textId="77777777" w:rsidR="00D51F11" w:rsidRPr="006C644A" w:rsidRDefault="00D51F11" w:rsidP="003C5A70">
            <w:pPr>
              <w:jc w:val="center"/>
              <w:rPr>
                <w:rFonts w:ascii="Calibri" w:hAnsi="Calibri" w:cs="Calibri"/>
                <w:sz w:val="20"/>
                <w:szCs w:val="20"/>
              </w:rPr>
            </w:pP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88FFC" w14:textId="77777777" w:rsidR="00D51F11" w:rsidRPr="006C644A" w:rsidRDefault="00D51F11" w:rsidP="003C5A70">
            <w:pPr>
              <w:jc w:val="center"/>
              <w:rPr>
                <w:rFonts w:ascii="Calibri" w:hAnsi="Calibri" w:cs="Calibr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E8AAB0" w14:textId="77777777" w:rsidR="00D51F11" w:rsidRPr="006C644A" w:rsidRDefault="00D51F11" w:rsidP="003C5A70">
            <w:pPr>
              <w:jc w:val="center"/>
              <w:rPr>
                <w:rFonts w:ascii="Calibri" w:hAnsi="Calibri" w:cs="Calibri"/>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E8EA3F" w14:textId="77777777" w:rsidR="00D51F11" w:rsidRPr="006C644A" w:rsidRDefault="00D51F11" w:rsidP="003C5A70">
            <w:pPr>
              <w:jc w:val="center"/>
              <w:rPr>
                <w:rFonts w:ascii="Calibri" w:hAnsi="Calibri" w:cs="Calibri"/>
                <w:sz w:val="20"/>
                <w:szCs w:val="20"/>
              </w:rPr>
            </w:pPr>
          </w:p>
        </w:tc>
      </w:tr>
      <w:tr w:rsidR="00B1035F" w:rsidRPr="006C644A" w14:paraId="6AD51BAA"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33C05CB5" w14:textId="77777777" w:rsidR="00B1035F" w:rsidRPr="006C644A" w:rsidRDefault="00B1035F" w:rsidP="00B1035F">
            <w:pPr>
              <w:jc w:val="both"/>
              <w:rPr>
                <w:rFonts w:ascii="Calibri" w:hAnsi="Calibri" w:cs="Calibri"/>
                <w:sz w:val="20"/>
                <w:szCs w:val="20"/>
              </w:rPr>
            </w:pPr>
            <w:r w:rsidRPr="006C644A">
              <w:rPr>
                <w:rFonts w:ascii="Calibri" w:hAnsi="Calibri" w:cs="Calibri"/>
                <w:sz w:val="20"/>
                <w:szCs w:val="20"/>
              </w:rPr>
              <w:t>LSM News</w:t>
            </w:r>
          </w:p>
        </w:tc>
        <w:tc>
          <w:tcPr>
            <w:tcW w:w="1189" w:type="dxa"/>
            <w:tcBorders>
              <w:top w:val="single" w:sz="4" w:space="0" w:color="auto"/>
              <w:left w:val="single" w:sz="4" w:space="0" w:color="auto"/>
              <w:bottom w:val="single" w:sz="4" w:space="0" w:color="auto"/>
              <w:right w:val="single" w:sz="4" w:space="0" w:color="auto"/>
            </w:tcBorders>
            <w:hideMark/>
          </w:tcPr>
          <w:p w14:paraId="75B14F09" w14:textId="1114886A"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2022.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2E3210D2"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3 776</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1BC0834"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3 047</w:t>
            </w:r>
          </w:p>
        </w:tc>
        <w:tc>
          <w:tcPr>
            <w:tcW w:w="1072" w:type="dxa"/>
            <w:tcBorders>
              <w:top w:val="single" w:sz="4" w:space="0" w:color="auto"/>
              <w:left w:val="single" w:sz="4" w:space="0" w:color="auto"/>
              <w:bottom w:val="single" w:sz="4" w:space="0" w:color="auto"/>
              <w:right w:val="single" w:sz="4" w:space="0" w:color="auto"/>
            </w:tcBorders>
            <w:vAlign w:val="center"/>
            <w:hideMark/>
          </w:tcPr>
          <w:p w14:paraId="35938A68"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831979D"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21924817"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3E45D1F"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r>
      <w:tr w:rsidR="00B1035F" w:rsidRPr="006C644A" w14:paraId="2C9B0061"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0C934BD0" w14:textId="77777777" w:rsidR="00B1035F" w:rsidRPr="006C644A" w:rsidRDefault="00B1035F" w:rsidP="00B1035F">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09D01234" w14:textId="3B9B6555"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2021.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E570BBE"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3 771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C6A2A00"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2 715</w:t>
            </w:r>
          </w:p>
        </w:tc>
        <w:tc>
          <w:tcPr>
            <w:tcW w:w="1072" w:type="dxa"/>
            <w:tcBorders>
              <w:top w:val="single" w:sz="4" w:space="0" w:color="auto"/>
              <w:left w:val="single" w:sz="4" w:space="0" w:color="auto"/>
              <w:bottom w:val="single" w:sz="4" w:space="0" w:color="auto"/>
              <w:right w:val="single" w:sz="4" w:space="0" w:color="auto"/>
            </w:tcBorders>
            <w:vAlign w:val="center"/>
            <w:hideMark/>
          </w:tcPr>
          <w:p w14:paraId="4FDA21C2"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7E4DEE8F"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0EC5D10C"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55F17ED1"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r>
      <w:tr w:rsidR="00D51F11" w:rsidRPr="006C644A" w14:paraId="6891C4FD"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516A44A8"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74D8BC71" w14:textId="3F74BB71" w:rsidR="00D51F11" w:rsidRPr="006C644A" w:rsidRDefault="00D51F11" w:rsidP="00D51F11">
            <w:pPr>
              <w:jc w:val="both"/>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Izmaiņas</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39C22BF8" w14:textId="7C47B2CB"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0</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691D98BE" w14:textId="65A3004B"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12</w:t>
            </w:r>
            <w:r w:rsidR="00B1035F"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2F798E16"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54CAC65"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497E86B1"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60212A3" w14:textId="77777777" w:rsidR="00D51F11" w:rsidRPr="006C644A" w:rsidRDefault="00D51F11" w:rsidP="003C5A70">
            <w:pPr>
              <w:jc w:val="center"/>
              <w:rPr>
                <w:rFonts w:ascii="Calibri" w:hAnsi="Calibri" w:cs="Calibri"/>
                <w:i/>
                <w:iCs/>
                <w:color w:val="7F7F7F" w:themeColor="text1" w:themeTint="80"/>
                <w:sz w:val="20"/>
                <w:szCs w:val="20"/>
              </w:rPr>
            </w:pPr>
            <w:r w:rsidRPr="006C644A">
              <w:rPr>
                <w:rFonts w:ascii="Calibri" w:hAnsi="Calibri" w:cs="Calibri"/>
                <w:i/>
                <w:iCs/>
                <w:color w:val="7F7F7F" w:themeColor="text1" w:themeTint="80"/>
                <w:sz w:val="20"/>
                <w:szCs w:val="20"/>
              </w:rPr>
              <w:t>-</w:t>
            </w:r>
          </w:p>
        </w:tc>
      </w:tr>
      <w:tr w:rsidR="006C644A" w:rsidRPr="006C644A" w14:paraId="774F0348" w14:textId="77777777" w:rsidTr="006C644A">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3F0C94"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26E77" w14:textId="77777777" w:rsidR="00D51F11" w:rsidRPr="006C644A" w:rsidRDefault="00D51F11" w:rsidP="00D51F11">
            <w:pPr>
              <w:jc w:val="both"/>
              <w:rPr>
                <w:rFonts w:ascii="Calibri" w:hAnsi="Calibri" w:cs="Calibri"/>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4D03B" w14:textId="77777777" w:rsidR="00D51F11" w:rsidRPr="006C644A" w:rsidRDefault="00D51F11" w:rsidP="003C5A70">
            <w:pPr>
              <w:jc w:val="center"/>
              <w:rPr>
                <w:rFonts w:ascii="Calibri" w:hAnsi="Calibri" w:cs="Calibri"/>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52ACB" w14:textId="77777777" w:rsidR="00D51F11" w:rsidRPr="006C644A" w:rsidRDefault="00D51F11" w:rsidP="003C5A70">
            <w:pPr>
              <w:jc w:val="center"/>
              <w:rPr>
                <w:rFonts w:ascii="Calibri" w:hAnsi="Calibri" w:cs="Calibri"/>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792E6" w14:textId="77777777" w:rsidR="00D51F11" w:rsidRPr="006C644A" w:rsidRDefault="00D51F11" w:rsidP="003C5A70">
            <w:pPr>
              <w:jc w:val="center"/>
              <w:rPr>
                <w:rFonts w:ascii="Calibri" w:hAnsi="Calibri" w:cs="Calibri"/>
                <w:sz w:val="20"/>
                <w:szCs w:val="20"/>
              </w:rPr>
            </w:pP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B63CA" w14:textId="77777777" w:rsidR="00D51F11" w:rsidRPr="006C644A" w:rsidRDefault="00D51F11" w:rsidP="003C5A70">
            <w:pPr>
              <w:jc w:val="center"/>
              <w:rPr>
                <w:rFonts w:ascii="Calibri" w:hAnsi="Calibri" w:cs="Calibri"/>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FF4E2" w14:textId="77777777" w:rsidR="00D51F11" w:rsidRPr="006C644A" w:rsidRDefault="00D51F11" w:rsidP="003C5A70">
            <w:pPr>
              <w:jc w:val="center"/>
              <w:rPr>
                <w:rFonts w:ascii="Calibri" w:hAnsi="Calibri" w:cs="Calibri"/>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233EE" w14:textId="77777777" w:rsidR="00D51F11" w:rsidRPr="006C644A" w:rsidRDefault="00D51F11" w:rsidP="003C5A70">
            <w:pPr>
              <w:jc w:val="center"/>
              <w:rPr>
                <w:rFonts w:ascii="Calibri" w:hAnsi="Calibri" w:cs="Calibri"/>
                <w:sz w:val="20"/>
                <w:szCs w:val="20"/>
              </w:rPr>
            </w:pPr>
          </w:p>
        </w:tc>
      </w:tr>
      <w:tr w:rsidR="00B1035F" w:rsidRPr="006C644A" w14:paraId="48E867C1"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2D3DD3FC" w14:textId="77777777" w:rsidR="00B1035F" w:rsidRPr="006C644A" w:rsidRDefault="00B1035F" w:rsidP="00B1035F">
            <w:pPr>
              <w:jc w:val="both"/>
              <w:rPr>
                <w:rFonts w:ascii="Calibri" w:hAnsi="Calibri" w:cs="Calibri"/>
                <w:sz w:val="20"/>
                <w:szCs w:val="20"/>
              </w:rPr>
            </w:pPr>
            <w:r w:rsidRPr="006C644A">
              <w:rPr>
                <w:rFonts w:ascii="Calibri" w:hAnsi="Calibri" w:cs="Calibri"/>
                <w:sz w:val="20"/>
                <w:szCs w:val="20"/>
              </w:rPr>
              <w:t>LSM Bērnistaba</w:t>
            </w:r>
          </w:p>
        </w:tc>
        <w:tc>
          <w:tcPr>
            <w:tcW w:w="1189" w:type="dxa"/>
            <w:tcBorders>
              <w:top w:val="single" w:sz="4" w:space="0" w:color="auto"/>
              <w:left w:val="single" w:sz="4" w:space="0" w:color="auto"/>
              <w:bottom w:val="single" w:sz="4" w:space="0" w:color="auto"/>
              <w:right w:val="single" w:sz="4" w:space="0" w:color="auto"/>
            </w:tcBorders>
            <w:hideMark/>
          </w:tcPr>
          <w:p w14:paraId="37FA3F4B" w14:textId="77DCA04E" w:rsidR="00B1035F" w:rsidRPr="006C644A" w:rsidRDefault="00B1035F" w:rsidP="00B1035F">
            <w:pPr>
              <w:jc w:val="both"/>
              <w:rPr>
                <w:rFonts w:ascii="Calibri" w:hAnsi="Calibri" w:cs="Calibri"/>
                <w:sz w:val="20"/>
                <w:szCs w:val="20"/>
              </w:rPr>
            </w:pPr>
            <w:r w:rsidRPr="006C644A">
              <w:rPr>
                <w:rFonts w:ascii="Calibri" w:hAnsi="Calibri" w:cs="Calibri"/>
                <w:sz w:val="20"/>
                <w:szCs w:val="20"/>
              </w:rPr>
              <w:t>2022.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165AE46F"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5 947</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7FA350A"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471</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4D19BC0"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3 447</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850C36E"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5D663304"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4C01B69"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w:t>
            </w:r>
          </w:p>
        </w:tc>
      </w:tr>
      <w:tr w:rsidR="00B1035F" w:rsidRPr="006C644A" w14:paraId="2225D151"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16E14470" w14:textId="77777777" w:rsidR="00B1035F" w:rsidRPr="006C644A" w:rsidRDefault="00B1035F" w:rsidP="00B1035F">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5B0B30B0" w14:textId="79400A92" w:rsidR="00B1035F" w:rsidRPr="006C644A" w:rsidRDefault="00B1035F" w:rsidP="00B1035F">
            <w:pPr>
              <w:jc w:val="both"/>
              <w:rPr>
                <w:rFonts w:ascii="Calibri" w:hAnsi="Calibri" w:cs="Calibri"/>
                <w:b/>
                <w:bCs/>
                <w:sz w:val="20"/>
                <w:szCs w:val="20"/>
              </w:rPr>
            </w:pPr>
            <w:r w:rsidRPr="006C644A">
              <w:rPr>
                <w:rFonts w:ascii="Calibri" w:hAnsi="Calibri" w:cs="Calibri"/>
                <w:sz w:val="20"/>
                <w:szCs w:val="20"/>
              </w:rPr>
              <w:t>2021.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757AC06"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5 276</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96F4515"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433</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CBA2DD8" w14:textId="77777777" w:rsidR="00B1035F" w:rsidRPr="006C644A" w:rsidRDefault="00B1035F" w:rsidP="003C5A70">
            <w:pPr>
              <w:jc w:val="center"/>
              <w:rPr>
                <w:rFonts w:ascii="Calibri" w:hAnsi="Calibri" w:cs="Calibri"/>
                <w:sz w:val="20"/>
                <w:szCs w:val="20"/>
              </w:rPr>
            </w:pPr>
            <w:r w:rsidRPr="006C644A">
              <w:rPr>
                <w:rFonts w:ascii="Calibri" w:hAnsi="Calibri" w:cs="Calibri"/>
                <w:sz w:val="20"/>
                <w:szCs w:val="20"/>
              </w:rPr>
              <w:t>3 249</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D7D6A92"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3F6E383C"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02701D6F"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w:t>
            </w:r>
          </w:p>
        </w:tc>
      </w:tr>
      <w:tr w:rsidR="00D51F11" w:rsidRPr="006C644A" w14:paraId="75B57097"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1FDBC76E" w14:textId="77777777" w:rsidR="00D51F11" w:rsidRPr="006C644A" w:rsidRDefault="00D51F11" w:rsidP="00D51F11">
            <w:pPr>
              <w:jc w:val="both"/>
              <w:rPr>
                <w:rFonts w:ascii="Calibri" w:hAnsi="Calibri" w:cs="Calibri"/>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4D7E7784" w14:textId="2BEA6502" w:rsidR="00D51F11" w:rsidRPr="006C644A" w:rsidRDefault="00D51F11" w:rsidP="00D51F11">
            <w:pPr>
              <w:jc w:val="both"/>
              <w:rPr>
                <w:rFonts w:ascii="Calibri" w:hAnsi="Calibri" w:cs="Calibri"/>
                <w:b/>
                <w:bCs/>
                <w:i/>
                <w:iCs/>
                <w:sz w:val="20"/>
                <w:szCs w:val="20"/>
              </w:rPr>
            </w:pPr>
            <w:r w:rsidRPr="006C644A">
              <w:rPr>
                <w:rFonts w:ascii="Calibri" w:hAnsi="Calibri" w:cs="Calibri"/>
                <w:i/>
                <w:iCs/>
                <w:sz w:val="20"/>
                <w:szCs w:val="20"/>
              </w:rPr>
              <w:t>Izmaiņas</w:t>
            </w:r>
            <w:r w:rsidR="00B1035F" w:rsidRPr="006C644A">
              <w:rPr>
                <w:rFonts w:ascii="Calibri" w:hAnsi="Calibri" w:cs="Calibri"/>
                <w:i/>
                <w:iCs/>
                <w:sz w:val="20"/>
                <w:szCs w:val="20"/>
              </w:rPr>
              <w:t xml:space="preserve"> </w:t>
            </w:r>
            <w:r w:rsidRPr="006C644A">
              <w:rPr>
                <w:rFonts w:ascii="Calibri" w:hAnsi="Calibri" w:cs="Calibri"/>
                <w:i/>
                <w:iCs/>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7BBD168" w14:textId="394F227A" w:rsidR="00D51F11" w:rsidRPr="006C644A" w:rsidRDefault="00D51F11" w:rsidP="003C5A70">
            <w:pPr>
              <w:jc w:val="center"/>
              <w:rPr>
                <w:rFonts w:ascii="Calibri" w:hAnsi="Calibri" w:cs="Calibri"/>
                <w:b/>
                <w:bCs/>
                <w:i/>
                <w:iCs/>
                <w:sz w:val="20"/>
                <w:szCs w:val="20"/>
              </w:rPr>
            </w:pPr>
            <w:r w:rsidRPr="006C644A">
              <w:rPr>
                <w:rFonts w:ascii="Calibri" w:hAnsi="Calibri" w:cs="Calibri"/>
                <w:i/>
                <w:iCs/>
                <w:color w:val="000000"/>
                <w:sz w:val="20"/>
                <w:szCs w:val="20"/>
              </w:rPr>
              <w:t>13</w:t>
            </w:r>
            <w:r w:rsidR="00B1035F" w:rsidRPr="006C644A">
              <w:rPr>
                <w:rFonts w:ascii="Calibri" w:hAnsi="Calibri" w:cs="Calibri"/>
                <w:i/>
                <w:iCs/>
                <w:color w:val="000000"/>
                <w:sz w:val="20"/>
                <w:szCs w:val="20"/>
              </w:rPr>
              <w:t xml:space="preserve"> </w:t>
            </w:r>
            <w:r w:rsidRPr="006C644A">
              <w:rPr>
                <w:rFonts w:ascii="Calibri" w:hAnsi="Calibri" w:cs="Calibri"/>
                <w:i/>
                <w:iCs/>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B5D3D13" w14:textId="5A31CA87" w:rsidR="00D51F11" w:rsidRPr="006C644A" w:rsidRDefault="00D51F11" w:rsidP="003C5A70">
            <w:pPr>
              <w:jc w:val="center"/>
              <w:rPr>
                <w:rFonts w:ascii="Calibri" w:hAnsi="Calibri" w:cs="Calibri"/>
                <w:b/>
                <w:bCs/>
                <w:i/>
                <w:iCs/>
                <w:sz w:val="20"/>
                <w:szCs w:val="20"/>
              </w:rPr>
            </w:pPr>
            <w:r w:rsidRPr="006C644A">
              <w:rPr>
                <w:rFonts w:ascii="Calibri" w:hAnsi="Calibri" w:cs="Calibri"/>
                <w:i/>
                <w:iCs/>
                <w:color w:val="000000"/>
                <w:sz w:val="20"/>
                <w:szCs w:val="20"/>
              </w:rPr>
              <w:t>9</w:t>
            </w:r>
            <w:r w:rsidR="00B1035F" w:rsidRPr="006C644A">
              <w:rPr>
                <w:rFonts w:ascii="Calibri" w:hAnsi="Calibri" w:cs="Calibri"/>
                <w:i/>
                <w:iCs/>
                <w:color w:val="000000"/>
                <w:sz w:val="20"/>
                <w:szCs w:val="20"/>
              </w:rPr>
              <w:t xml:space="preserve"> </w:t>
            </w:r>
            <w:r w:rsidRPr="006C644A">
              <w:rPr>
                <w:rFonts w:ascii="Calibri" w:hAnsi="Calibri" w:cs="Calibri"/>
                <w:i/>
                <w:iCs/>
                <w:color w:val="00000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52FCE7E1" w14:textId="43337DDA" w:rsidR="00D51F11" w:rsidRPr="006C644A" w:rsidRDefault="00D51F11" w:rsidP="003C5A70">
            <w:pPr>
              <w:jc w:val="center"/>
              <w:rPr>
                <w:rFonts w:ascii="Calibri" w:hAnsi="Calibri" w:cs="Calibri"/>
                <w:b/>
                <w:bCs/>
                <w:i/>
                <w:iCs/>
                <w:sz w:val="20"/>
                <w:szCs w:val="20"/>
              </w:rPr>
            </w:pPr>
            <w:r w:rsidRPr="006C644A">
              <w:rPr>
                <w:rFonts w:ascii="Calibri" w:hAnsi="Calibri" w:cs="Calibri"/>
                <w:i/>
                <w:iCs/>
                <w:color w:val="000000"/>
                <w:sz w:val="20"/>
                <w:szCs w:val="20"/>
              </w:rPr>
              <w:t>6</w:t>
            </w:r>
            <w:r w:rsidR="00B1035F" w:rsidRPr="006C644A">
              <w:rPr>
                <w:rFonts w:ascii="Calibri" w:hAnsi="Calibri" w:cs="Calibri"/>
                <w:i/>
                <w:iCs/>
                <w:color w:val="000000"/>
                <w:sz w:val="20"/>
                <w:szCs w:val="20"/>
              </w:rPr>
              <w:t xml:space="preserve"> </w:t>
            </w:r>
            <w:r w:rsidRPr="006C644A">
              <w:rPr>
                <w:rFonts w:ascii="Calibri" w:hAnsi="Calibri" w:cs="Calibri"/>
                <w:i/>
                <w:iCs/>
                <w:color w:val="00000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B5884BE" w14:textId="77777777" w:rsidR="00D51F11" w:rsidRPr="006C644A" w:rsidRDefault="00D51F11" w:rsidP="003C5A70">
            <w:pPr>
              <w:jc w:val="center"/>
              <w:rPr>
                <w:rFonts w:ascii="Calibri" w:hAnsi="Calibri" w:cs="Calibri"/>
                <w:b/>
                <w:bCs/>
                <w:i/>
                <w:iCs/>
                <w:sz w:val="20"/>
                <w:szCs w:val="20"/>
              </w:rPr>
            </w:pPr>
            <w:r w:rsidRPr="006C644A">
              <w:rPr>
                <w:rFonts w:ascii="Calibri" w:hAnsi="Calibri" w:cs="Calibri"/>
                <w:b/>
                <w:bCs/>
                <w:i/>
                <w:iCs/>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hideMark/>
          </w:tcPr>
          <w:p w14:paraId="1DE95D58" w14:textId="77777777" w:rsidR="00D51F11" w:rsidRPr="006C644A" w:rsidRDefault="00D51F11" w:rsidP="003C5A70">
            <w:pPr>
              <w:jc w:val="center"/>
              <w:rPr>
                <w:rFonts w:ascii="Calibri" w:hAnsi="Calibri" w:cs="Calibri"/>
                <w:b/>
                <w:bCs/>
                <w:i/>
                <w:iCs/>
                <w:sz w:val="20"/>
                <w:szCs w:val="20"/>
              </w:rPr>
            </w:pPr>
            <w:r w:rsidRPr="006C644A">
              <w:rPr>
                <w:rFonts w:ascii="Calibri" w:hAnsi="Calibri" w:cs="Calibri"/>
                <w:b/>
                <w:bCs/>
                <w:i/>
                <w:iCs/>
                <w:sz w:val="20"/>
                <w:szCs w:val="20"/>
              </w:rPr>
              <w:t>-</w:t>
            </w:r>
          </w:p>
        </w:tc>
        <w:tc>
          <w:tcPr>
            <w:tcW w:w="1122" w:type="dxa"/>
            <w:tcBorders>
              <w:top w:val="single" w:sz="4" w:space="0" w:color="auto"/>
              <w:left w:val="single" w:sz="4" w:space="0" w:color="auto"/>
              <w:bottom w:val="single" w:sz="4" w:space="0" w:color="auto"/>
              <w:right w:val="single" w:sz="4" w:space="0" w:color="auto"/>
            </w:tcBorders>
            <w:vAlign w:val="center"/>
            <w:hideMark/>
          </w:tcPr>
          <w:p w14:paraId="1CAEB729" w14:textId="77777777" w:rsidR="00D51F11" w:rsidRPr="006C644A" w:rsidRDefault="00D51F11" w:rsidP="003C5A70">
            <w:pPr>
              <w:jc w:val="center"/>
              <w:rPr>
                <w:rFonts w:ascii="Calibri" w:hAnsi="Calibri" w:cs="Calibri"/>
                <w:b/>
                <w:bCs/>
                <w:i/>
                <w:iCs/>
                <w:sz w:val="20"/>
                <w:szCs w:val="20"/>
              </w:rPr>
            </w:pPr>
            <w:r w:rsidRPr="006C644A">
              <w:rPr>
                <w:rFonts w:ascii="Calibri" w:hAnsi="Calibri" w:cs="Calibri"/>
                <w:b/>
                <w:bCs/>
                <w:i/>
                <w:iCs/>
                <w:sz w:val="20"/>
                <w:szCs w:val="20"/>
              </w:rPr>
              <w:t>-</w:t>
            </w:r>
          </w:p>
        </w:tc>
      </w:tr>
      <w:tr w:rsidR="006C644A" w:rsidRPr="006C644A" w14:paraId="3BF7CAD8" w14:textId="77777777" w:rsidTr="006C644A">
        <w:tc>
          <w:tcPr>
            <w:tcW w:w="14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AD42BF" w14:textId="77777777" w:rsidR="00D51F11" w:rsidRPr="006C644A" w:rsidRDefault="00D51F11" w:rsidP="00D51F11">
            <w:pPr>
              <w:jc w:val="both"/>
              <w:rPr>
                <w:rFonts w:ascii="Calibri" w:hAnsi="Calibri" w:cs="Calibri"/>
                <w:b/>
                <w:bCs/>
                <w:sz w:val="20"/>
                <w:szCs w:val="20"/>
              </w:rPr>
            </w:pPr>
          </w:p>
        </w:tc>
        <w:tc>
          <w:tcPr>
            <w:tcW w:w="11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E676D3" w14:textId="77777777" w:rsidR="00D51F11" w:rsidRPr="006C644A" w:rsidRDefault="00D51F11" w:rsidP="00D51F11">
            <w:pPr>
              <w:jc w:val="both"/>
              <w:rPr>
                <w:rFonts w:ascii="Calibri" w:hAnsi="Calibri" w:cs="Calibri"/>
                <w:b/>
                <w:bCs/>
                <w:sz w:val="20"/>
                <w:szCs w:val="20"/>
              </w:rPr>
            </w:pPr>
          </w:p>
        </w:tc>
        <w:tc>
          <w:tcPr>
            <w:tcW w:w="10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694388" w14:textId="77777777" w:rsidR="00D51F11" w:rsidRPr="006C644A" w:rsidRDefault="00D51F11" w:rsidP="003C5A70">
            <w:pPr>
              <w:jc w:val="center"/>
              <w:rPr>
                <w:rFonts w:ascii="Calibri" w:hAnsi="Calibri" w:cs="Calibri"/>
                <w:b/>
                <w:bCs/>
                <w:sz w:val="20"/>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0B22A" w14:textId="77777777" w:rsidR="00D51F11" w:rsidRPr="006C644A" w:rsidRDefault="00D51F11" w:rsidP="003C5A70">
            <w:pPr>
              <w:jc w:val="center"/>
              <w:rPr>
                <w:rFonts w:ascii="Calibri" w:hAnsi="Calibri" w:cs="Calibri"/>
                <w:b/>
                <w:bCs/>
                <w:sz w:val="20"/>
                <w:szCs w:val="20"/>
              </w:rPr>
            </w:pPr>
          </w:p>
        </w:tc>
        <w:tc>
          <w:tcPr>
            <w:tcW w:w="1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FD58B" w14:textId="77777777" w:rsidR="00D51F11" w:rsidRPr="006C644A" w:rsidRDefault="00D51F11" w:rsidP="003C5A70">
            <w:pPr>
              <w:jc w:val="center"/>
              <w:rPr>
                <w:rFonts w:ascii="Calibri" w:hAnsi="Calibri" w:cs="Calibri"/>
                <w:b/>
                <w:bCs/>
                <w:sz w:val="20"/>
                <w:szCs w:val="20"/>
              </w:rPr>
            </w:pPr>
          </w:p>
        </w:tc>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3FF8A3" w14:textId="77777777" w:rsidR="00D51F11" w:rsidRPr="006C644A" w:rsidRDefault="00D51F11" w:rsidP="003C5A70">
            <w:pPr>
              <w:jc w:val="center"/>
              <w:rPr>
                <w:rFonts w:ascii="Calibri" w:hAnsi="Calibri" w:cs="Calibri"/>
                <w:b/>
                <w:bCs/>
                <w:sz w:val="20"/>
                <w:szCs w:val="20"/>
              </w:rPr>
            </w:pPr>
          </w:p>
        </w:tc>
        <w:tc>
          <w:tcPr>
            <w:tcW w:w="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322F1A" w14:textId="77777777" w:rsidR="00D51F11" w:rsidRPr="006C644A" w:rsidRDefault="00D51F11" w:rsidP="003C5A70">
            <w:pPr>
              <w:jc w:val="center"/>
              <w:rPr>
                <w:rFonts w:ascii="Calibri" w:hAnsi="Calibri" w:cs="Calibri"/>
                <w:b/>
                <w:bCs/>
                <w:sz w:val="20"/>
                <w:szCs w:val="20"/>
              </w:rPr>
            </w:pP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5C088" w14:textId="77777777" w:rsidR="00D51F11" w:rsidRPr="006C644A" w:rsidRDefault="00D51F11" w:rsidP="003C5A70">
            <w:pPr>
              <w:jc w:val="center"/>
              <w:rPr>
                <w:rFonts w:ascii="Calibri" w:hAnsi="Calibri" w:cs="Calibri"/>
                <w:b/>
                <w:bCs/>
                <w:sz w:val="20"/>
                <w:szCs w:val="20"/>
              </w:rPr>
            </w:pPr>
          </w:p>
        </w:tc>
      </w:tr>
      <w:tr w:rsidR="00B1035F" w:rsidRPr="006C644A" w14:paraId="7F5146B0" w14:textId="77777777" w:rsidTr="003C5A70">
        <w:tc>
          <w:tcPr>
            <w:tcW w:w="1404" w:type="dxa"/>
            <w:vMerge w:val="restart"/>
            <w:tcBorders>
              <w:top w:val="single" w:sz="4" w:space="0" w:color="auto"/>
              <w:left w:val="single" w:sz="4" w:space="0" w:color="auto"/>
              <w:bottom w:val="single" w:sz="4" w:space="0" w:color="auto"/>
              <w:right w:val="single" w:sz="4" w:space="0" w:color="auto"/>
            </w:tcBorders>
            <w:hideMark/>
          </w:tcPr>
          <w:p w14:paraId="2C2D851B" w14:textId="5461D403" w:rsidR="00B1035F" w:rsidRPr="006C644A" w:rsidRDefault="00B1035F" w:rsidP="00B1035F">
            <w:pPr>
              <w:jc w:val="both"/>
              <w:rPr>
                <w:rFonts w:ascii="Calibri" w:hAnsi="Calibri" w:cs="Calibri"/>
                <w:b/>
                <w:bCs/>
                <w:sz w:val="20"/>
                <w:szCs w:val="20"/>
              </w:rPr>
            </w:pPr>
            <w:r w:rsidRPr="006C644A">
              <w:rPr>
                <w:rFonts w:ascii="Calibri" w:hAnsi="Calibri" w:cs="Calibri"/>
                <w:b/>
                <w:bCs/>
                <w:sz w:val="20"/>
                <w:szCs w:val="20"/>
              </w:rPr>
              <w:t>KOPĀ:</w:t>
            </w:r>
          </w:p>
        </w:tc>
        <w:tc>
          <w:tcPr>
            <w:tcW w:w="1189" w:type="dxa"/>
            <w:tcBorders>
              <w:top w:val="single" w:sz="4" w:space="0" w:color="auto"/>
              <w:left w:val="single" w:sz="4" w:space="0" w:color="auto"/>
              <w:bottom w:val="single" w:sz="4" w:space="0" w:color="auto"/>
              <w:right w:val="single" w:sz="4" w:space="0" w:color="auto"/>
            </w:tcBorders>
            <w:hideMark/>
          </w:tcPr>
          <w:p w14:paraId="69581EF8" w14:textId="66C33D9E" w:rsidR="00B1035F" w:rsidRPr="006C644A" w:rsidRDefault="00B1035F" w:rsidP="00B1035F">
            <w:pPr>
              <w:jc w:val="both"/>
              <w:rPr>
                <w:rFonts w:ascii="Calibri" w:hAnsi="Calibri" w:cs="Calibri"/>
                <w:b/>
                <w:bCs/>
                <w:sz w:val="20"/>
                <w:szCs w:val="20"/>
              </w:rPr>
            </w:pPr>
            <w:r w:rsidRPr="006C644A">
              <w:rPr>
                <w:rFonts w:ascii="Calibri" w:hAnsi="Calibri" w:cs="Calibri"/>
                <w:b/>
                <w:bCs/>
                <w:sz w:val="20"/>
                <w:szCs w:val="20"/>
              </w:rPr>
              <w:t>2022.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74A8F8D7"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357 269</w:t>
            </w:r>
          </w:p>
        </w:tc>
        <w:tc>
          <w:tcPr>
            <w:tcW w:w="1007" w:type="dxa"/>
            <w:tcBorders>
              <w:top w:val="single" w:sz="4" w:space="0" w:color="auto"/>
              <w:left w:val="single" w:sz="4" w:space="0" w:color="auto"/>
              <w:bottom w:val="single" w:sz="4" w:space="0" w:color="auto"/>
              <w:right w:val="single" w:sz="4" w:space="0" w:color="auto"/>
            </w:tcBorders>
            <w:vAlign w:val="center"/>
            <w:hideMark/>
          </w:tcPr>
          <w:p w14:paraId="115F4DC3"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33 462</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036FCD9"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49 344</w:t>
            </w:r>
          </w:p>
        </w:tc>
        <w:tc>
          <w:tcPr>
            <w:tcW w:w="1163" w:type="dxa"/>
            <w:tcBorders>
              <w:top w:val="single" w:sz="4" w:space="0" w:color="auto"/>
              <w:left w:val="single" w:sz="4" w:space="0" w:color="auto"/>
              <w:bottom w:val="single" w:sz="4" w:space="0" w:color="auto"/>
              <w:right w:val="single" w:sz="4" w:space="0" w:color="auto"/>
            </w:tcBorders>
            <w:vAlign w:val="center"/>
            <w:hideMark/>
          </w:tcPr>
          <w:p w14:paraId="288EBD7E"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24 968</w:t>
            </w:r>
          </w:p>
        </w:tc>
        <w:tc>
          <w:tcPr>
            <w:tcW w:w="966" w:type="dxa"/>
            <w:tcBorders>
              <w:top w:val="single" w:sz="4" w:space="0" w:color="auto"/>
              <w:left w:val="single" w:sz="4" w:space="0" w:color="auto"/>
              <w:bottom w:val="single" w:sz="4" w:space="0" w:color="auto"/>
              <w:right w:val="single" w:sz="4" w:space="0" w:color="auto"/>
            </w:tcBorders>
            <w:vAlign w:val="center"/>
            <w:hideMark/>
          </w:tcPr>
          <w:p w14:paraId="07084825"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3 161</w:t>
            </w:r>
          </w:p>
        </w:tc>
        <w:tc>
          <w:tcPr>
            <w:tcW w:w="1122" w:type="dxa"/>
            <w:tcBorders>
              <w:top w:val="single" w:sz="4" w:space="0" w:color="auto"/>
              <w:left w:val="single" w:sz="4" w:space="0" w:color="auto"/>
              <w:bottom w:val="single" w:sz="4" w:space="0" w:color="auto"/>
              <w:right w:val="single" w:sz="4" w:space="0" w:color="auto"/>
            </w:tcBorders>
            <w:vAlign w:val="center"/>
            <w:hideMark/>
          </w:tcPr>
          <w:p w14:paraId="63C45DD9"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2 501</w:t>
            </w:r>
          </w:p>
        </w:tc>
      </w:tr>
      <w:tr w:rsidR="00B1035F" w:rsidRPr="006C644A" w14:paraId="2362F0CF"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6C11CD9D" w14:textId="77777777" w:rsidR="00B1035F" w:rsidRPr="006C644A" w:rsidRDefault="00B1035F" w:rsidP="00B1035F">
            <w:pPr>
              <w:jc w:val="both"/>
              <w:rPr>
                <w:rFonts w:ascii="Calibri" w:hAnsi="Calibri" w:cs="Calibri"/>
                <w:b/>
                <w:bCs/>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0209EDA9" w14:textId="3D0BBF8D" w:rsidR="00B1035F" w:rsidRPr="006C644A" w:rsidRDefault="00B1035F" w:rsidP="00B1035F">
            <w:pPr>
              <w:jc w:val="both"/>
              <w:rPr>
                <w:rFonts w:ascii="Calibri" w:hAnsi="Calibri" w:cs="Calibri"/>
                <w:b/>
                <w:bCs/>
                <w:sz w:val="20"/>
                <w:szCs w:val="20"/>
              </w:rPr>
            </w:pPr>
            <w:r w:rsidRPr="006C644A">
              <w:rPr>
                <w:rFonts w:ascii="Calibri" w:hAnsi="Calibri" w:cs="Calibri"/>
                <w:b/>
                <w:bCs/>
                <w:sz w:val="20"/>
                <w:szCs w:val="20"/>
              </w:rPr>
              <w:t>2021. nov.</w:t>
            </w:r>
          </w:p>
        </w:tc>
        <w:tc>
          <w:tcPr>
            <w:tcW w:w="1093" w:type="dxa"/>
            <w:tcBorders>
              <w:top w:val="single" w:sz="4" w:space="0" w:color="auto"/>
              <w:left w:val="single" w:sz="4" w:space="0" w:color="auto"/>
              <w:bottom w:val="single" w:sz="4" w:space="0" w:color="auto"/>
              <w:right w:val="single" w:sz="4" w:space="0" w:color="auto"/>
            </w:tcBorders>
            <w:vAlign w:val="center"/>
            <w:hideMark/>
          </w:tcPr>
          <w:p w14:paraId="51EF15FB"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258 841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5C2B10C1"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26 575</w:t>
            </w:r>
          </w:p>
        </w:tc>
        <w:tc>
          <w:tcPr>
            <w:tcW w:w="1072" w:type="dxa"/>
            <w:tcBorders>
              <w:top w:val="single" w:sz="4" w:space="0" w:color="auto"/>
              <w:left w:val="single" w:sz="4" w:space="0" w:color="auto"/>
              <w:bottom w:val="single" w:sz="4" w:space="0" w:color="auto"/>
              <w:right w:val="single" w:sz="4" w:space="0" w:color="auto"/>
            </w:tcBorders>
            <w:vAlign w:val="center"/>
            <w:hideMark/>
          </w:tcPr>
          <w:p w14:paraId="7B2EB365"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30 498</w:t>
            </w:r>
          </w:p>
        </w:tc>
        <w:tc>
          <w:tcPr>
            <w:tcW w:w="1163" w:type="dxa"/>
            <w:tcBorders>
              <w:top w:val="single" w:sz="4" w:space="0" w:color="auto"/>
              <w:left w:val="single" w:sz="4" w:space="0" w:color="auto"/>
              <w:bottom w:val="single" w:sz="4" w:space="0" w:color="auto"/>
              <w:right w:val="single" w:sz="4" w:space="0" w:color="auto"/>
            </w:tcBorders>
            <w:vAlign w:val="center"/>
            <w:hideMark/>
          </w:tcPr>
          <w:p w14:paraId="49A5307D"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21 497</w:t>
            </w:r>
          </w:p>
        </w:tc>
        <w:tc>
          <w:tcPr>
            <w:tcW w:w="966" w:type="dxa"/>
            <w:tcBorders>
              <w:top w:val="single" w:sz="4" w:space="0" w:color="auto"/>
              <w:left w:val="single" w:sz="4" w:space="0" w:color="auto"/>
              <w:bottom w:val="single" w:sz="4" w:space="0" w:color="auto"/>
              <w:right w:val="single" w:sz="4" w:space="0" w:color="auto"/>
            </w:tcBorders>
            <w:vAlign w:val="center"/>
            <w:hideMark/>
          </w:tcPr>
          <w:p w14:paraId="6141FC8E"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Nav datu</w:t>
            </w:r>
          </w:p>
        </w:tc>
        <w:tc>
          <w:tcPr>
            <w:tcW w:w="1122" w:type="dxa"/>
            <w:tcBorders>
              <w:top w:val="single" w:sz="4" w:space="0" w:color="auto"/>
              <w:left w:val="single" w:sz="4" w:space="0" w:color="auto"/>
              <w:bottom w:val="single" w:sz="4" w:space="0" w:color="auto"/>
              <w:right w:val="single" w:sz="4" w:space="0" w:color="auto"/>
            </w:tcBorders>
            <w:vAlign w:val="center"/>
            <w:hideMark/>
          </w:tcPr>
          <w:p w14:paraId="3B82C8ED" w14:textId="77777777" w:rsidR="00B1035F" w:rsidRPr="006C644A" w:rsidRDefault="00B1035F" w:rsidP="003C5A70">
            <w:pPr>
              <w:jc w:val="center"/>
              <w:rPr>
                <w:rFonts w:ascii="Calibri" w:hAnsi="Calibri" w:cs="Calibri"/>
                <w:b/>
                <w:bCs/>
                <w:sz w:val="20"/>
                <w:szCs w:val="20"/>
              </w:rPr>
            </w:pPr>
            <w:r w:rsidRPr="006C644A">
              <w:rPr>
                <w:rFonts w:ascii="Calibri" w:hAnsi="Calibri" w:cs="Calibri"/>
                <w:b/>
                <w:bCs/>
                <w:sz w:val="20"/>
                <w:szCs w:val="20"/>
              </w:rPr>
              <w:t>Nav datu</w:t>
            </w:r>
          </w:p>
        </w:tc>
      </w:tr>
      <w:tr w:rsidR="00D51F11" w:rsidRPr="006C644A" w14:paraId="662F7CCC" w14:textId="77777777" w:rsidTr="003C5A70">
        <w:tc>
          <w:tcPr>
            <w:tcW w:w="0" w:type="auto"/>
            <w:vMerge/>
            <w:tcBorders>
              <w:top w:val="single" w:sz="4" w:space="0" w:color="auto"/>
              <w:left w:val="single" w:sz="4" w:space="0" w:color="auto"/>
              <w:bottom w:val="single" w:sz="4" w:space="0" w:color="auto"/>
              <w:right w:val="single" w:sz="4" w:space="0" w:color="auto"/>
            </w:tcBorders>
            <w:vAlign w:val="center"/>
            <w:hideMark/>
          </w:tcPr>
          <w:p w14:paraId="25BCFE55" w14:textId="77777777" w:rsidR="00D51F11" w:rsidRPr="006C644A" w:rsidRDefault="00D51F11" w:rsidP="00D51F11">
            <w:pPr>
              <w:jc w:val="both"/>
              <w:rPr>
                <w:rFonts w:ascii="Calibri" w:hAnsi="Calibri" w:cs="Calibri"/>
                <w:b/>
                <w:bCs/>
                <w:sz w:val="20"/>
                <w:szCs w:val="20"/>
              </w:rPr>
            </w:pPr>
          </w:p>
        </w:tc>
        <w:tc>
          <w:tcPr>
            <w:tcW w:w="1189" w:type="dxa"/>
            <w:tcBorders>
              <w:top w:val="single" w:sz="4" w:space="0" w:color="auto"/>
              <w:left w:val="single" w:sz="4" w:space="0" w:color="auto"/>
              <w:bottom w:val="single" w:sz="4" w:space="0" w:color="auto"/>
              <w:right w:val="single" w:sz="4" w:space="0" w:color="auto"/>
            </w:tcBorders>
            <w:hideMark/>
          </w:tcPr>
          <w:p w14:paraId="5E75C125" w14:textId="4AD0EF44" w:rsidR="00D51F11" w:rsidRPr="006C644A" w:rsidRDefault="00D51F11" w:rsidP="00D51F11">
            <w:pPr>
              <w:jc w:val="both"/>
              <w:rPr>
                <w:rFonts w:ascii="Calibri" w:hAnsi="Calibri" w:cs="Calibri"/>
                <w:b/>
                <w:bCs/>
                <w:i/>
                <w:iCs/>
                <w:color w:val="7F7F7F" w:themeColor="text1" w:themeTint="80"/>
                <w:sz w:val="20"/>
                <w:szCs w:val="20"/>
              </w:rPr>
            </w:pPr>
            <w:r w:rsidRPr="006C644A">
              <w:rPr>
                <w:rFonts w:ascii="Calibri" w:hAnsi="Calibri" w:cs="Calibri"/>
                <w:b/>
                <w:bCs/>
                <w:i/>
                <w:iCs/>
                <w:color w:val="7F7F7F" w:themeColor="text1" w:themeTint="80"/>
                <w:sz w:val="20"/>
                <w:szCs w:val="20"/>
              </w:rPr>
              <w:t>Izmaiņas</w:t>
            </w:r>
            <w:r w:rsidR="003C5A70" w:rsidRPr="006C644A">
              <w:rPr>
                <w:rFonts w:ascii="Calibri" w:hAnsi="Calibri" w:cs="Calibri"/>
                <w:b/>
                <w:bCs/>
                <w:i/>
                <w:iCs/>
                <w:color w:val="7F7F7F" w:themeColor="text1" w:themeTint="80"/>
                <w:sz w:val="20"/>
                <w:szCs w:val="20"/>
              </w:rPr>
              <w:t xml:space="preserve"> </w:t>
            </w:r>
            <w:r w:rsidRPr="006C644A">
              <w:rPr>
                <w:rFonts w:ascii="Calibri" w:hAnsi="Calibri" w:cs="Calibri"/>
                <w:b/>
                <w:bCs/>
                <w:i/>
                <w:iCs/>
                <w:color w:val="7F7F7F" w:themeColor="text1" w:themeTint="80"/>
                <w:sz w:val="20"/>
                <w:szCs w:val="20"/>
              </w:rPr>
              <w: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67F801B" w14:textId="67E1529E" w:rsidR="00D51F11" w:rsidRPr="006C644A" w:rsidRDefault="00D51F11" w:rsidP="003C5A70">
            <w:pPr>
              <w:jc w:val="center"/>
              <w:rPr>
                <w:rFonts w:ascii="Calibri" w:hAnsi="Calibri" w:cs="Calibri"/>
                <w:b/>
                <w:bCs/>
                <w:i/>
                <w:iCs/>
                <w:color w:val="7F7F7F" w:themeColor="text1" w:themeTint="80"/>
                <w:sz w:val="20"/>
                <w:szCs w:val="20"/>
              </w:rPr>
            </w:pPr>
            <w:r w:rsidRPr="006C644A">
              <w:rPr>
                <w:rFonts w:ascii="Calibri" w:hAnsi="Calibri" w:cs="Calibri"/>
                <w:i/>
                <w:iCs/>
                <w:color w:val="7F7F7F" w:themeColor="text1" w:themeTint="80"/>
                <w:sz w:val="20"/>
                <w:szCs w:val="20"/>
              </w:rPr>
              <w:t>38</w:t>
            </w:r>
            <w:r w:rsidR="003C5A70"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4627994" w14:textId="4A2B5343" w:rsidR="00D51F11" w:rsidRPr="006C644A" w:rsidRDefault="00D51F11" w:rsidP="003C5A70">
            <w:pPr>
              <w:jc w:val="center"/>
              <w:rPr>
                <w:rFonts w:ascii="Calibri" w:hAnsi="Calibri" w:cs="Calibri"/>
                <w:b/>
                <w:bCs/>
                <w:i/>
                <w:iCs/>
                <w:color w:val="7F7F7F" w:themeColor="text1" w:themeTint="80"/>
                <w:sz w:val="20"/>
                <w:szCs w:val="20"/>
              </w:rPr>
            </w:pPr>
            <w:r w:rsidRPr="006C644A">
              <w:rPr>
                <w:rFonts w:ascii="Calibri" w:hAnsi="Calibri" w:cs="Calibri"/>
                <w:i/>
                <w:iCs/>
                <w:color w:val="7F7F7F" w:themeColor="text1" w:themeTint="80"/>
                <w:sz w:val="20"/>
                <w:szCs w:val="20"/>
              </w:rPr>
              <w:t>26</w:t>
            </w:r>
            <w:r w:rsidR="003C5A70"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072" w:type="dxa"/>
            <w:tcBorders>
              <w:top w:val="single" w:sz="4" w:space="0" w:color="auto"/>
              <w:left w:val="single" w:sz="4" w:space="0" w:color="auto"/>
              <w:bottom w:val="single" w:sz="4" w:space="0" w:color="auto"/>
              <w:right w:val="single" w:sz="4" w:space="0" w:color="auto"/>
            </w:tcBorders>
            <w:vAlign w:val="center"/>
            <w:hideMark/>
          </w:tcPr>
          <w:p w14:paraId="10DF0094" w14:textId="7B25FF56" w:rsidR="00D51F11" w:rsidRPr="006C644A" w:rsidRDefault="00D51F11" w:rsidP="003C5A70">
            <w:pPr>
              <w:jc w:val="center"/>
              <w:rPr>
                <w:rFonts w:ascii="Calibri" w:hAnsi="Calibri" w:cs="Calibri"/>
                <w:b/>
                <w:bCs/>
                <w:i/>
                <w:iCs/>
                <w:color w:val="7F7F7F" w:themeColor="text1" w:themeTint="80"/>
                <w:sz w:val="20"/>
                <w:szCs w:val="20"/>
              </w:rPr>
            </w:pPr>
            <w:r w:rsidRPr="006C644A">
              <w:rPr>
                <w:rFonts w:ascii="Calibri" w:hAnsi="Calibri" w:cs="Calibri"/>
                <w:i/>
                <w:iCs/>
                <w:color w:val="7F7F7F" w:themeColor="text1" w:themeTint="80"/>
                <w:sz w:val="20"/>
                <w:szCs w:val="20"/>
              </w:rPr>
              <w:t>62</w:t>
            </w:r>
            <w:r w:rsidR="003C5A70"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5625F120" w14:textId="7BC189D0" w:rsidR="00D51F11" w:rsidRPr="006C644A" w:rsidRDefault="00D51F11" w:rsidP="003C5A70">
            <w:pPr>
              <w:jc w:val="center"/>
              <w:rPr>
                <w:rFonts w:ascii="Calibri" w:hAnsi="Calibri" w:cs="Calibri"/>
                <w:b/>
                <w:bCs/>
                <w:i/>
                <w:iCs/>
                <w:color w:val="7F7F7F" w:themeColor="text1" w:themeTint="80"/>
                <w:sz w:val="20"/>
                <w:szCs w:val="20"/>
              </w:rPr>
            </w:pPr>
            <w:r w:rsidRPr="006C644A">
              <w:rPr>
                <w:rFonts w:ascii="Calibri" w:hAnsi="Calibri" w:cs="Calibri"/>
                <w:i/>
                <w:iCs/>
                <w:color w:val="7F7F7F" w:themeColor="text1" w:themeTint="80"/>
                <w:sz w:val="20"/>
                <w:szCs w:val="20"/>
              </w:rPr>
              <w:t>16</w:t>
            </w:r>
            <w:r w:rsidR="003C5A70" w:rsidRPr="006C644A">
              <w:rPr>
                <w:rFonts w:ascii="Calibri" w:hAnsi="Calibri" w:cs="Calibri"/>
                <w:i/>
                <w:iCs/>
                <w:color w:val="7F7F7F" w:themeColor="text1" w:themeTint="80"/>
                <w:sz w:val="20"/>
                <w:szCs w:val="20"/>
              </w:rPr>
              <w:t xml:space="preserve"> </w:t>
            </w:r>
            <w:r w:rsidRPr="006C644A">
              <w:rPr>
                <w:rFonts w:ascii="Calibri" w:hAnsi="Calibri" w:cs="Calibri"/>
                <w:i/>
                <w:iCs/>
                <w:color w:val="7F7F7F" w:themeColor="text1" w:themeTint="80"/>
                <w:sz w:val="20"/>
                <w:szCs w:val="20"/>
              </w:rPr>
              <w:t>%</w:t>
            </w:r>
          </w:p>
        </w:tc>
        <w:tc>
          <w:tcPr>
            <w:tcW w:w="966" w:type="dxa"/>
            <w:tcBorders>
              <w:top w:val="single" w:sz="4" w:space="0" w:color="auto"/>
              <w:left w:val="single" w:sz="4" w:space="0" w:color="auto"/>
              <w:bottom w:val="single" w:sz="4" w:space="0" w:color="auto"/>
              <w:right w:val="single" w:sz="4" w:space="0" w:color="auto"/>
            </w:tcBorders>
            <w:vAlign w:val="center"/>
          </w:tcPr>
          <w:p w14:paraId="08A03DC8" w14:textId="77777777" w:rsidR="00D51F11" w:rsidRPr="006C644A" w:rsidRDefault="00D51F11" w:rsidP="003C5A70">
            <w:pPr>
              <w:jc w:val="center"/>
              <w:rPr>
                <w:rFonts w:ascii="Calibri" w:hAnsi="Calibri" w:cs="Calibri"/>
                <w:b/>
                <w:bCs/>
                <w:i/>
                <w:iCs/>
                <w:color w:val="7F7F7F" w:themeColor="text1" w:themeTint="80"/>
                <w:sz w:val="20"/>
                <w:szCs w:val="20"/>
              </w:rPr>
            </w:pPr>
          </w:p>
        </w:tc>
        <w:tc>
          <w:tcPr>
            <w:tcW w:w="1122" w:type="dxa"/>
            <w:tcBorders>
              <w:top w:val="single" w:sz="4" w:space="0" w:color="auto"/>
              <w:left w:val="single" w:sz="4" w:space="0" w:color="auto"/>
              <w:bottom w:val="single" w:sz="4" w:space="0" w:color="auto"/>
              <w:right w:val="single" w:sz="4" w:space="0" w:color="auto"/>
            </w:tcBorders>
            <w:vAlign w:val="center"/>
          </w:tcPr>
          <w:p w14:paraId="066EDD61" w14:textId="77777777" w:rsidR="00D51F11" w:rsidRPr="006C644A" w:rsidRDefault="00D51F11" w:rsidP="003C5A70">
            <w:pPr>
              <w:jc w:val="center"/>
              <w:rPr>
                <w:rFonts w:ascii="Calibri" w:hAnsi="Calibri" w:cs="Calibri"/>
                <w:b/>
                <w:bCs/>
                <w:i/>
                <w:iCs/>
                <w:color w:val="7F7F7F" w:themeColor="text1" w:themeTint="80"/>
                <w:sz w:val="20"/>
                <w:szCs w:val="20"/>
              </w:rPr>
            </w:pPr>
          </w:p>
        </w:tc>
      </w:tr>
    </w:tbl>
    <w:p w14:paraId="68CB4CB3" w14:textId="1AD25C14" w:rsidR="00B1035F" w:rsidRPr="006C644A" w:rsidRDefault="00B1035F" w:rsidP="00B1035F">
      <w:pPr>
        <w:jc w:val="center"/>
        <w:rPr>
          <w:rFonts w:ascii="Calibri" w:hAnsi="Calibri" w:cs="Calibri"/>
          <w:sz w:val="18"/>
          <w:szCs w:val="18"/>
        </w:rPr>
      </w:pPr>
      <w:r w:rsidRPr="006C644A">
        <w:rPr>
          <w:rFonts w:ascii="Calibri" w:hAnsi="Calibri" w:cs="Calibri"/>
          <w:b/>
          <w:bCs/>
          <w:sz w:val="18"/>
          <w:szCs w:val="18"/>
        </w:rPr>
        <w:t>LSM SEKOTĀJI SOCIĀLAJOS MEDIJOS (DATI IZGŪTI 2022. GADA 30. NOVEMBRĪ)</w:t>
      </w:r>
      <w:r w:rsidR="003C5A70" w:rsidRPr="006C644A">
        <w:rPr>
          <w:rFonts w:ascii="Calibri" w:hAnsi="Calibri" w:cs="Calibri"/>
          <w:sz w:val="24"/>
          <w:szCs w:val="24"/>
        </w:rPr>
        <w:t xml:space="preserve"> </w:t>
      </w:r>
      <w:r w:rsidR="003C5A70" w:rsidRPr="006C644A">
        <w:rPr>
          <w:rStyle w:val="FootnoteReference"/>
          <w:rFonts w:ascii="Calibri" w:hAnsi="Calibri" w:cs="Calibri"/>
          <w:sz w:val="24"/>
          <w:szCs w:val="24"/>
        </w:rPr>
        <w:footnoteReference w:id="5"/>
      </w:r>
    </w:p>
    <w:p w14:paraId="3AAA6B92" w14:textId="0AC562D8" w:rsidR="00D51F11" w:rsidRPr="006C644A" w:rsidRDefault="00D51F11" w:rsidP="00D51F11">
      <w:pPr>
        <w:jc w:val="both"/>
        <w:rPr>
          <w:rFonts w:ascii="Calibri" w:hAnsi="Calibri" w:cs="Calibri"/>
          <w:sz w:val="24"/>
          <w:szCs w:val="24"/>
        </w:rPr>
      </w:pPr>
      <w:r w:rsidRPr="006C644A">
        <w:rPr>
          <w:rFonts w:ascii="Calibri" w:hAnsi="Calibri" w:cs="Calibri"/>
          <w:b/>
          <w:bCs/>
          <w:sz w:val="24"/>
          <w:szCs w:val="24"/>
        </w:rPr>
        <w:t>LSM.lv</w:t>
      </w:r>
      <w:r w:rsidRPr="006C644A">
        <w:rPr>
          <w:rFonts w:ascii="Calibri" w:hAnsi="Calibri" w:cs="Calibri"/>
          <w:sz w:val="24"/>
          <w:szCs w:val="24"/>
        </w:rPr>
        <w:t xml:space="preserve"> kontu kopējais sekotāju skaits 2022.</w:t>
      </w:r>
      <w:r w:rsidR="003C5A70" w:rsidRPr="006C644A">
        <w:rPr>
          <w:rFonts w:ascii="Calibri" w:hAnsi="Calibri" w:cs="Calibri"/>
          <w:sz w:val="24"/>
          <w:szCs w:val="24"/>
        </w:rPr>
        <w:t xml:space="preserve"> </w:t>
      </w:r>
      <w:r w:rsidRPr="006C644A">
        <w:rPr>
          <w:rFonts w:ascii="Calibri" w:hAnsi="Calibri" w:cs="Calibri"/>
          <w:sz w:val="24"/>
          <w:szCs w:val="24"/>
        </w:rPr>
        <w:t>gada novembrī sasniedza 110</w:t>
      </w:r>
      <w:r w:rsidR="003C5A70" w:rsidRPr="006C644A">
        <w:rPr>
          <w:rFonts w:ascii="Calibri" w:hAnsi="Calibri" w:cs="Calibri"/>
          <w:sz w:val="24"/>
          <w:szCs w:val="24"/>
        </w:rPr>
        <w:t xml:space="preserve"> </w:t>
      </w:r>
      <w:r w:rsidRPr="006C644A">
        <w:rPr>
          <w:rFonts w:ascii="Calibri" w:hAnsi="Calibri" w:cs="Calibri"/>
          <w:sz w:val="24"/>
          <w:szCs w:val="24"/>
        </w:rPr>
        <w:t>55</w:t>
      </w:r>
      <w:r w:rsidR="003C5A70" w:rsidRPr="006C644A">
        <w:rPr>
          <w:rFonts w:ascii="Calibri" w:hAnsi="Calibri" w:cs="Calibri"/>
          <w:sz w:val="24"/>
          <w:szCs w:val="24"/>
        </w:rPr>
        <w:t>0</w:t>
      </w:r>
      <w:r w:rsidRPr="006C644A">
        <w:rPr>
          <w:rFonts w:ascii="Calibri" w:hAnsi="Calibri" w:cs="Calibri"/>
          <w:sz w:val="24"/>
          <w:szCs w:val="24"/>
        </w:rPr>
        <w:t xml:space="preserve">, lielāko regulāro lietotāju skaitu pulcējot </w:t>
      </w:r>
      <w:r w:rsidRPr="007F4C3B">
        <w:rPr>
          <w:rFonts w:ascii="Calibri" w:hAnsi="Calibri" w:cs="Calibri"/>
          <w:i/>
          <w:iCs/>
          <w:sz w:val="24"/>
          <w:szCs w:val="24"/>
        </w:rPr>
        <w:t>Facebook</w:t>
      </w:r>
      <w:r w:rsidRPr="006C644A">
        <w:rPr>
          <w:rFonts w:ascii="Calibri" w:hAnsi="Calibri" w:cs="Calibri"/>
          <w:sz w:val="24"/>
          <w:szCs w:val="24"/>
        </w:rPr>
        <w:t xml:space="preserve"> (57</w:t>
      </w:r>
      <w:r w:rsidR="003C5A70" w:rsidRPr="006C644A">
        <w:rPr>
          <w:rFonts w:ascii="Calibri" w:hAnsi="Calibri" w:cs="Calibri"/>
          <w:sz w:val="24"/>
          <w:szCs w:val="24"/>
        </w:rPr>
        <w:t xml:space="preserve"> </w:t>
      </w:r>
      <w:r w:rsidRPr="006C644A">
        <w:rPr>
          <w:rFonts w:ascii="Calibri" w:hAnsi="Calibri" w:cs="Calibri"/>
          <w:sz w:val="24"/>
          <w:szCs w:val="24"/>
        </w:rPr>
        <w:t>12</w:t>
      </w:r>
      <w:r w:rsidR="003C5A70" w:rsidRPr="006C644A">
        <w:rPr>
          <w:rFonts w:ascii="Calibri" w:hAnsi="Calibri" w:cs="Calibri"/>
          <w:sz w:val="24"/>
          <w:szCs w:val="24"/>
        </w:rPr>
        <w:t>0</w:t>
      </w:r>
      <w:r w:rsidRPr="006C644A">
        <w:rPr>
          <w:rFonts w:ascii="Calibri" w:hAnsi="Calibri" w:cs="Calibri"/>
          <w:sz w:val="24"/>
          <w:szCs w:val="24"/>
        </w:rPr>
        <w:t xml:space="preserve"> sekotāju; pieaugums pret </w:t>
      </w:r>
      <w:r w:rsidR="003C5A70" w:rsidRPr="006C644A">
        <w:rPr>
          <w:rFonts w:ascii="Calibri" w:hAnsi="Calibri" w:cs="Calibri"/>
          <w:sz w:val="24"/>
          <w:szCs w:val="24"/>
        </w:rPr>
        <w:t>2021. gadu</w:t>
      </w:r>
      <w:r w:rsidRPr="006C644A">
        <w:rPr>
          <w:rFonts w:ascii="Calibri" w:hAnsi="Calibri" w:cs="Calibri"/>
          <w:sz w:val="24"/>
          <w:szCs w:val="24"/>
        </w:rPr>
        <w:t>: 13</w:t>
      </w:r>
      <w:r w:rsidR="003C5A70" w:rsidRPr="006C644A">
        <w:rPr>
          <w:rFonts w:ascii="Calibri" w:hAnsi="Calibri" w:cs="Calibri"/>
          <w:sz w:val="24"/>
          <w:szCs w:val="24"/>
        </w:rPr>
        <w:t xml:space="preserve"> </w:t>
      </w:r>
      <w:r w:rsidRPr="006C644A">
        <w:rPr>
          <w:rFonts w:ascii="Calibri" w:hAnsi="Calibri" w:cs="Calibri"/>
          <w:sz w:val="24"/>
          <w:szCs w:val="24"/>
        </w:rPr>
        <w:t xml:space="preserve">%). Starp citiem nozīmīgiem LSM.lv sociālo mediju kanāliem minams arī </w:t>
      </w:r>
      <w:r w:rsidRPr="007F4C3B">
        <w:rPr>
          <w:rFonts w:ascii="Calibri" w:hAnsi="Calibri" w:cs="Calibri"/>
          <w:i/>
          <w:iCs/>
          <w:sz w:val="24"/>
          <w:szCs w:val="24"/>
        </w:rPr>
        <w:t>Twitter</w:t>
      </w:r>
      <w:r w:rsidRPr="0068254E">
        <w:rPr>
          <w:rFonts w:ascii="Calibri" w:hAnsi="Calibri" w:cs="Calibri"/>
          <w:sz w:val="24"/>
          <w:szCs w:val="24"/>
        </w:rPr>
        <w:t xml:space="preserve"> </w:t>
      </w:r>
      <w:r w:rsidRPr="006C644A">
        <w:rPr>
          <w:rFonts w:ascii="Calibri" w:hAnsi="Calibri" w:cs="Calibri"/>
          <w:sz w:val="24"/>
          <w:szCs w:val="24"/>
        </w:rPr>
        <w:t>ar kopējo sekotāju skatu 29</w:t>
      </w:r>
      <w:r w:rsidR="003C5A70" w:rsidRPr="006C644A">
        <w:rPr>
          <w:rFonts w:ascii="Calibri" w:hAnsi="Calibri" w:cs="Calibri"/>
          <w:sz w:val="24"/>
          <w:szCs w:val="24"/>
        </w:rPr>
        <w:t xml:space="preserve"> </w:t>
      </w:r>
      <w:r w:rsidRPr="006C644A">
        <w:rPr>
          <w:rFonts w:ascii="Calibri" w:hAnsi="Calibri" w:cs="Calibri"/>
          <w:sz w:val="24"/>
          <w:szCs w:val="24"/>
        </w:rPr>
        <w:t>94</w:t>
      </w:r>
      <w:r w:rsidR="003C5A70" w:rsidRPr="006C644A">
        <w:rPr>
          <w:rFonts w:ascii="Calibri" w:hAnsi="Calibri" w:cs="Calibri"/>
          <w:sz w:val="24"/>
          <w:szCs w:val="24"/>
        </w:rPr>
        <w:t>0</w:t>
      </w:r>
      <w:r w:rsidRPr="006C644A">
        <w:rPr>
          <w:rFonts w:ascii="Calibri" w:hAnsi="Calibri" w:cs="Calibri"/>
          <w:sz w:val="24"/>
          <w:szCs w:val="24"/>
        </w:rPr>
        <w:t xml:space="preserve"> (pieaugums pret </w:t>
      </w:r>
      <w:r w:rsidR="003C5A70" w:rsidRPr="006C644A">
        <w:rPr>
          <w:rFonts w:ascii="Calibri" w:hAnsi="Calibri" w:cs="Calibri"/>
          <w:sz w:val="24"/>
          <w:szCs w:val="24"/>
        </w:rPr>
        <w:t>2021. gadu</w:t>
      </w:r>
      <w:r w:rsidRPr="006C644A">
        <w:rPr>
          <w:rFonts w:ascii="Calibri" w:hAnsi="Calibri" w:cs="Calibri"/>
          <w:sz w:val="24"/>
          <w:szCs w:val="24"/>
        </w:rPr>
        <w:t>: 28</w:t>
      </w:r>
      <w:r w:rsidR="003C5A70" w:rsidRPr="006C644A">
        <w:rPr>
          <w:rFonts w:ascii="Calibri" w:hAnsi="Calibri" w:cs="Calibri"/>
          <w:sz w:val="24"/>
          <w:szCs w:val="24"/>
        </w:rPr>
        <w:t xml:space="preserve"> </w:t>
      </w:r>
      <w:r w:rsidRPr="006C644A">
        <w:rPr>
          <w:rFonts w:ascii="Calibri" w:hAnsi="Calibri" w:cs="Calibri"/>
          <w:sz w:val="24"/>
          <w:szCs w:val="24"/>
        </w:rPr>
        <w:t xml:space="preserve">%) un </w:t>
      </w:r>
      <w:r w:rsidRPr="007F4C3B">
        <w:rPr>
          <w:rFonts w:ascii="Calibri" w:hAnsi="Calibri" w:cs="Calibri"/>
          <w:i/>
          <w:iCs/>
          <w:sz w:val="24"/>
          <w:szCs w:val="24"/>
        </w:rPr>
        <w:t>Instagram</w:t>
      </w:r>
      <w:r w:rsidRPr="006C644A">
        <w:rPr>
          <w:rFonts w:ascii="Calibri" w:hAnsi="Calibri" w:cs="Calibri"/>
          <w:sz w:val="24"/>
          <w:szCs w:val="24"/>
        </w:rPr>
        <w:t>, kurā medija saturam regulāri seko 17</w:t>
      </w:r>
      <w:r w:rsidR="003C5A70" w:rsidRPr="006C644A">
        <w:rPr>
          <w:rFonts w:ascii="Calibri" w:hAnsi="Calibri" w:cs="Calibri"/>
          <w:sz w:val="24"/>
          <w:szCs w:val="24"/>
        </w:rPr>
        <w:t xml:space="preserve"> </w:t>
      </w:r>
      <w:r w:rsidRPr="006C644A">
        <w:rPr>
          <w:rFonts w:ascii="Calibri" w:hAnsi="Calibri" w:cs="Calibri"/>
          <w:sz w:val="24"/>
          <w:szCs w:val="24"/>
        </w:rPr>
        <w:t>7</w:t>
      </w:r>
      <w:r w:rsidR="003C5A70" w:rsidRPr="006C644A">
        <w:rPr>
          <w:rFonts w:ascii="Calibri" w:hAnsi="Calibri" w:cs="Calibri"/>
          <w:sz w:val="24"/>
          <w:szCs w:val="24"/>
        </w:rPr>
        <w:t>00</w:t>
      </w:r>
      <w:r w:rsidRPr="006C644A">
        <w:rPr>
          <w:rFonts w:ascii="Calibri" w:hAnsi="Calibri" w:cs="Calibri"/>
          <w:sz w:val="24"/>
          <w:szCs w:val="24"/>
        </w:rPr>
        <w:t xml:space="preserve"> tūkstoši iedzīvotāju (pieaugums pret </w:t>
      </w:r>
      <w:r w:rsidR="003C5A70" w:rsidRPr="006C644A">
        <w:rPr>
          <w:rFonts w:ascii="Calibri" w:hAnsi="Calibri" w:cs="Calibri"/>
          <w:sz w:val="24"/>
          <w:szCs w:val="24"/>
        </w:rPr>
        <w:t>2021. gadu</w:t>
      </w:r>
      <w:r w:rsidRPr="006C644A">
        <w:rPr>
          <w:rFonts w:ascii="Calibri" w:hAnsi="Calibri" w:cs="Calibri"/>
          <w:sz w:val="24"/>
          <w:szCs w:val="24"/>
        </w:rPr>
        <w:t>: 17</w:t>
      </w:r>
      <w:r w:rsidR="003C5A70" w:rsidRPr="006C644A">
        <w:rPr>
          <w:rFonts w:ascii="Calibri" w:hAnsi="Calibri" w:cs="Calibri"/>
          <w:sz w:val="24"/>
          <w:szCs w:val="24"/>
        </w:rPr>
        <w:t xml:space="preserve"> </w:t>
      </w:r>
      <w:r w:rsidRPr="006C644A">
        <w:rPr>
          <w:rFonts w:ascii="Calibri" w:hAnsi="Calibri" w:cs="Calibri"/>
          <w:sz w:val="24"/>
          <w:szCs w:val="24"/>
        </w:rPr>
        <w:t>%).</w:t>
      </w:r>
    </w:p>
    <w:p w14:paraId="36ED880C" w14:textId="3264B11C" w:rsidR="00D51F11" w:rsidRPr="006C644A" w:rsidRDefault="00D51F11" w:rsidP="00D51F11">
      <w:pPr>
        <w:jc w:val="both"/>
        <w:rPr>
          <w:rFonts w:ascii="Calibri" w:hAnsi="Calibri" w:cs="Calibri"/>
          <w:sz w:val="24"/>
          <w:szCs w:val="24"/>
        </w:rPr>
      </w:pPr>
      <w:r w:rsidRPr="006C644A">
        <w:rPr>
          <w:rFonts w:ascii="Calibri" w:hAnsi="Calibri" w:cs="Calibri"/>
          <w:sz w:val="24"/>
          <w:szCs w:val="24"/>
        </w:rPr>
        <w:t xml:space="preserve">Sociālo mediju dati rāda arī stabili pieaugošu  pieprasījumu pēc kvalitatīvas informācijas krievu valodā, par ko liecina ļoti straujais </w:t>
      </w:r>
      <w:r w:rsidR="0068254E">
        <w:rPr>
          <w:rFonts w:ascii="Calibri" w:hAnsi="Calibri" w:cs="Calibri"/>
          <w:b/>
          <w:bCs/>
          <w:sz w:val="24"/>
          <w:szCs w:val="24"/>
        </w:rPr>
        <w:t>R</w:t>
      </w:r>
      <w:r w:rsidR="003C5A70" w:rsidRPr="006C644A">
        <w:rPr>
          <w:rFonts w:ascii="Calibri" w:hAnsi="Calibri" w:cs="Calibri"/>
          <w:b/>
          <w:bCs/>
          <w:sz w:val="24"/>
          <w:szCs w:val="24"/>
        </w:rPr>
        <w:t>us</w:t>
      </w:r>
      <w:r w:rsidRPr="006C644A">
        <w:rPr>
          <w:rFonts w:ascii="Calibri" w:hAnsi="Calibri" w:cs="Calibri"/>
          <w:b/>
          <w:bCs/>
          <w:sz w:val="24"/>
          <w:szCs w:val="24"/>
        </w:rPr>
        <w:t>.LSM</w:t>
      </w:r>
      <w:r w:rsidRPr="006C644A">
        <w:rPr>
          <w:rFonts w:ascii="Calibri" w:hAnsi="Calibri" w:cs="Calibri"/>
          <w:sz w:val="24"/>
          <w:szCs w:val="24"/>
        </w:rPr>
        <w:t xml:space="preserve"> sociālo mediju kontu sekotāju skaita palielinājums. </w:t>
      </w:r>
      <w:r w:rsidRPr="007F4C3B">
        <w:rPr>
          <w:rFonts w:ascii="Calibri" w:hAnsi="Calibri" w:cs="Calibri"/>
          <w:i/>
          <w:iCs/>
          <w:sz w:val="24"/>
          <w:szCs w:val="24"/>
        </w:rPr>
        <w:t>Facebook</w:t>
      </w:r>
      <w:r w:rsidRPr="006C644A">
        <w:rPr>
          <w:rFonts w:ascii="Calibri" w:hAnsi="Calibri" w:cs="Calibri"/>
          <w:sz w:val="24"/>
          <w:szCs w:val="24"/>
        </w:rPr>
        <w:t xml:space="preserve"> </w:t>
      </w:r>
      <w:r w:rsidR="0068254E">
        <w:rPr>
          <w:rFonts w:ascii="Calibri" w:hAnsi="Calibri" w:cs="Calibri"/>
          <w:sz w:val="24"/>
          <w:szCs w:val="24"/>
        </w:rPr>
        <w:t>R</w:t>
      </w:r>
      <w:r w:rsidR="003C5A70" w:rsidRPr="006C644A">
        <w:rPr>
          <w:rFonts w:ascii="Calibri" w:hAnsi="Calibri" w:cs="Calibri"/>
          <w:sz w:val="24"/>
          <w:szCs w:val="24"/>
        </w:rPr>
        <w:t>us</w:t>
      </w:r>
      <w:r w:rsidRPr="006C644A">
        <w:rPr>
          <w:rFonts w:ascii="Calibri" w:hAnsi="Calibri" w:cs="Calibri"/>
          <w:sz w:val="24"/>
          <w:szCs w:val="24"/>
        </w:rPr>
        <w:t>.LSM sekotāju skaits pēdējo 12 mēnešu laikā audzis par 91</w:t>
      </w:r>
      <w:r w:rsidR="003C5A70" w:rsidRPr="006C644A">
        <w:rPr>
          <w:rFonts w:ascii="Calibri" w:hAnsi="Calibri" w:cs="Calibri"/>
          <w:sz w:val="24"/>
          <w:szCs w:val="24"/>
        </w:rPr>
        <w:t xml:space="preserve"> </w:t>
      </w:r>
      <w:r w:rsidRPr="006C644A">
        <w:rPr>
          <w:rFonts w:ascii="Calibri" w:hAnsi="Calibri" w:cs="Calibri"/>
          <w:sz w:val="24"/>
          <w:szCs w:val="24"/>
        </w:rPr>
        <w:t>16</w:t>
      </w:r>
      <w:r w:rsidR="003C5A70" w:rsidRPr="006C644A">
        <w:rPr>
          <w:rFonts w:ascii="Calibri" w:hAnsi="Calibri" w:cs="Calibri"/>
          <w:sz w:val="24"/>
          <w:szCs w:val="24"/>
        </w:rPr>
        <w:t>0</w:t>
      </w:r>
      <w:r w:rsidRPr="006C644A">
        <w:rPr>
          <w:rFonts w:ascii="Calibri" w:hAnsi="Calibri" w:cs="Calibri"/>
          <w:sz w:val="24"/>
          <w:szCs w:val="24"/>
        </w:rPr>
        <w:t>, sasniedzot 290</w:t>
      </w:r>
      <w:r w:rsidR="003C5A70" w:rsidRPr="006C644A">
        <w:rPr>
          <w:rFonts w:ascii="Calibri" w:hAnsi="Calibri" w:cs="Calibri"/>
          <w:sz w:val="24"/>
          <w:szCs w:val="24"/>
        </w:rPr>
        <w:t xml:space="preserve"> </w:t>
      </w:r>
      <w:r w:rsidRPr="006C644A">
        <w:rPr>
          <w:rFonts w:ascii="Calibri" w:hAnsi="Calibri" w:cs="Calibri"/>
          <w:sz w:val="24"/>
          <w:szCs w:val="24"/>
        </w:rPr>
        <w:t>43</w:t>
      </w:r>
      <w:r w:rsidR="003C5A70" w:rsidRPr="006C644A">
        <w:rPr>
          <w:rFonts w:ascii="Calibri" w:hAnsi="Calibri" w:cs="Calibri"/>
          <w:sz w:val="24"/>
          <w:szCs w:val="24"/>
        </w:rPr>
        <w:t>0</w:t>
      </w:r>
      <w:r w:rsidRPr="006C644A">
        <w:rPr>
          <w:rFonts w:ascii="Calibri" w:hAnsi="Calibri" w:cs="Calibri"/>
          <w:sz w:val="24"/>
          <w:szCs w:val="24"/>
        </w:rPr>
        <w:t xml:space="preserve"> regulāro</w:t>
      </w:r>
      <w:r w:rsidR="0068254E">
        <w:rPr>
          <w:rFonts w:ascii="Calibri" w:hAnsi="Calibri" w:cs="Calibri"/>
          <w:sz w:val="24"/>
          <w:szCs w:val="24"/>
        </w:rPr>
        <w:t>s</w:t>
      </w:r>
      <w:r w:rsidRPr="006C644A">
        <w:rPr>
          <w:rFonts w:ascii="Calibri" w:hAnsi="Calibri" w:cs="Calibri"/>
          <w:sz w:val="24"/>
          <w:szCs w:val="24"/>
        </w:rPr>
        <w:t xml:space="preserve"> lietotāju</w:t>
      </w:r>
      <w:r w:rsidR="0068254E">
        <w:rPr>
          <w:rFonts w:ascii="Calibri" w:hAnsi="Calibri" w:cs="Calibri"/>
          <w:sz w:val="24"/>
          <w:szCs w:val="24"/>
        </w:rPr>
        <w:t>s</w:t>
      </w:r>
      <w:r w:rsidRPr="006C644A">
        <w:rPr>
          <w:rFonts w:ascii="Calibri" w:hAnsi="Calibri" w:cs="Calibri"/>
          <w:sz w:val="24"/>
          <w:szCs w:val="24"/>
        </w:rPr>
        <w:t xml:space="preserve"> (pieaugums pret </w:t>
      </w:r>
      <w:r w:rsidR="003C5A70" w:rsidRPr="006C644A">
        <w:rPr>
          <w:rFonts w:ascii="Calibri" w:hAnsi="Calibri" w:cs="Calibri"/>
          <w:sz w:val="24"/>
          <w:szCs w:val="24"/>
        </w:rPr>
        <w:t>2021. gadu</w:t>
      </w:r>
      <w:r w:rsidRPr="006C644A">
        <w:rPr>
          <w:rFonts w:ascii="Calibri" w:hAnsi="Calibri" w:cs="Calibri"/>
          <w:sz w:val="24"/>
          <w:szCs w:val="24"/>
        </w:rPr>
        <w:t>: 46</w:t>
      </w:r>
      <w:r w:rsidR="003C5A70" w:rsidRPr="006C644A">
        <w:rPr>
          <w:rFonts w:ascii="Calibri" w:hAnsi="Calibri" w:cs="Calibri"/>
          <w:sz w:val="24"/>
          <w:szCs w:val="24"/>
        </w:rPr>
        <w:t xml:space="preserve"> </w:t>
      </w:r>
      <w:r w:rsidRPr="006C644A">
        <w:rPr>
          <w:rFonts w:ascii="Calibri" w:hAnsi="Calibri" w:cs="Calibri"/>
          <w:sz w:val="24"/>
          <w:szCs w:val="24"/>
        </w:rPr>
        <w:t xml:space="preserve">%); </w:t>
      </w:r>
      <w:r w:rsidRPr="007F4C3B">
        <w:rPr>
          <w:rFonts w:ascii="Calibri" w:hAnsi="Calibri" w:cs="Calibri"/>
          <w:i/>
          <w:iCs/>
          <w:sz w:val="24"/>
          <w:szCs w:val="24"/>
        </w:rPr>
        <w:t>Youtube</w:t>
      </w:r>
      <w:r w:rsidRPr="006C644A">
        <w:rPr>
          <w:rFonts w:ascii="Calibri" w:hAnsi="Calibri" w:cs="Calibri"/>
          <w:sz w:val="24"/>
          <w:szCs w:val="24"/>
        </w:rPr>
        <w:t xml:space="preserve"> sekotāju skaits palielinājies par 18</w:t>
      </w:r>
      <w:r w:rsidR="003C5A70" w:rsidRPr="006C644A">
        <w:rPr>
          <w:rFonts w:ascii="Calibri" w:hAnsi="Calibri" w:cs="Calibri"/>
          <w:sz w:val="24"/>
          <w:szCs w:val="24"/>
        </w:rPr>
        <w:t xml:space="preserve"> </w:t>
      </w:r>
      <w:r w:rsidRPr="006C644A">
        <w:rPr>
          <w:rFonts w:ascii="Calibri" w:hAnsi="Calibri" w:cs="Calibri"/>
          <w:sz w:val="24"/>
          <w:szCs w:val="24"/>
        </w:rPr>
        <w:t>37</w:t>
      </w:r>
      <w:r w:rsidR="003C5A70" w:rsidRPr="006C644A">
        <w:rPr>
          <w:rFonts w:ascii="Calibri" w:hAnsi="Calibri" w:cs="Calibri"/>
          <w:sz w:val="24"/>
          <w:szCs w:val="24"/>
        </w:rPr>
        <w:t>0</w:t>
      </w:r>
      <w:r w:rsidRPr="006C644A">
        <w:rPr>
          <w:rFonts w:ascii="Calibri" w:hAnsi="Calibri" w:cs="Calibri"/>
          <w:sz w:val="24"/>
          <w:szCs w:val="24"/>
        </w:rPr>
        <w:t xml:space="preserve"> un novembra beigās bija 43</w:t>
      </w:r>
      <w:r w:rsidR="003C5A70" w:rsidRPr="006C644A">
        <w:rPr>
          <w:rFonts w:ascii="Calibri" w:hAnsi="Calibri" w:cs="Calibri"/>
          <w:sz w:val="24"/>
          <w:szCs w:val="24"/>
        </w:rPr>
        <w:t xml:space="preserve"> </w:t>
      </w:r>
      <w:r w:rsidRPr="006C644A">
        <w:rPr>
          <w:rFonts w:ascii="Calibri" w:hAnsi="Calibri" w:cs="Calibri"/>
          <w:sz w:val="24"/>
          <w:szCs w:val="24"/>
        </w:rPr>
        <w:t>27</w:t>
      </w:r>
      <w:r w:rsidR="003C5A70" w:rsidRPr="006C644A">
        <w:rPr>
          <w:rFonts w:ascii="Calibri" w:hAnsi="Calibri" w:cs="Calibri"/>
          <w:sz w:val="24"/>
          <w:szCs w:val="24"/>
        </w:rPr>
        <w:t>0</w:t>
      </w:r>
      <w:r w:rsidRPr="006C644A">
        <w:rPr>
          <w:rFonts w:ascii="Calibri" w:hAnsi="Calibri" w:cs="Calibri"/>
          <w:sz w:val="24"/>
          <w:szCs w:val="24"/>
        </w:rPr>
        <w:t xml:space="preserve"> (pieaugums pret </w:t>
      </w:r>
      <w:r w:rsidR="003C5A70" w:rsidRPr="006C644A">
        <w:rPr>
          <w:rFonts w:ascii="Calibri" w:hAnsi="Calibri" w:cs="Calibri"/>
          <w:sz w:val="24"/>
          <w:szCs w:val="24"/>
        </w:rPr>
        <w:t>2021. gadu</w:t>
      </w:r>
      <w:r w:rsidRPr="006C644A">
        <w:rPr>
          <w:rFonts w:ascii="Calibri" w:hAnsi="Calibri" w:cs="Calibri"/>
          <w:sz w:val="24"/>
          <w:szCs w:val="24"/>
        </w:rPr>
        <w:t>: 74</w:t>
      </w:r>
      <w:r w:rsidR="003C5A70" w:rsidRPr="006C644A">
        <w:rPr>
          <w:rFonts w:ascii="Calibri" w:hAnsi="Calibri" w:cs="Calibri"/>
          <w:sz w:val="24"/>
          <w:szCs w:val="24"/>
        </w:rPr>
        <w:t xml:space="preserve"> </w:t>
      </w:r>
      <w:r w:rsidRPr="006C644A">
        <w:rPr>
          <w:rFonts w:ascii="Calibri" w:hAnsi="Calibri" w:cs="Calibri"/>
          <w:sz w:val="24"/>
          <w:szCs w:val="24"/>
        </w:rPr>
        <w:t>%). 15</w:t>
      </w:r>
      <w:r w:rsidR="003C5A70" w:rsidRPr="006C644A">
        <w:rPr>
          <w:rFonts w:ascii="Calibri" w:hAnsi="Calibri" w:cs="Calibri"/>
          <w:sz w:val="24"/>
          <w:szCs w:val="24"/>
        </w:rPr>
        <w:t xml:space="preserve"> </w:t>
      </w:r>
      <w:r w:rsidRPr="006C644A">
        <w:rPr>
          <w:rFonts w:ascii="Calibri" w:hAnsi="Calibri" w:cs="Calibri"/>
          <w:sz w:val="24"/>
          <w:szCs w:val="24"/>
        </w:rPr>
        <w:t xml:space="preserve">% sekotāju skaita pieaugums fiksēts arī </w:t>
      </w:r>
      <w:r w:rsidRPr="007F4C3B">
        <w:rPr>
          <w:rFonts w:ascii="Calibri" w:hAnsi="Calibri" w:cs="Calibri"/>
          <w:i/>
          <w:iCs/>
          <w:sz w:val="24"/>
          <w:szCs w:val="24"/>
        </w:rPr>
        <w:t xml:space="preserve">Instagram </w:t>
      </w:r>
      <w:r w:rsidRPr="006C644A">
        <w:rPr>
          <w:rFonts w:ascii="Calibri" w:hAnsi="Calibri" w:cs="Calibri"/>
          <w:sz w:val="24"/>
          <w:szCs w:val="24"/>
        </w:rPr>
        <w:t xml:space="preserve">platformā, kur </w:t>
      </w:r>
      <w:r w:rsidR="0068254E">
        <w:rPr>
          <w:rFonts w:ascii="Calibri" w:hAnsi="Calibri" w:cs="Calibri"/>
          <w:sz w:val="24"/>
          <w:szCs w:val="24"/>
        </w:rPr>
        <w:t>R</w:t>
      </w:r>
      <w:r w:rsidR="003C5A70" w:rsidRPr="006C644A">
        <w:rPr>
          <w:rFonts w:ascii="Calibri" w:hAnsi="Calibri" w:cs="Calibri"/>
          <w:sz w:val="24"/>
          <w:szCs w:val="24"/>
        </w:rPr>
        <w:t>us</w:t>
      </w:r>
      <w:r w:rsidRPr="006C644A">
        <w:rPr>
          <w:rFonts w:ascii="Calibri" w:hAnsi="Calibri" w:cs="Calibri"/>
          <w:sz w:val="24"/>
          <w:szCs w:val="24"/>
        </w:rPr>
        <w:t>.LSM kontam šobrīd seko 727</w:t>
      </w:r>
      <w:r w:rsidR="003C5A70" w:rsidRPr="006C644A">
        <w:rPr>
          <w:rFonts w:ascii="Calibri" w:hAnsi="Calibri" w:cs="Calibri"/>
          <w:sz w:val="24"/>
          <w:szCs w:val="24"/>
        </w:rPr>
        <w:t>0</w:t>
      </w:r>
      <w:r w:rsidRPr="006C644A">
        <w:rPr>
          <w:rFonts w:ascii="Calibri" w:hAnsi="Calibri" w:cs="Calibri"/>
          <w:sz w:val="24"/>
          <w:szCs w:val="24"/>
        </w:rPr>
        <w:t xml:space="preserve"> platformas lietotāju. </w:t>
      </w:r>
    </w:p>
    <w:p w14:paraId="5188FD30" w14:textId="6B16A40D" w:rsidR="00D51F11" w:rsidRPr="006C644A" w:rsidRDefault="00D51F11" w:rsidP="00D51F11">
      <w:pPr>
        <w:jc w:val="both"/>
        <w:rPr>
          <w:rFonts w:ascii="Calibri" w:hAnsi="Calibri" w:cs="Calibri"/>
          <w:sz w:val="24"/>
          <w:szCs w:val="24"/>
        </w:rPr>
      </w:pPr>
      <w:r w:rsidRPr="006C644A">
        <w:rPr>
          <w:rFonts w:ascii="Calibri" w:hAnsi="Calibri" w:cs="Calibri"/>
          <w:b/>
          <w:bCs/>
          <w:sz w:val="24"/>
          <w:szCs w:val="24"/>
        </w:rPr>
        <w:t>LSM News</w:t>
      </w:r>
      <w:r w:rsidRPr="006C644A">
        <w:rPr>
          <w:rFonts w:ascii="Calibri" w:hAnsi="Calibri" w:cs="Calibri"/>
          <w:sz w:val="24"/>
          <w:szCs w:val="24"/>
        </w:rPr>
        <w:t xml:space="preserve"> sekotāju skaits audzis tikai </w:t>
      </w:r>
      <w:r w:rsidRPr="007F4C3B">
        <w:rPr>
          <w:rFonts w:ascii="Calibri" w:hAnsi="Calibri" w:cs="Calibri"/>
          <w:i/>
          <w:iCs/>
          <w:sz w:val="24"/>
          <w:szCs w:val="24"/>
        </w:rPr>
        <w:t xml:space="preserve">Twitter </w:t>
      </w:r>
      <w:r w:rsidRPr="006C644A">
        <w:rPr>
          <w:rFonts w:ascii="Calibri" w:hAnsi="Calibri" w:cs="Calibri"/>
          <w:sz w:val="24"/>
          <w:szCs w:val="24"/>
        </w:rPr>
        <w:t>platformā, sasniedzot kopumā 305</w:t>
      </w:r>
      <w:r w:rsidR="003C5A70" w:rsidRPr="006C644A">
        <w:rPr>
          <w:rFonts w:ascii="Calibri" w:hAnsi="Calibri" w:cs="Calibri"/>
          <w:sz w:val="24"/>
          <w:szCs w:val="24"/>
        </w:rPr>
        <w:t>0</w:t>
      </w:r>
      <w:r w:rsidRPr="006C644A">
        <w:rPr>
          <w:rFonts w:ascii="Calibri" w:hAnsi="Calibri" w:cs="Calibri"/>
          <w:sz w:val="24"/>
          <w:szCs w:val="24"/>
        </w:rPr>
        <w:t xml:space="preserve"> regulāro</w:t>
      </w:r>
      <w:r w:rsidR="0068254E">
        <w:rPr>
          <w:rFonts w:ascii="Calibri" w:hAnsi="Calibri" w:cs="Calibri"/>
          <w:sz w:val="24"/>
          <w:szCs w:val="24"/>
        </w:rPr>
        <w:t>s</w:t>
      </w:r>
      <w:r w:rsidRPr="006C644A">
        <w:rPr>
          <w:rFonts w:ascii="Calibri" w:hAnsi="Calibri" w:cs="Calibri"/>
          <w:sz w:val="24"/>
          <w:szCs w:val="24"/>
        </w:rPr>
        <w:t xml:space="preserve"> lietotāju</w:t>
      </w:r>
      <w:r w:rsidR="0068254E">
        <w:rPr>
          <w:rFonts w:ascii="Calibri" w:hAnsi="Calibri" w:cs="Calibri"/>
          <w:sz w:val="24"/>
          <w:szCs w:val="24"/>
        </w:rPr>
        <w:t>s</w:t>
      </w:r>
      <w:r w:rsidRPr="006C644A">
        <w:rPr>
          <w:rFonts w:ascii="Calibri" w:hAnsi="Calibri" w:cs="Calibri"/>
          <w:sz w:val="24"/>
          <w:szCs w:val="24"/>
        </w:rPr>
        <w:t>. Kopējais LSM News sekotāju apjoms sociālajos medijos 2022.</w:t>
      </w:r>
      <w:r w:rsidR="003C5A70" w:rsidRPr="006C644A">
        <w:rPr>
          <w:rFonts w:ascii="Calibri" w:hAnsi="Calibri" w:cs="Calibri"/>
          <w:sz w:val="24"/>
          <w:szCs w:val="24"/>
        </w:rPr>
        <w:t xml:space="preserve"> </w:t>
      </w:r>
      <w:r w:rsidRPr="006C644A">
        <w:rPr>
          <w:rFonts w:ascii="Calibri" w:hAnsi="Calibri" w:cs="Calibri"/>
          <w:sz w:val="24"/>
          <w:szCs w:val="24"/>
        </w:rPr>
        <w:t>gada novembrī sasniedz 682</w:t>
      </w:r>
      <w:r w:rsidR="003C5A70" w:rsidRPr="006C644A">
        <w:rPr>
          <w:rFonts w:ascii="Calibri" w:hAnsi="Calibri" w:cs="Calibri"/>
          <w:sz w:val="24"/>
          <w:szCs w:val="24"/>
        </w:rPr>
        <w:t>0</w:t>
      </w:r>
      <w:r w:rsidRPr="006C644A">
        <w:rPr>
          <w:rFonts w:ascii="Calibri" w:hAnsi="Calibri" w:cs="Calibri"/>
          <w:sz w:val="24"/>
          <w:szCs w:val="24"/>
        </w:rPr>
        <w:t>.</w:t>
      </w:r>
    </w:p>
    <w:p w14:paraId="73271825" w14:textId="4A4EDE81" w:rsidR="003C5A70" w:rsidRPr="006C644A" w:rsidRDefault="00D51F11" w:rsidP="003C5A70">
      <w:pPr>
        <w:jc w:val="both"/>
        <w:rPr>
          <w:rFonts w:ascii="Calibri" w:hAnsi="Calibri" w:cs="Calibri"/>
          <w:sz w:val="24"/>
          <w:szCs w:val="24"/>
        </w:rPr>
      </w:pPr>
      <w:r w:rsidRPr="006C644A">
        <w:rPr>
          <w:rFonts w:ascii="Calibri" w:hAnsi="Calibri" w:cs="Calibri"/>
          <w:sz w:val="24"/>
          <w:szCs w:val="24"/>
        </w:rPr>
        <w:t>Par 10</w:t>
      </w:r>
      <w:r w:rsidR="003C5A70" w:rsidRPr="006C644A">
        <w:rPr>
          <w:rFonts w:ascii="Calibri" w:hAnsi="Calibri" w:cs="Calibri"/>
          <w:sz w:val="24"/>
          <w:szCs w:val="24"/>
        </w:rPr>
        <w:t xml:space="preserve"> </w:t>
      </w:r>
      <w:r w:rsidRPr="006C644A">
        <w:rPr>
          <w:rFonts w:ascii="Calibri" w:hAnsi="Calibri" w:cs="Calibri"/>
          <w:sz w:val="24"/>
          <w:szCs w:val="24"/>
        </w:rPr>
        <w:t xml:space="preserve">% pēdējo 12 mēnešu laikā audzis arī </w:t>
      </w:r>
      <w:r w:rsidRPr="006C644A">
        <w:rPr>
          <w:rFonts w:ascii="Calibri" w:hAnsi="Calibri" w:cs="Calibri"/>
          <w:b/>
          <w:bCs/>
          <w:sz w:val="24"/>
          <w:szCs w:val="24"/>
        </w:rPr>
        <w:t>LSM Bērnistaba</w:t>
      </w:r>
      <w:r w:rsidRPr="006C644A">
        <w:rPr>
          <w:rFonts w:ascii="Calibri" w:hAnsi="Calibri" w:cs="Calibri"/>
          <w:sz w:val="24"/>
          <w:szCs w:val="24"/>
        </w:rPr>
        <w:t xml:space="preserve"> sociālo mediju kontu sekotāju loks, kopumā sasniedzot 987</w:t>
      </w:r>
      <w:r w:rsidR="003C5A70" w:rsidRPr="006C644A">
        <w:rPr>
          <w:rFonts w:ascii="Calibri" w:hAnsi="Calibri" w:cs="Calibri"/>
          <w:sz w:val="24"/>
          <w:szCs w:val="24"/>
        </w:rPr>
        <w:t>0</w:t>
      </w:r>
      <w:r w:rsidRPr="006C644A">
        <w:rPr>
          <w:rFonts w:ascii="Calibri" w:hAnsi="Calibri" w:cs="Calibri"/>
          <w:sz w:val="24"/>
          <w:szCs w:val="24"/>
        </w:rPr>
        <w:t xml:space="preserve"> regulāro</w:t>
      </w:r>
      <w:r w:rsidR="0068254E">
        <w:rPr>
          <w:rFonts w:ascii="Calibri" w:hAnsi="Calibri" w:cs="Calibri"/>
          <w:sz w:val="24"/>
          <w:szCs w:val="24"/>
        </w:rPr>
        <w:t>s</w:t>
      </w:r>
      <w:r w:rsidRPr="006C644A">
        <w:rPr>
          <w:rFonts w:ascii="Calibri" w:hAnsi="Calibri" w:cs="Calibri"/>
          <w:sz w:val="24"/>
          <w:szCs w:val="24"/>
        </w:rPr>
        <w:t xml:space="preserve"> lietotāju</w:t>
      </w:r>
      <w:r w:rsidR="0068254E">
        <w:rPr>
          <w:rFonts w:ascii="Calibri" w:hAnsi="Calibri" w:cs="Calibri"/>
          <w:sz w:val="24"/>
          <w:szCs w:val="24"/>
        </w:rPr>
        <w:t>s</w:t>
      </w:r>
      <w:r w:rsidRPr="006C644A">
        <w:rPr>
          <w:rFonts w:ascii="Calibri" w:hAnsi="Calibri" w:cs="Calibri"/>
          <w:sz w:val="24"/>
          <w:szCs w:val="24"/>
        </w:rPr>
        <w:t xml:space="preserve">. Plašākā auditorija </w:t>
      </w:r>
      <w:r w:rsidR="003C5A70" w:rsidRPr="006C644A">
        <w:rPr>
          <w:rFonts w:ascii="Calibri" w:hAnsi="Calibri" w:cs="Calibri"/>
          <w:sz w:val="24"/>
          <w:szCs w:val="24"/>
        </w:rPr>
        <w:t xml:space="preserve">sasniegta </w:t>
      </w:r>
      <w:r w:rsidRPr="006C644A">
        <w:rPr>
          <w:rFonts w:ascii="Calibri" w:hAnsi="Calibri" w:cs="Calibri"/>
          <w:i/>
          <w:iCs/>
          <w:sz w:val="24"/>
          <w:szCs w:val="24"/>
        </w:rPr>
        <w:t>Facebook</w:t>
      </w:r>
      <w:r w:rsidRPr="006C644A">
        <w:rPr>
          <w:rFonts w:ascii="Calibri" w:hAnsi="Calibri" w:cs="Calibri"/>
          <w:sz w:val="24"/>
          <w:szCs w:val="24"/>
        </w:rPr>
        <w:t xml:space="preserve">. </w:t>
      </w:r>
    </w:p>
    <w:p w14:paraId="1A51E9EB" w14:textId="4BA46A01" w:rsidR="00523DF3" w:rsidRPr="006C644A" w:rsidRDefault="00E50BB0" w:rsidP="00E50BB0">
      <w:pPr>
        <w:pStyle w:val="Heading2"/>
        <w:numPr>
          <w:ilvl w:val="1"/>
          <w:numId w:val="4"/>
        </w:numPr>
      </w:pPr>
      <w:bookmarkStart w:id="17" w:name="_Toc122638721"/>
      <w:r w:rsidRPr="006C644A">
        <w:t>Vispārējie auditorijas dati: bērnu, pusaudžu un jauniešu platformas</w:t>
      </w:r>
      <w:bookmarkEnd w:id="17"/>
    </w:p>
    <w:p w14:paraId="750896B1" w14:textId="11099D13" w:rsidR="00E50BB0" w:rsidRPr="006C644A" w:rsidRDefault="00E50BB0" w:rsidP="00E50BB0">
      <w:pPr>
        <w:pStyle w:val="ListParagraph"/>
        <w:spacing w:before="120" w:after="120"/>
        <w:ind w:left="0"/>
        <w:jc w:val="both"/>
        <w:rPr>
          <w:rFonts w:ascii="Calibri" w:hAnsi="Calibri" w:cs="Calibri"/>
          <w:sz w:val="24"/>
          <w:szCs w:val="24"/>
        </w:rPr>
      </w:pPr>
      <w:r w:rsidRPr="006C644A">
        <w:rPr>
          <w:rFonts w:ascii="Calibri" w:hAnsi="Calibri" w:cs="Calibri"/>
          <w:sz w:val="24"/>
          <w:szCs w:val="24"/>
        </w:rPr>
        <w:t>Saskaņā ar Sabiedriskā labuma 2022.</w:t>
      </w:r>
      <w:r w:rsidR="002E2914" w:rsidRPr="006C644A">
        <w:rPr>
          <w:rFonts w:ascii="Calibri" w:hAnsi="Calibri" w:cs="Calibri"/>
          <w:sz w:val="24"/>
          <w:szCs w:val="24"/>
        </w:rPr>
        <w:t xml:space="preserve"> </w:t>
      </w:r>
      <w:r w:rsidRPr="006C644A">
        <w:rPr>
          <w:rFonts w:ascii="Calibri" w:hAnsi="Calibri" w:cs="Calibri"/>
          <w:sz w:val="24"/>
          <w:szCs w:val="24"/>
        </w:rPr>
        <w:t>gada aptaujas datiem, bērniem radīts saturs medijos interesē 24</w:t>
      </w:r>
      <w:r w:rsidR="002E2914" w:rsidRPr="006C644A">
        <w:rPr>
          <w:rFonts w:ascii="Calibri" w:hAnsi="Calibri" w:cs="Calibri"/>
          <w:sz w:val="24"/>
          <w:szCs w:val="24"/>
        </w:rPr>
        <w:t xml:space="preserve"> </w:t>
      </w:r>
      <w:r w:rsidRPr="006C644A">
        <w:rPr>
          <w:rFonts w:ascii="Calibri" w:hAnsi="Calibri" w:cs="Calibri"/>
          <w:sz w:val="24"/>
          <w:szCs w:val="24"/>
        </w:rPr>
        <w:t>% iedzīvotāju vecumā no 15</w:t>
      </w:r>
      <w:r w:rsidR="002E2914" w:rsidRPr="006C644A">
        <w:rPr>
          <w:rFonts w:ascii="Calibri" w:hAnsi="Calibri" w:cs="Calibri"/>
          <w:sz w:val="24"/>
          <w:szCs w:val="24"/>
        </w:rPr>
        <w:t xml:space="preserve"> līdz </w:t>
      </w:r>
      <w:r w:rsidRPr="006C644A">
        <w:rPr>
          <w:rFonts w:ascii="Calibri" w:hAnsi="Calibri" w:cs="Calibri"/>
          <w:sz w:val="24"/>
          <w:szCs w:val="24"/>
        </w:rPr>
        <w:t>74 gadiem,</w:t>
      </w:r>
      <w:r w:rsidR="002E2914" w:rsidRPr="006C644A">
        <w:rPr>
          <w:rStyle w:val="FootnoteReference"/>
          <w:rFonts w:ascii="Calibri" w:eastAsiaTheme="majorEastAsia" w:hAnsi="Calibri" w:cs="Calibri"/>
          <w:sz w:val="24"/>
          <w:szCs w:val="24"/>
        </w:rPr>
        <w:footnoteReference w:id="6"/>
      </w:r>
      <w:r w:rsidRPr="006C644A">
        <w:rPr>
          <w:rFonts w:ascii="Calibri" w:hAnsi="Calibri" w:cs="Calibri"/>
          <w:sz w:val="24"/>
          <w:szCs w:val="24"/>
        </w:rPr>
        <w:t xml:space="preserve"> kopējam auditorijas potenciālam sasniedzot 333 </w:t>
      </w:r>
      <w:r w:rsidR="002E2914" w:rsidRPr="006C644A">
        <w:rPr>
          <w:rFonts w:ascii="Calibri" w:hAnsi="Calibri" w:cs="Calibri"/>
          <w:sz w:val="24"/>
          <w:szCs w:val="24"/>
        </w:rPr>
        <w:t xml:space="preserve">000 </w:t>
      </w:r>
      <w:r w:rsidRPr="006C644A">
        <w:rPr>
          <w:rFonts w:ascii="Calibri" w:hAnsi="Calibri" w:cs="Calibri"/>
          <w:sz w:val="24"/>
          <w:szCs w:val="24"/>
        </w:rPr>
        <w:t>iedzīvotāju</w:t>
      </w:r>
      <w:r w:rsidR="002E2914" w:rsidRPr="006C644A">
        <w:rPr>
          <w:rFonts w:ascii="Calibri" w:hAnsi="Calibri" w:cs="Calibri"/>
          <w:sz w:val="24"/>
          <w:szCs w:val="24"/>
        </w:rPr>
        <w:t>.</w:t>
      </w:r>
      <w:r w:rsidRPr="006C644A">
        <w:rPr>
          <w:rStyle w:val="FootnoteReference"/>
          <w:rFonts w:ascii="Calibri" w:eastAsiaTheme="majorEastAsia" w:hAnsi="Calibri" w:cs="Calibri"/>
          <w:sz w:val="24"/>
          <w:szCs w:val="24"/>
        </w:rPr>
        <w:footnoteReference w:id="7"/>
      </w:r>
      <w:r w:rsidRPr="006C644A">
        <w:rPr>
          <w:rFonts w:ascii="Calibri" w:hAnsi="Calibri" w:cs="Calibri"/>
          <w:sz w:val="24"/>
          <w:szCs w:val="24"/>
        </w:rPr>
        <w:t xml:space="preserve"> Sabiedriskā labuma pētījuma dati gan neļauj identificēt, cik lielai daļai šīs auditorijas ir bērni vecumā līdz 7 gadiem.  </w:t>
      </w:r>
    </w:p>
    <w:p w14:paraId="658A0AB8" w14:textId="28A1F5E6" w:rsidR="00E50BB0" w:rsidRPr="006C644A" w:rsidRDefault="00E50BB0" w:rsidP="00E50BB0">
      <w:pPr>
        <w:pStyle w:val="ListParagraph"/>
        <w:spacing w:before="120" w:after="120"/>
        <w:ind w:left="0"/>
        <w:jc w:val="both"/>
        <w:rPr>
          <w:rFonts w:ascii="Calibri" w:hAnsi="Calibri" w:cs="Calibri"/>
          <w:sz w:val="24"/>
          <w:szCs w:val="24"/>
        </w:rPr>
      </w:pPr>
      <w:r w:rsidRPr="006C644A">
        <w:rPr>
          <w:rFonts w:ascii="Calibri" w:hAnsi="Calibri" w:cs="Calibri"/>
          <w:sz w:val="24"/>
          <w:szCs w:val="24"/>
        </w:rPr>
        <w:t>LTV nodrošinātais saturs bērniem un pusaudžiem 2022.</w:t>
      </w:r>
      <w:r w:rsidR="002E2914" w:rsidRPr="006C644A">
        <w:rPr>
          <w:rFonts w:ascii="Calibri" w:hAnsi="Calibri" w:cs="Calibri"/>
          <w:sz w:val="24"/>
          <w:szCs w:val="24"/>
        </w:rPr>
        <w:t xml:space="preserve"> </w:t>
      </w:r>
      <w:r w:rsidRPr="006C644A">
        <w:rPr>
          <w:rFonts w:ascii="Calibri" w:hAnsi="Calibri" w:cs="Calibri"/>
          <w:sz w:val="24"/>
          <w:szCs w:val="24"/>
        </w:rPr>
        <w:t>gadā auditorijai bija pieejams gan LSM</w:t>
      </w:r>
      <w:r w:rsidR="002E2914" w:rsidRPr="006C644A">
        <w:rPr>
          <w:rFonts w:ascii="Calibri" w:hAnsi="Calibri" w:cs="Calibri"/>
          <w:sz w:val="24"/>
          <w:szCs w:val="24"/>
        </w:rPr>
        <w:t>.lv</w:t>
      </w:r>
      <w:r w:rsidRPr="006C644A">
        <w:rPr>
          <w:rFonts w:ascii="Calibri" w:hAnsi="Calibri" w:cs="Calibri"/>
          <w:sz w:val="24"/>
          <w:szCs w:val="24"/>
        </w:rPr>
        <w:t xml:space="preserve"> sadaļā LSM Bērnistaba, gan vairākos sociālajos medijos – </w:t>
      </w:r>
      <w:r w:rsidRPr="007F4C3B">
        <w:rPr>
          <w:rFonts w:ascii="Calibri" w:hAnsi="Calibri" w:cs="Calibri"/>
          <w:i/>
          <w:iCs/>
          <w:sz w:val="24"/>
          <w:szCs w:val="24"/>
        </w:rPr>
        <w:t>Facebook, Twitter, Youtube</w:t>
      </w:r>
      <w:r w:rsidRPr="006C644A">
        <w:rPr>
          <w:rFonts w:ascii="Calibri" w:hAnsi="Calibri" w:cs="Calibri"/>
          <w:sz w:val="24"/>
          <w:szCs w:val="24"/>
        </w:rPr>
        <w:t xml:space="preserve"> un </w:t>
      </w:r>
      <w:r w:rsidRPr="007F4C3B">
        <w:rPr>
          <w:rFonts w:ascii="Calibri" w:hAnsi="Calibri" w:cs="Calibri"/>
          <w:i/>
          <w:iCs/>
          <w:sz w:val="24"/>
          <w:szCs w:val="24"/>
        </w:rPr>
        <w:t>Tik</w:t>
      </w:r>
      <w:r w:rsidR="002E2914" w:rsidRPr="007F4C3B">
        <w:rPr>
          <w:rFonts w:ascii="Calibri" w:hAnsi="Calibri" w:cs="Calibri"/>
          <w:i/>
          <w:iCs/>
          <w:sz w:val="24"/>
          <w:szCs w:val="24"/>
        </w:rPr>
        <w:t>T</w:t>
      </w:r>
      <w:r w:rsidRPr="007F4C3B">
        <w:rPr>
          <w:rFonts w:ascii="Calibri" w:hAnsi="Calibri" w:cs="Calibri"/>
          <w:i/>
          <w:iCs/>
          <w:sz w:val="24"/>
          <w:szCs w:val="24"/>
        </w:rPr>
        <w:t>ok</w:t>
      </w:r>
      <w:r w:rsidRPr="006C644A">
        <w:rPr>
          <w:rFonts w:ascii="Calibri" w:hAnsi="Calibri" w:cs="Calibri"/>
          <w:sz w:val="24"/>
          <w:szCs w:val="24"/>
        </w:rPr>
        <w:t xml:space="preserve">. </w:t>
      </w:r>
    </w:p>
    <w:p w14:paraId="41A5492C" w14:textId="23EB9A71" w:rsidR="002E2914" w:rsidRPr="006C644A" w:rsidRDefault="002E2914" w:rsidP="002E2914">
      <w:pPr>
        <w:pStyle w:val="ListParagraph"/>
        <w:numPr>
          <w:ilvl w:val="2"/>
          <w:numId w:val="4"/>
        </w:numPr>
        <w:rPr>
          <w:rFonts w:ascii="Calibri" w:eastAsiaTheme="majorEastAsia" w:hAnsi="Calibri" w:cstheme="majorBidi"/>
          <w:b/>
          <w:sz w:val="24"/>
          <w:szCs w:val="24"/>
        </w:rPr>
      </w:pPr>
      <w:r w:rsidRPr="006C644A">
        <w:rPr>
          <w:rFonts w:ascii="Calibri" w:eastAsiaTheme="majorEastAsia" w:hAnsi="Calibri" w:cstheme="majorBidi"/>
          <w:b/>
          <w:sz w:val="24"/>
          <w:szCs w:val="24"/>
        </w:rPr>
        <w:t>LSM Bērnistaba auditorijas raksturojums</w:t>
      </w:r>
    </w:p>
    <w:p w14:paraId="20909F78" w14:textId="4EBAD53A" w:rsidR="002E2914" w:rsidRPr="006C644A" w:rsidRDefault="002E2914" w:rsidP="002E2914">
      <w:pPr>
        <w:spacing w:before="120" w:after="120"/>
        <w:jc w:val="both"/>
        <w:rPr>
          <w:rFonts w:ascii="Calibri" w:hAnsi="Calibri" w:cs="Calibri"/>
          <w:sz w:val="24"/>
          <w:szCs w:val="24"/>
        </w:rPr>
      </w:pPr>
      <w:r w:rsidRPr="006C644A">
        <w:rPr>
          <w:rFonts w:ascii="Calibri" w:hAnsi="Calibri" w:cs="Calibri"/>
          <w:sz w:val="24"/>
          <w:szCs w:val="24"/>
        </w:rPr>
        <w:t>Gemius</w:t>
      </w:r>
      <w:r w:rsidR="0068254E">
        <w:rPr>
          <w:rFonts w:ascii="Calibri" w:hAnsi="Calibri" w:cs="Calibri"/>
          <w:sz w:val="24"/>
          <w:szCs w:val="24"/>
        </w:rPr>
        <w:t xml:space="preserve"> </w:t>
      </w:r>
      <w:r w:rsidRPr="006C644A">
        <w:rPr>
          <w:rFonts w:ascii="Calibri" w:hAnsi="Calibri" w:cs="Calibri"/>
          <w:sz w:val="24"/>
          <w:szCs w:val="24"/>
        </w:rPr>
        <w:t>Audience pētījuma dati liecina, ka vidējā</w:t>
      </w:r>
      <w:r w:rsidRPr="006C644A">
        <w:rPr>
          <w:rFonts w:ascii="Calibri" w:hAnsi="Calibri" w:cs="Calibri"/>
          <w:b/>
          <w:bCs/>
          <w:sz w:val="24"/>
          <w:szCs w:val="24"/>
        </w:rPr>
        <w:t xml:space="preserve"> </w:t>
      </w:r>
      <w:r w:rsidRPr="006C644A">
        <w:rPr>
          <w:rFonts w:ascii="Calibri" w:hAnsi="Calibri" w:cs="Calibri"/>
          <w:sz w:val="24"/>
          <w:szCs w:val="24"/>
        </w:rPr>
        <w:t>sadaļas</w:t>
      </w:r>
      <w:r w:rsidRPr="006C644A">
        <w:rPr>
          <w:rFonts w:ascii="Calibri" w:hAnsi="Calibri" w:cs="Calibri"/>
          <w:b/>
          <w:bCs/>
          <w:sz w:val="24"/>
          <w:szCs w:val="24"/>
        </w:rPr>
        <w:t xml:space="preserve"> </w:t>
      </w:r>
      <w:r w:rsidRPr="006C644A">
        <w:rPr>
          <w:rFonts w:ascii="Calibri" w:hAnsi="Calibri" w:cs="Calibri"/>
          <w:sz w:val="24"/>
          <w:szCs w:val="24"/>
        </w:rPr>
        <w:t>LSM Bērnistaba</w:t>
      </w:r>
      <w:r w:rsidRPr="006C644A">
        <w:rPr>
          <w:rFonts w:ascii="Calibri" w:hAnsi="Calibri" w:cs="Calibri"/>
          <w:b/>
          <w:bCs/>
          <w:sz w:val="24"/>
          <w:szCs w:val="24"/>
        </w:rPr>
        <w:t xml:space="preserve"> </w:t>
      </w:r>
      <w:r w:rsidRPr="006C644A">
        <w:rPr>
          <w:rFonts w:ascii="Calibri" w:hAnsi="Calibri" w:cs="Calibri"/>
          <w:sz w:val="24"/>
          <w:szCs w:val="24"/>
        </w:rPr>
        <w:t xml:space="preserve">mēneša auditorija LSM.lv portālā no 2022. gada janvāra līdz novembrim bija 16 730 tūkstoši jeb par 4,2 % lielāka nekā tajā pašā laika periodā pērn. Straujš intereses pieaugums par LSM Bērnistaba veidoto </w:t>
      </w:r>
      <w:r w:rsidRPr="006C644A">
        <w:rPr>
          <w:rFonts w:ascii="Calibri" w:hAnsi="Calibri" w:cs="Calibri"/>
          <w:sz w:val="24"/>
          <w:szCs w:val="24"/>
        </w:rPr>
        <w:lastRenderedPageBreak/>
        <w:t>saturu vērojams rudens mēnešos, īpaši novembrī, kad sadaļas lietotāju skaits pārsniedzis 29 400 tūkstošus.</w:t>
      </w:r>
    </w:p>
    <w:p w14:paraId="45853246" w14:textId="1D37DEC7" w:rsidR="002E2914" w:rsidRPr="006C644A" w:rsidRDefault="002E2914" w:rsidP="002E2914">
      <w:pPr>
        <w:spacing w:before="120" w:after="120"/>
        <w:jc w:val="center"/>
        <w:rPr>
          <w:rFonts w:ascii="Calibri" w:hAnsi="Calibri" w:cs="Calibri"/>
          <w:sz w:val="24"/>
          <w:szCs w:val="24"/>
        </w:rPr>
      </w:pPr>
      <w:r w:rsidRPr="006C644A">
        <w:rPr>
          <w:rFonts w:ascii="Calibri" w:hAnsi="Calibri" w:cs="Calibri"/>
          <w:noProof/>
          <w:sz w:val="24"/>
          <w:szCs w:val="24"/>
        </w:rPr>
        <w:drawing>
          <wp:inline distT="0" distB="0" distL="0" distR="0" wp14:anchorId="34A788BE" wp14:editId="3ECFA65F">
            <wp:extent cx="5523230" cy="2170430"/>
            <wp:effectExtent l="0" t="0" r="1270" b="127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3230" cy="2170430"/>
                    </a:xfrm>
                    <a:prstGeom prst="rect">
                      <a:avLst/>
                    </a:prstGeom>
                    <a:noFill/>
                  </pic:spPr>
                </pic:pic>
              </a:graphicData>
            </a:graphic>
          </wp:inline>
        </w:drawing>
      </w:r>
    </w:p>
    <w:p w14:paraId="1E3A326B" w14:textId="15DB77B9" w:rsidR="002E2914" w:rsidRPr="006C644A" w:rsidRDefault="002E2914" w:rsidP="002E2914">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13. LSM Bērnistaba satura patēriņš LSM.lv portālā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gemiusAudience</w:t>
      </w:r>
      <w:r w:rsidRPr="006C644A">
        <w:rPr>
          <w:rFonts w:ascii="Calibri" w:eastAsia="Times New Roman" w:hAnsi="Calibri" w:cs="Calibri"/>
          <w:color w:val="000000"/>
          <w:sz w:val="18"/>
          <w:szCs w:val="18"/>
          <w:lang w:eastAsia="lv-LV"/>
        </w:rPr>
        <w:t>: dati par janvāri–novembri</w:t>
      </w:r>
    </w:p>
    <w:p w14:paraId="036A4087" w14:textId="0F720FD3" w:rsidR="002E2914" w:rsidRPr="006C644A" w:rsidRDefault="002E2914" w:rsidP="002E2914">
      <w:pPr>
        <w:spacing w:before="120" w:after="120"/>
        <w:jc w:val="both"/>
        <w:rPr>
          <w:rFonts w:ascii="Calibri" w:eastAsia="Calibri" w:hAnsi="Calibri" w:cs="Times New Roman"/>
          <w:sz w:val="24"/>
          <w:szCs w:val="24"/>
        </w:rPr>
      </w:pPr>
      <w:r w:rsidRPr="006C644A">
        <w:rPr>
          <w:rFonts w:ascii="Calibri" w:eastAsia="Calibri" w:hAnsi="Calibri" w:cs="Times New Roman"/>
          <w:sz w:val="24"/>
          <w:szCs w:val="24"/>
        </w:rPr>
        <w:t xml:space="preserve">Līdztekus LSM.lv portālam, bērniem domātais saturs izvietots arī vairākos zīmola sociālo mediju kontos </w:t>
      </w:r>
      <w:r w:rsidRPr="007F4C3B">
        <w:rPr>
          <w:rFonts w:ascii="Calibri" w:eastAsia="Calibri" w:hAnsi="Calibri" w:cs="Times New Roman"/>
          <w:i/>
          <w:iCs/>
          <w:sz w:val="24"/>
          <w:szCs w:val="24"/>
        </w:rPr>
        <w:t>Facebook, Twitter</w:t>
      </w:r>
      <w:r w:rsidRPr="006C644A">
        <w:rPr>
          <w:rFonts w:ascii="Calibri" w:eastAsia="Calibri" w:hAnsi="Calibri" w:cs="Times New Roman"/>
          <w:sz w:val="24"/>
          <w:szCs w:val="24"/>
        </w:rPr>
        <w:t xml:space="preserve"> un </w:t>
      </w:r>
      <w:r w:rsidRPr="007F4C3B">
        <w:rPr>
          <w:rFonts w:ascii="Calibri" w:eastAsia="Calibri" w:hAnsi="Calibri" w:cs="Times New Roman"/>
          <w:i/>
          <w:iCs/>
          <w:sz w:val="24"/>
          <w:szCs w:val="24"/>
        </w:rPr>
        <w:t>YouTube</w:t>
      </w:r>
      <w:r w:rsidRPr="006C644A">
        <w:rPr>
          <w:rFonts w:ascii="Calibri" w:eastAsia="Calibri" w:hAnsi="Calibri" w:cs="Times New Roman"/>
          <w:sz w:val="24"/>
          <w:szCs w:val="24"/>
        </w:rPr>
        <w:t xml:space="preserve"> platformās. Kopējais LSM Bērnistaba sekotāju skaits sociālajos medijos 2022. gada novembrī sasniedza 9 865.</w:t>
      </w:r>
      <w:r w:rsidRPr="006C644A">
        <w:rPr>
          <w:rFonts w:ascii="Calibri" w:eastAsia="Calibri" w:hAnsi="Calibri" w:cs="Times New Roman"/>
          <w:sz w:val="24"/>
          <w:szCs w:val="24"/>
          <w:vertAlign w:val="superscript"/>
        </w:rPr>
        <w:footnoteReference w:id="8"/>
      </w:r>
    </w:p>
    <w:p w14:paraId="25D5BF6F" w14:textId="15AD1E1D" w:rsidR="002E2914" w:rsidRPr="006C644A" w:rsidRDefault="002E2914" w:rsidP="002E2914">
      <w:pPr>
        <w:spacing w:before="120" w:after="120"/>
        <w:jc w:val="center"/>
        <w:rPr>
          <w:rFonts w:ascii="Calibri" w:eastAsia="Calibri" w:hAnsi="Calibri" w:cs="Times New Roman"/>
          <w:sz w:val="24"/>
          <w:szCs w:val="24"/>
        </w:rPr>
      </w:pPr>
      <w:r w:rsidRPr="006C644A">
        <w:rPr>
          <w:rFonts w:ascii="Calibri" w:eastAsia="Calibri" w:hAnsi="Calibri" w:cs="Times New Roman"/>
          <w:noProof/>
          <w:sz w:val="24"/>
          <w:szCs w:val="24"/>
        </w:rPr>
        <w:drawing>
          <wp:inline distT="0" distB="0" distL="0" distR="0" wp14:anchorId="3B1ECB02" wp14:editId="4E00F468">
            <wp:extent cx="5499100" cy="2170430"/>
            <wp:effectExtent l="0" t="0" r="6350" b="127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228EE509" w14:textId="4BC98B85" w:rsidR="00486416" w:rsidRPr="006C644A" w:rsidRDefault="002E2914" w:rsidP="0048641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w:t>
      </w:r>
      <w:r w:rsidR="00486416" w:rsidRPr="006C644A">
        <w:rPr>
          <w:rFonts w:ascii="Calibri" w:hAnsi="Calibri" w:cs="Calibri"/>
          <w:b/>
          <w:sz w:val="18"/>
          <w:szCs w:val="18"/>
        </w:rPr>
        <w:t>14</w:t>
      </w:r>
      <w:r w:rsidRPr="006C644A">
        <w:rPr>
          <w:rFonts w:ascii="Calibri" w:hAnsi="Calibri" w:cs="Calibri"/>
          <w:b/>
          <w:sz w:val="18"/>
          <w:szCs w:val="18"/>
        </w:rPr>
        <w:t xml:space="preserve">. LSM Bērnistaba </w:t>
      </w:r>
      <w:r w:rsidR="00486416" w:rsidRPr="006C644A">
        <w:rPr>
          <w:rFonts w:ascii="Calibri" w:hAnsi="Calibri" w:cs="Calibri"/>
          <w:b/>
          <w:sz w:val="18"/>
          <w:szCs w:val="18"/>
        </w:rPr>
        <w:t>sekotāju skaits sociālajos medijos</w:t>
      </w:r>
      <w:r w:rsidRPr="006C644A">
        <w:rPr>
          <w:rFonts w:ascii="Calibri" w:hAnsi="Calibri" w:cs="Calibri"/>
          <w:b/>
          <w:sz w:val="18"/>
          <w:szCs w:val="18"/>
        </w:rPr>
        <w:t>.</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Cs/>
          <w:sz w:val="18"/>
          <w:szCs w:val="18"/>
        </w:rPr>
        <w:t>sociālo</w:t>
      </w:r>
      <w:r w:rsidRPr="006C644A">
        <w:rPr>
          <w:rFonts w:ascii="Calibri" w:eastAsia="Times New Roman" w:hAnsi="Calibri" w:cs="Calibri"/>
          <w:color w:val="000000"/>
          <w:sz w:val="18"/>
          <w:szCs w:val="18"/>
          <w:lang w:eastAsia="lv-LV"/>
        </w:rPr>
        <w:t xml:space="preserve"> mediju platformas: dati par 2021. gada</w:t>
      </w:r>
      <w:r w:rsidR="00486416" w:rsidRPr="006C644A">
        <w:rPr>
          <w:rFonts w:ascii="Calibri" w:eastAsia="Times New Roman" w:hAnsi="Calibri" w:cs="Calibri"/>
          <w:color w:val="000000"/>
          <w:sz w:val="18"/>
          <w:szCs w:val="18"/>
          <w:lang w:eastAsia="lv-LV"/>
        </w:rPr>
        <w:t xml:space="preserve"> </w:t>
      </w:r>
      <w:r w:rsidRPr="006C644A">
        <w:rPr>
          <w:rFonts w:ascii="Calibri" w:eastAsia="Times New Roman" w:hAnsi="Calibri" w:cs="Calibri"/>
          <w:color w:val="000000"/>
          <w:sz w:val="18"/>
          <w:szCs w:val="18"/>
          <w:lang w:eastAsia="lv-LV"/>
        </w:rPr>
        <w:t>novembri</w:t>
      </w:r>
      <w:r w:rsidR="00486416" w:rsidRPr="006C644A">
        <w:rPr>
          <w:rFonts w:ascii="Calibri" w:eastAsia="Times New Roman" w:hAnsi="Calibri" w:cs="Calibri"/>
          <w:color w:val="000000"/>
          <w:sz w:val="18"/>
          <w:szCs w:val="18"/>
          <w:lang w:eastAsia="lv-LV"/>
        </w:rPr>
        <w:t>–2020. gada novembri</w:t>
      </w:r>
    </w:p>
    <w:p w14:paraId="10BEF9C1" w14:textId="68633997" w:rsidR="00523DF3" w:rsidRPr="006C644A" w:rsidRDefault="00523DF3">
      <w:pPr>
        <w:pStyle w:val="Heading3"/>
        <w:numPr>
          <w:ilvl w:val="2"/>
          <w:numId w:val="4"/>
        </w:numPr>
      </w:pPr>
      <w:bookmarkStart w:id="18" w:name="_Toc122638722"/>
      <w:r w:rsidRPr="006C644A">
        <w:t>Auditorijas raksturojums +AUDZIS izmantotajās sociālo mediju platformās</w:t>
      </w:r>
      <w:bookmarkEnd w:id="18"/>
    </w:p>
    <w:p w14:paraId="44553601" w14:textId="69A90632" w:rsidR="00CA22EA" w:rsidRPr="006C644A" w:rsidRDefault="00CA22EA" w:rsidP="00CA22EA">
      <w:pPr>
        <w:jc w:val="both"/>
        <w:rPr>
          <w:rFonts w:ascii="Calibri" w:eastAsiaTheme="majorEastAsia" w:hAnsi="Calibri" w:cstheme="majorBidi"/>
          <w:bCs/>
          <w:sz w:val="24"/>
          <w:szCs w:val="24"/>
        </w:rPr>
      </w:pPr>
      <w:r w:rsidRPr="006C644A">
        <w:rPr>
          <w:rFonts w:ascii="Calibri" w:eastAsiaTheme="majorEastAsia" w:hAnsi="Calibri" w:cstheme="majorBidi"/>
          <w:bCs/>
          <w:sz w:val="24"/>
          <w:szCs w:val="24"/>
        </w:rPr>
        <w:t xml:space="preserve">2022. gada pavasarī izveidotās pusaudžu satura platformas +AUDZIS sekotāju skaits sociālo mediju kontos novembrī sasniedza 7702 lietotājus, kas ir nepilni 5 % no kopējā bērnu skaita atbilstošajā 7–14 gadu vecuma grupā. Saskaņā ar Centrālās statistikas pārvaldes datiem, 2022. gada sākumā Latvijā dzīvoja 162 140 bērnu vecumā no 7 līdz 14 gadiem . </w:t>
      </w:r>
    </w:p>
    <w:p w14:paraId="09801E8F" w14:textId="48D76D3C" w:rsidR="00523DF3" w:rsidRPr="006C644A" w:rsidRDefault="00CA22EA" w:rsidP="00CA22EA">
      <w:pPr>
        <w:jc w:val="both"/>
        <w:rPr>
          <w:rFonts w:ascii="Calibri" w:eastAsiaTheme="majorEastAsia" w:hAnsi="Calibri" w:cstheme="majorBidi"/>
          <w:bCs/>
          <w:sz w:val="24"/>
          <w:szCs w:val="24"/>
        </w:rPr>
      </w:pPr>
      <w:r w:rsidRPr="006C644A">
        <w:rPr>
          <w:rFonts w:ascii="Calibri" w:eastAsiaTheme="majorEastAsia" w:hAnsi="Calibri" w:cstheme="majorBidi"/>
          <w:bCs/>
          <w:sz w:val="24"/>
          <w:szCs w:val="24"/>
        </w:rPr>
        <w:t xml:space="preserve">Lai gan mērķa auditorijas sasniegšanai tika izmantotas vairāki sociālo mediju kanāli, 93 % platformas +AUDZIS satura regulāro patērētāju koncentrējās </w:t>
      </w:r>
      <w:r w:rsidRPr="007F4C3B">
        <w:rPr>
          <w:rFonts w:ascii="Calibri" w:eastAsiaTheme="majorEastAsia" w:hAnsi="Calibri" w:cstheme="majorBidi"/>
          <w:bCs/>
          <w:i/>
          <w:iCs/>
          <w:sz w:val="24"/>
          <w:szCs w:val="24"/>
        </w:rPr>
        <w:t>TikTok</w:t>
      </w:r>
      <w:r w:rsidRPr="006C644A">
        <w:rPr>
          <w:rFonts w:ascii="Calibri" w:eastAsiaTheme="majorEastAsia" w:hAnsi="Calibri" w:cstheme="majorBidi"/>
          <w:bCs/>
          <w:sz w:val="24"/>
          <w:szCs w:val="24"/>
        </w:rPr>
        <w:t xml:space="preserve"> platformā, konta abonentu skaitam novembrī sasniedzot 7199 lietotājus, kamēr </w:t>
      </w:r>
      <w:r w:rsidRPr="007F4C3B">
        <w:rPr>
          <w:rFonts w:ascii="Calibri" w:eastAsiaTheme="majorEastAsia" w:hAnsi="Calibri" w:cstheme="majorBidi"/>
          <w:bCs/>
          <w:i/>
          <w:iCs/>
          <w:sz w:val="24"/>
          <w:szCs w:val="24"/>
        </w:rPr>
        <w:t>Youtube +AUDZIS</w:t>
      </w:r>
      <w:r w:rsidRPr="006C644A">
        <w:rPr>
          <w:rFonts w:ascii="Calibri" w:eastAsiaTheme="majorEastAsia" w:hAnsi="Calibri" w:cstheme="majorBidi"/>
          <w:bCs/>
          <w:sz w:val="24"/>
          <w:szCs w:val="24"/>
        </w:rPr>
        <w:t xml:space="preserve"> kanāla sekotāju skaits sasniedza 503 lietotājus.</w:t>
      </w:r>
    </w:p>
    <w:p w14:paraId="13210554" w14:textId="3523B892" w:rsidR="00523DF3" w:rsidRPr="006C644A" w:rsidRDefault="00CA22EA" w:rsidP="00523DF3">
      <w:pPr>
        <w:pStyle w:val="NormalSP"/>
        <w:jc w:val="center"/>
        <w:rPr>
          <w:rFonts w:eastAsiaTheme="majorEastAsia"/>
        </w:rPr>
      </w:pPr>
      <w:r w:rsidRPr="006C644A">
        <w:rPr>
          <w:rFonts w:eastAsiaTheme="majorEastAsia"/>
          <w:noProof/>
        </w:rPr>
        <w:lastRenderedPageBreak/>
        <w:drawing>
          <wp:inline distT="0" distB="0" distL="0" distR="0" wp14:anchorId="4D8CCF10" wp14:editId="74D1F151">
            <wp:extent cx="5499100" cy="2170430"/>
            <wp:effectExtent l="0" t="0" r="6350" b="127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74D635E3" w14:textId="1F6BE3C4" w:rsidR="00523DF3" w:rsidRPr="006C644A" w:rsidRDefault="00523DF3" w:rsidP="00523DF3">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 xml:space="preserve">Grafiks Nr. </w:t>
      </w:r>
      <w:r w:rsidR="00CA22EA" w:rsidRPr="006C644A">
        <w:rPr>
          <w:rFonts w:ascii="Calibri" w:hAnsi="Calibri" w:cs="Calibri"/>
          <w:b/>
          <w:sz w:val="18"/>
          <w:szCs w:val="18"/>
        </w:rPr>
        <w:t>15</w:t>
      </w:r>
      <w:r w:rsidRPr="006C644A">
        <w:rPr>
          <w:rFonts w:ascii="Calibri" w:hAnsi="Calibri" w:cs="Calibri"/>
          <w:b/>
          <w:sz w:val="18"/>
          <w:szCs w:val="18"/>
        </w:rPr>
        <w:t>. +AUDZIS kopējais sekotāju skaits sociālo mediju platformās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 xml:space="preserve">Youtube </w:t>
      </w:r>
      <w:r w:rsidRPr="006C644A">
        <w:rPr>
          <w:rFonts w:ascii="Calibri" w:hAnsi="Calibri" w:cs="Calibri"/>
          <w:iCs/>
          <w:sz w:val="18"/>
          <w:szCs w:val="18"/>
        </w:rPr>
        <w:t xml:space="preserve">un </w:t>
      </w:r>
      <w:r w:rsidRPr="006C644A">
        <w:rPr>
          <w:rFonts w:ascii="Calibri" w:hAnsi="Calibri" w:cs="Calibri"/>
          <w:i/>
          <w:sz w:val="18"/>
          <w:szCs w:val="18"/>
        </w:rPr>
        <w:t xml:space="preserve">TikTok. </w:t>
      </w:r>
      <w:r w:rsidR="00CA22EA" w:rsidRPr="006C644A">
        <w:rPr>
          <w:rFonts w:ascii="Calibri" w:eastAsia="Times New Roman" w:hAnsi="Calibri" w:cs="Calibri"/>
          <w:color w:val="000000"/>
          <w:sz w:val="18"/>
          <w:szCs w:val="18"/>
          <w:lang w:eastAsia="lv-LV"/>
        </w:rPr>
        <w:t>D</w:t>
      </w:r>
      <w:r w:rsidRPr="006C644A">
        <w:rPr>
          <w:rFonts w:ascii="Calibri" w:eastAsia="Times New Roman" w:hAnsi="Calibri" w:cs="Calibri"/>
          <w:color w:val="000000"/>
          <w:sz w:val="18"/>
          <w:szCs w:val="18"/>
          <w:lang w:eastAsia="lv-LV"/>
        </w:rPr>
        <w:t xml:space="preserve">ati </w:t>
      </w:r>
      <w:r w:rsidR="00CA22EA" w:rsidRPr="006C644A">
        <w:rPr>
          <w:rFonts w:ascii="Calibri" w:eastAsia="Times New Roman" w:hAnsi="Calibri" w:cs="Calibri"/>
          <w:color w:val="000000"/>
          <w:sz w:val="18"/>
          <w:szCs w:val="18"/>
          <w:lang w:eastAsia="lv-LV"/>
        </w:rPr>
        <w:t>izgūti novembrī.</w:t>
      </w:r>
    </w:p>
    <w:p w14:paraId="14EE1F05" w14:textId="7E160D82" w:rsidR="00CA22EA" w:rsidRPr="00CA22EA" w:rsidRDefault="00CA22EA" w:rsidP="00CA22EA">
      <w:pPr>
        <w:spacing w:before="120" w:after="120"/>
        <w:jc w:val="both"/>
        <w:rPr>
          <w:rFonts w:ascii="Calibri" w:eastAsia="Calibri" w:hAnsi="Calibri" w:cs="Times New Roman"/>
          <w:sz w:val="24"/>
          <w:szCs w:val="24"/>
        </w:rPr>
      </w:pPr>
      <w:r w:rsidRPr="00CA22EA">
        <w:rPr>
          <w:rFonts w:ascii="Calibri" w:eastAsia="Calibri" w:hAnsi="Calibri" w:cs="Times New Roman"/>
          <w:sz w:val="24"/>
          <w:szCs w:val="24"/>
        </w:rPr>
        <w:t xml:space="preserve">Arī no ikdienas auditorijas sasniedzamības viedokļa, </w:t>
      </w:r>
      <w:r w:rsidRPr="007F4C3B">
        <w:rPr>
          <w:rFonts w:ascii="Calibri" w:eastAsia="Calibri" w:hAnsi="Calibri" w:cs="Times New Roman"/>
          <w:i/>
          <w:iCs/>
          <w:sz w:val="24"/>
          <w:szCs w:val="24"/>
        </w:rPr>
        <w:t>TikTok</w:t>
      </w:r>
      <w:r w:rsidRPr="00CA22EA">
        <w:rPr>
          <w:rFonts w:ascii="Calibri" w:eastAsia="Calibri" w:hAnsi="Calibri" w:cs="Times New Roman"/>
          <w:sz w:val="24"/>
          <w:szCs w:val="24"/>
        </w:rPr>
        <w:t xml:space="preserve"> ir izvirzījies kā galvenais kanāls </w:t>
      </w:r>
      <w:r w:rsidRPr="007F4C3B">
        <w:rPr>
          <w:rFonts w:ascii="Calibri" w:eastAsia="Calibri" w:hAnsi="Calibri" w:cs="Times New Roman"/>
          <w:i/>
          <w:iCs/>
          <w:sz w:val="24"/>
          <w:szCs w:val="24"/>
        </w:rPr>
        <w:t>+AUDZIS</w:t>
      </w:r>
      <w:r w:rsidRPr="006C644A">
        <w:rPr>
          <w:rFonts w:ascii="Calibri" w:eastAsia="Calibri" w:hAnsi="Calibri" w:cs="Times New Roman"/>
          <w:sz w:val="24"/>
          <w:szCs w:val="24"/>
        </w:rPr>
        <w:t xml:space="preserve"> </w:t>
      </w:r>
      <w:r w:rsidRPr="00CA22EA">
        <w:rPr>
          <w:rFonts w:ascii="Calibri" w:eastAsia="Calibri" w:hAnsi="Calibri" w:cs="Times New Roman"/>
          <w:sz w:val="24"/>
          <w:szCs w:val="24"/>
        </w:rPr>
        <w:t xml:space="preserve">auditorijas sasniegšanai. Ar </w:t>
      </w:r>
      <w:r w:rsidRPr="006C644A">
        <w:rPr>
          <w:rFonts w:ascii="Calibri" w:eastAsia="Calibri" w:hAnsi="Calibri" w:cs="Times New Roman"/>
          <w:sz w:val="24"/>
          <w:szCs w:val="24"/>
        </w:rPr>
        <w:t xml:space="preserve">tā </w:t>
      </w:r>
      <w:r w:rsidRPr="00CA22EA">
        <w:rPr>
          <w:rFonts w:ascii="Calibri" w:eastAsia="Calibri" w:hAnsi="Calibri" w:cs="Times New Roman"/>
          <w:sz w:val="24"/>
          <w:szCs w:val="24"/>
        </w:rPr>
        <w:t>starpniecību vidēji dienā izdodas sasniegt 99</w:t>
      </w:r>
      <w:r w:rsidRPr="006C644A">
        <w:rPr>
          <w:rFonts w:ascii="Calibri" w:eastAsia="Calibri" w:hAnsi="Calibri" w:cs="Times New Roman"/>
          <w:sz w:val="24"/>
          <w:szCs w:val="24"/>
        </w:rPr>
        <w:t xml:space="preserve">00 </w:t>
      </w:r>
      <w:r w:rsidRPr="00CA22EA">
        <w:rPr>
          <w:rFonts w:ascii="Calibri" w:eastAsia="Calibri" w:hAnsi="Calibri" w:cs="Times New Roman"/>
          <w:sz w:val="24"/>
          <w:szCs w:val="24"/>
        </w:rPr>
        <w:t xml:space="preserve"> tūkstošus </w:t>
      </w:r>
      <w:r w:rsidRPr="006C644A">
        <w:rPr>
          <w:rFonts w:ascii="Calibri" w:eastAsia="Calibri" w:hAnsi="Calibri" w:cs="Times New Roman"/>
          <w:sz w:val="24"/>
          <w:szCs w:val="24"/>
        </w:rPr>
        <w:t>lietotāju.</w:t>
      </w:r>
    </w:p>
    <w:p w14:paraId="090DA75B" w14:textId="77777777" w:rsidR="00CA22EA" w:rsidRPr="006C644A" w:rsidRDefault="00CA22EA" w:rsidP="00523DF3">
      <w:pPr>
        <w:spacing w:line="276" w:lineRule="auto"/>
        <w:jc w:val="center"/>
        <w:rPr>
          <w:rFonts w:ascii="Calibri" w:eastAsia="Times New Roman" w:hAnsi="Calibri" w:cs="Calibri"/>
          <w:color w:val="000000"/>
          <w:sz w:val="18"/>
          <w:szCs w:val="18"/>
          <w:lang w:eastAsia="lv-LV"/>
        </w:rPr>
      </w:pPr>
    </w:p>
    <w:p w14:paraId="58DE4584" w14:textId="7590DE77" w:rsidR="00523DF3" w:rsidRPr="006C644A" w:rsidRDefault="00CA22EA" w:rsidP="00523DF3">
      <w:pPr>
        <w:spacing w:line="276" w:lineRule="auto"/>
        <w:jc w:val="center"/>
        <w:rPr>
          <w:rFonts w:ascii="Calibri" w:eastAsia="Times New Roman" w:hAnsi="Calibri" w:cs="Calibri"/>
          <w:color w:val="000000"/>
          <w:sz w:val="18"/>
          <w:szCs w:val="18"/>
          <w:lang w:eastAsia="lv-LV"/>
        </w:rPr>
      </w:pPr>
      <w:r w:rsidRPr="006C644A">
        <w:rPr>
          <w:rFonts w:ascii="Calibri" w:eastAsia="Times New Roman" w:hAnsi="Calibri" w:cs="Calibri"/>
          <w:noProof/>
          <w:color w:val="000000"/>
          <w:sz w:val="18"/>
          <w:szCs w:val="18"/>
          <w:lang w:eastAsia="lv-LV"/>
        </w:rPr>
        <w:drawing>
          <wp:inline distT="0" distB="0" distL="0" distR="0" wp14:anchorId="33BC0DEE" wp14:editId="04135AD9">
            <wp:extent cx="5499100" cy="2170430"/>
            <wp:effectExtent l="0" t="0" r="6350" b="127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621DC320" w14:textId="4EC9AF8C" w:rsidR="00523DF3" w:rsidRPr="006C644A" w:rsidRDefault="00523DF3" w:rsidP="00523DF3">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w:t>
      </w:r>
      <w:r w:rsidR="00D93A03" w:rsidRPr="006C644A">
        <w:rPr>
          <w:rFonts w:ascii="Calibri" w:hAnsi="Calibri" w:cs="Calibri"/>
          <w:b/>
          <w:sz w:val="18"/>
          <w:szCs w:val="18"/>
        </w:rPr>
        <w:t>6</w:t>
      </w:r>
      <w:r w:rsidRPr="006C644A">
        <w:rPr>
          <w:rFonts w:ascii="Calibri" w:hAnsi="Calibri" w:cs="Calibri"/>
          <w:b/>
          <w:sz w:val="18"/>
          <w:szCs w:val="18"/>
        </w:rPr>
        <w:t>. +AUDZIS vidējā dienas auditorija sociālo mediju platformās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 xml:space="preserve">Youtube </w:t>
      </w:r>
      <w:r w:rsidRPr="006C644A">
        <w:rPr>
          <w:rFonts w:ascii="Calibri" w:hAnsi="Calibri" w:cs="Calibri"/>
          <w:iCs/>
          <w:sz w:val="18"/>
          <w:szCs w:val="18"/>
        </w:rPr>
        <w:t xml:space="preserve">un </w:t>
      </w:r>
      <w:r w:rsidRPr="006C644A">
        <w:rPr>
          <w:rFonts w:ascii="Calibri" w:hAnsi="Calibri" w:cs="Calibri"/>
          <w:i/>
          <w:sz w:val="18"/>
          <w:szCs w:val="18"/>
        </w:rPr>
        <w:t xml:space="preserve">TikTok. </w:t>
      </w:r>
      <w:r w:rsidRPr="006C644A">
        <w:rPr>
          <w:rFonts w:ascii="Calibri" w:eastAsia="Times New Roman" w:hAnsi="Calibri" w:cs="Calibri"/>
          <w:i/>
          <w:iCs/>
          <w:color w:val="000000"/>
          <w:sz w:val="18"/>
          <w:szCs w:val="18"/>
          <w:lang w:eastAsia="lv-LV"/>
        </w:rPr>
        <w:t>Youtube</w:t>
      </w:r>
      <w:r w:rsidRPr="006C644A">
        <w:rPr>
          <w:rFonts w:ascii="Calibri" w:eastAsia="Times New Roman" w:hAnsi="Calibri" w:cs="Calibri"/>
          <w:color w:val="000000"/>
          <w:sz w:val="18"/>
          <w:szCs w:val="18"/>
          <w:lang w:eastAsia="lv-LV"/>
        </w:rPr>
        <w:t xml:space="preserve">: dati par </w:t>
      </w:r>
      <w:r w:rsidR="00CA22EA" w:rsidRPr="006C644A">
        <w:rPr>
          <w:rFonts w:ascii="Calibri" w:eastAsia="Times New Roman" w:hAnsi="Calibri" w:cs="Calibri"/>
          <w:color w:val="000000"/>
          <w:sz w:val="18"/>
          <w:szCs w:val="18"/>
          <w:lang w:eastAsia="lv-LV"/>
        </w:rPr>
        <w:t>aprīli</w:t>
      </w:r>
      <w:r w:rsidRPr="006C644A">
        <w:rPr>
          <w:rFonts w:ascii="Calibri" w:eastAsia="Times New Roman" w:hAnsi="Calibri" w:cs="Calibri"/>
          <w:color w:val="000000"/>
          <w:sz w:val="18"/>
          <w:szCs w:val="18"/>
          <w:lang w:eastAsia="lv-LV"/>
        </w:rPr>
        <w:t>–</w:t>
      </w:r>
      <w:r w:rsidR="00CA22EA" w:rsidRPr="006C644A">
        <w:rPr>
          <w:rFonts w:ascii="Calibri" w:eastAsia="Times New Roman" w:hAnsi="Calibri" w:cs="Calibri"/>
          <w:color w:val="000000"/>
          <w:sz w:val="18"/>
          <w:szCs w:val="18"/>
          <w:lang w:eastAsia="lv-LV"/>
        </w:rPr>
        <w:t>novembri</w:t>
      </w:r>
      <w:r w:rsidRPr="006C644A">
        <w:rPr>
          <w:rFonts w:ascii="Calibri" w:eastAsia="Times New Roman" w:hAnsi="Calibri" w:cs="Calibri"/>
          <w:color w:val="000000"/>
          <w:sz w:val="18"/>
          <w:szCs w:val="18"/>
          <w:lang w:eastAsia="lv-LV"/>
        </w:rPr>
        <w:t xml:space="preserve">,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dati par oktobri–novembri</w:t>
      </w:r>
    </w:p>
    <w:p w14:paraId="2AD38B3A" w14:textId="79AB25ED" w:rsidR="00523DF3" w:rsidRPr="006C644A" w:rsidRDefault="00523DF3">
      <w:pPr>
        <w:pStyle w:val="Heading3"/>
        <w:numPr>
          <w:ilvl w:val="2"/>
          <w:numId w:val="4"/>
        </w:numPr>
      </w:pPr>
      <w:bookmarkStart w:id="19" w:name="_Toc122638723"/>
      <w:bookmarkStart w:id="20" w:name="_Hlk121259221"/>
      <w:r w:rsidRPr="006C644A">
        <w:t>Auditorijas raksturojums 16+ izmantotajās sociālo mediju platformās</w:t>
      </w:r>
      <w:bookmarkEnd w:id="19"/>
    </w:p>
    <w:p w14:paraId="4E400722" w14:textId="36CA07CF" w:rsidR="00CA22EA" w:rsidRPr="006C644A" w:rsidRDefault="00CA22EA" w:rsidP="00CA22EA">
      <w:pPr>
        <w:pStyle w:val="ListParagraph"/>
        <w:spacing w:before="120" w:after="120"/>
        <w:ind w:left="0"/>
        <w:jc w:val="both"/>
        <w:rPr>
          <w:rFonts w:ascii="Calibri" w:hAnsi="Calibri" w:cs="Calibri"/>
          <w:sz w:val="24"/>
          <w:szCs w:val="24"/>
        </w:rPr>
      </w:pPr>
      <w:r w:rsidRPr="006C644A">
        <w:rPr>
          <w:rFonts w:ascii="Calibri" w:hAnsi="Calibri" w:cs="Calibri"/>
          <w:sz w:val="24"/>
          <w:szCs w:val="24"/>
        </w:rPr>
        <w:t>Pēc Centrālās statistikas pārvaldes datiem, 2022.</w:t>
      </w:r>
      <w:r w:rsidR="00D93A03" w:rsidRPr="006C644A">
        <w:rPr>
          <w:rFonts w:ascii="Calibri" w:hAnsi="Calibri" w:cs="Calibri"/>
          <w:sz w:val="24"/>
          <w:szCs w:val="24"/>
        </w:rPr>
        <w:t xml:space="preserve"> </w:t>
      </w:r>
      <w:r w:rsidRPr="006C644A">
        <w:rPr>
          <w:rFonts w:ascii="Calibri" w:hAnsi="Calibri" w:cs="Calibri"/>
          <w:sz w:val="24"/>
          <w:szCs w:val="24"/>
        </w:rPr>
        <w:t>gada janvārī Latvijā bija 175 730 jauniešu vecumā no 15</w:t>
      </w:r>
      <w:r w:rsidR="00D93A03" w:rsidRPr="006C644A">
        <w:rPr>
          <w:rFonts w:ascii="Calibri" w:hAnsi="Calibri" w:cs="Calibri"/>
          <w:sz w:val="24"/>
          <w:szCs w:val="24"/>
        </w:rPr>
        <w:t xml:space="preserve"> līdz </w:t>
      </w:r>
      <w:r w:rsidRPr="006C644A">
        <w:rPr>
          <w:rFonts w:ascii="Calibri" w:hAnsi="Calibri" w:cs="Calibri"/>
          <w:sz w:val="24"/>
          <w:szCs w:val="24"/>
        </w:rPr>
        <w:t>24 gadiem,</w:t>
      </w:r>
      <w:r w:rsidR="00D93A03" w:rsidRPr="006C644A">
        <w:rPr>
          <w:rStyle w:val="FootnoteReference"/>
          <w:rFonts w:ascii="Calibri" w:eastAsiaTheme="majorEastAsia" w:hAnsi="Calibri" w:cs="Calibri"/>
          <w:sz w:val="24"/>
          <w:szCs w:val="24"/>
        </w:rPr>
        <w:footnoteReference w:id="9"/>
      </w:r>
      <w:r w:rsidRPr="006C644A">
        <w:rPr>
          <w:rFonts w:ascii="Calibri" w:hAnsi="Calibri" w:cs="Calibri"/>
          <w:sz w:val="24"/>
          <w:szCs w:val="24"/>
        </w:rPr>
        <w:t xml:space="preserve"> no kuriem 40</w:t>
      </w:r>
      <w:r w:rsidR="00D93A03" w:rsidRPr="006C644A">
        <w:rPr>
          <w:rFonts w:ascii="Calibri" w:hAnsi="Calibri" w:cs="Calibri"/>
          <w:sz w:val="24"/>
          <w:szCs w:val="24"/>
        </w:rPr>
        <w:t xml:space="preserve"> </w:t>
      </w:r>
      <w:r w:rsidRPr="006C644A">
        <w:rPr>
          <w:rFonts w:ascii="Calibri" w:hAnsi="Calibri" w:cs="Calibri"/>
          <w:sz w:val="24"/>
          <w:szCs w:val="24"/>
        </w:rPr>
        <w:t>% ir pauduši ieinteresētību jauniešiem veidotā mediju satura patēriņā.</w:t>
      </w:r>
      <w:r w:rsidR="00D93A03" w:rsidRPr="006C644A">
        <w:rPr>
          <w:rStyle w:val="FootnoteReference"/>
          <w:rFonts w:ascii="Calibri" w:eastAsiaTheme="majorEastAsia" w:hAnsi="Calibri" w:cs="Calibri"/>
          <w:sz w:val="24"/>
          <w:szCs w:val="24"/>
        </w:rPr>
        <w:footnoteReference w:id="10"/>
      </w:r>
      <w:r w:rsidRPr="006C644A">
        <w:rPr>
          <w:rFonts w:ascii="Calibri" w:hAnsi="Calibri" w:cs="Calibri"/>
          <w:sz w:val="24"/>
          <w:szCs w:val="24"/>
        </w:rPr>
        <w:t xml:space="preserve"> Tādējādi kopējais auditorijas potenciāls 16+ platformas veidotajam saturam atbilstošajā vecuma grupā 2022.</w:t>
      </w:r>
      <w:r w:rsidR="00D93A03" w:rsidRPr="006C644A">
        <w:rPr>
          <w:rFonts w:ascii="Calibri" w:hAnsi="Calibri" w:cs="Calibri"/>
          <w:sz w:val="24"/>
          <w:szCs w:val="24"/>
        </w:rPr>
        <w:t xml:space="preserve"> </w:t>
      </w:r>
      <w:r w:rsidRPr="006C644A">
        <w:rPr>
          <w:rFonts w:ascii="Calibri" w:hAnsi="Calibri" w:cs="Calibri"/>
          <w:sz w:val="24"/>
          <w:szCs w:val="24"/>
        </w:rPr>
        <w:t xml:space="preserve">gadā </w:t>
      </w:r>
      <w:r w:rsidR="00D93A03" w:rsidRPr="006C644A">
        <w:rPr>
          <w:rFonts w:ascii="Calibri" w:hAnsi="Calibri" w:cs="Calibri"/>
          <w:sz w:val="24"/>
          <w:szCs w:val="24"/>
        </w:rPr>
        <w:t xml:space="preserve">bija </w:t>
      </w:r>
      <w:r w:rsidRPr="006C644A">
        <w:rPr>
          <w:rFonts w:ascii="Calibri" w:hAnsi="Calibri" w:cs="Calibri"/>
          <w:sz w:val="24"/>
          <w:szCs w:val="24"/>
        </w:rPr>
        <w:t>70</w:t>
      </w:r>
      <w:r w:rsidR="00D93A03" w:rsidRPr="006C644A">
        <w:rPr>
          <w:rFonts w:ascii="Calibri" w:hAnsi="Calibri" w:cs="Calibri"/>
          <w:sz w:val="24"/>
          <w:szCs w:val="24"/>
        </w:rPr>
        <w:t xml:space="preserve"> </w:t>
      </w:r>
      <w:r w:rsidRPr="006C644A">
        <w:rPr>
          <w:rFonts w:ascii="Calibri" w:hAnsi="Calibri" w:cs="Calibri"/>
          <w:sz w:val="24"/>
          <w:szCs w:val="24"/>
        </w:rPr>
        <w:t>3</w:t>
      </w:r>
      <w:r w:rsidR="00D93A03" w:rsidRPr="006C644A">
        <w:rPr>
          <w:rFonts w:ascii="Calibri" w:hAnsi="Calibri" w:cs="Calibri"/>
          <w:sz w:val="24"/>
          <w:szCs w:val="24"/>
        </w:rPr>
        <w:t>00.</w:t>
      </w:r>
      <w:r w:rsidRPr="006C644A">
        <w:rPr>
          <w:rStyle w:val="FootnoteReference"/>
          <w:rFonts w:ascii="Calibri" w:eastAsiaTheme="majorEastAsia" w:hAnsi="Calibri" w:cs="Calibri"/>
          <w:sz w:val="24"/>
          <w:szCs w:val="24"/>
        </w:rPr>
        <w:footnoteReference w:id="11"/>
      </w:r>
      <w:r w:rsidRPr="006C644A">
        <w:rPr>
          <w:rFonts w:ascii="Calibri" w:hAnsi="Calibri" w:cs="Calibri"/>
          <w:sz w:val="24"/>
          <w:szCs w:val="24"/>
        </w:rPr>
        <w:t xml:space="preserve"> </w:t>
      </w:r>
    </w:p>
    <w:p w14:paraId="095E7C12" w14:textId="685D5867" w:rsidR="00CA22EA" w:rsidRPr="006C644A" w:rsidRDefault="00CA22EA" w:rsidP="00CA22EA">
      <w:pPr>
        <w:pStyle w:val="ListParagraph"/>
        <w:spacing w:before="120" w:after="120"/>
        <w:ind w:left="0"/>
        <w:jc w:val="both"/>
        <w:rPr>
          <w:rFonts w:ascii="Calibri" w:hAnsi="Calibri" w:cs="Calibri"/>
          <w:sz w:val="24"/>
          <w:szCs w:val="24"/>
        </w:rPr>
      </w:pPr>
      <w:r w:rsidRPr="006C644A">
        <w:rPr>
          <w:rFonts w:ascii="Calibri" w:hAnsi="Calibri" w:cs="Calibri"/>
          <w:sz w:val="24"/>
          <w:szCs w:val="24"/>
        </w:rPr>
        <w:lastRenderedPageBreak/>
        <w:t>Ņemot vērā ļoti plašo sociālo mediju satura patēriņu jauniešu auditorijā</w:t>
      </w:r>
      <w:r w:rsidRPr="006C644A">
        <w:rPr>
          <w:rStyle w:val="FootnoteReference"/>
          <w:rFonts w:ascii="Calibri" w:eastAsiaTheme="majorEastAsia" w:hAnsi="Calibri" w:cs="Calibri"/>
          <w:sz w:val="24"/>
          <w:szCs w:val="24"/>
        </w:rPr>
        <w:footnoteReference w:id="12"/>
      </w:r>
      <w:r w:rsidRPr="006C644A">
        <w:rPr>
          <w:rFonts w:ascii="Calibri" w:hAnsi="Calibri" w:cs="Calibri"/>
          <w:sz w:val="24"/>
          <w:szCs w:val="24"/>
        </w:rPr>
        <w:t xml:space="preserve"> un mērķa auditorijas sociālo mediju </w:t>
      </w:r>
      <w:r w:rsidR="00D93A03" w:rsidRPr="006C644A">
        <w:rPr>
          <w:rFonts w:ascii="Calibri" w:hAnsi="Calibri" w:cs="Calibri"/>
          <w:sz w:val="24"/>
          <w:szCs w:val="24"/>
        </w:rPr>
        <w:t>izvēles,</w:t>
      </w:r>
      <w:r w:rsidRPr="006C644A">
        <w:rPr>
          <w:rStyle w:val="FootnoteReference"/>
          <w:rFonts w:ascii="Calibri" w:eastAsiaTheme="majorEastAsia" w:hAnsi="Calibri" w:cs="Calibri"/>
          <w:sz w:val="24"/>
          <w:szCs w:val="24"/>
        </w:rPr>
        <w:footnoteReference w:id="13"/>
      </w:r>
      <w:r w:rsidRPr="006C644A">
        <w:rPr>
          <w:rFonts w:ascii="Calibri" w:hAnsi="Calibri" w:cs="Calibri"/>
          <w:sz w:val="24"/>
          <w:szCs w:val="24"/>
        </w:rPr>
        <w:t xml:space="preserve"> jauniešiem veidotais LTV saturs 2022.</w:t>
      </w:r>
      <w:r w:rsidR="00D93A03" w:rsidRPr="006C644A">
        <w:rPr>
          <w:rFonts w:ascii="Calibri" w:hAnsi="Calibri" w:cs="Calibri"/>
          <w:sz w:val="24"/>
          <w:szCs w:val="24"/>
        </w:rPr>
        <w:t xml:space="preserve"> </w:t>
      </w:r>
      <w:r w:rsidRPr="006C644A">
        <w:rPr>
          <w:rFonts w:ascii="Calibri" w:hAnsi="Calibri" w:cs="Calibri"/>
          <w:sz w:val="24"/>
          <w:szCs w:val="24"/>
        </w:rPr>
        <w:t xml:space="preserve">gadā tika izvietots mērķa auditorijas iecienītākajās sociālo mediju vietnēs – </w:t>
      </w:r>
      <w:r w:rsidRPr="007F4C3B">
        <w:rPr>
          <w:rFonts w:ascii="Calibri" w:hAnsi="Calibri" w:cs="Calibri"/>
          <w:i/>
          <w:iCs/>
          <w:sz w:val="24"/>
          <w:szCs w:val="24"/>
        </w:rPr>
        <w:t>Youtube, Instagram, Tik</w:t>
      </w:r>
      <w:r w:rsidR="00D93A03" w:rsidRPr="007F4C3B">
        <w:rPr>
          <w:rFonts w:ascii="Calibri" w:hAnsi="Calibri" w:cs="Calibri"/>
          <w:i/>
          <w:iCs/>
          <w:sz w:val="24"/>
          <w:szCs w:val="24"/>
        </w:rPr>
        <w:t>T</w:t>
      </w:r>
      <w:r w:rsidRPr="007F4C3B">
        <w:rPr>
          <w:rFonts w:ascii="Calibri" w:hAnsi="Calibri" w:cs="Calibri"/>
          <w:i/>
          <w:iCs/>
          <w:sz w:val="24"/>
          <w:szCs w:val="24"/>
        </w:rPr>
        <w:t>ok</w:t>
      </w:r>
      <w:r w:rsidRPr="0068254E">
        <w:rPr>
          <w:rFonts w:ascii="Calibri" w:hAnsi="Calibri" w:cs="Calibri"/>
          <w:sz w:val="24"/>
          <w:szCs w:val="24"/>
        </w:rPr>
        <w:t xml:space="preserve"> un </w:t>
      </w:r>
      <w:r w:rsidRPr="007F4C3B">
        <w:rPr>
          <w:rFonts w:ascii="Calibri" w:hAnsi="Calibri" w:cs="Calibri"/>
          <w:i/>
          <w:iCs/>
          <w:sz w:val="24"/>
          <w:szCs w:val="24"/>
        </w:rPr>
        <w:t>Facebook</w:t>
      </w:r>
      <w:r w:rsidRPr="006C644A">
        <w:rPr>
          <w:rFonts w:ascii="Calibri" w:hAnsi="Calibri" w:cs="Calibri"/>
          <w:sz w:val="24"/>
          <w:szCs w:val="24"/>
        </w:rPr>
        <w:t xml:space="preserve">, kopējam sekotāju </w:t>
      </w:r>
      <w:r w:rsidR="00D93A03" w:rsidRPr="006C644A">
        <w:rPr>
          <w:rFonts w:ascii="Calibri" w:hAnsi="Calibri" w:cs="Calibri"/>
          <w:sz w:val="24"/>
          <w:szCs w:val="24"/>
        </w:rPr>
        <w:t xml:space="preserve">skaitam </w:t>
      </w:r>
      <w:r w:rsidRPr="006C644A">
        <w:rPr>
          <w:rFonts w:ascii="Calibri" w:hAnsi="Calibri" w:cs="Calibri"/>
          <w:sz w:val="24"/>
          <w:szCs w:val="24"/>
        </w:rPr>
        <w:t>līdz 2022.</w:t>
      </w:r>
      <w:r w:rsidR="00D93A03" w:rsidRPr="006C644A">
        <w:rPr>
          <w:rFonts w:ascii="Calibri" w:hAnsi="Calibri" w:cs="Calibri"/>
          <w:sz w:val="24"/>
          <w:szCs w:val="24"/>
        </w:rPr>
        <w:t xml:space="preserve"> </w:t>
      </w:r>
      <w:r w:rsidRPr="006C644A">
        <w:rPr>
          <w:rFonts w:ascii="Calibri" w:hAnsi="Calibri" w:cs="Calibri"/>
          <w:sz w:val="24"/>
          <w:szCs w:val="24"/>
        </w:rPr>
        <w:t>gada novembrim sasniedzot 30 875</w:t>
      </w:r>
      <w:r w:rsidR="00D93A03" w:rsidRPr="006C644A">
        <w:rPr>
          <w:rFonts w:ascii="Calibri" w:hAnsi="Calibri" w:cs="Calibri"/>
          <w:sz w:val="24"/>
          <w:szCs w:val="24"/>
        </w:rPr>
        <w:t>.</w:t>
      </w:r>
      <w:r w:rsidRPr="006C644A">
        <w:rPr>
          <w:rStyle w:val="FootnoteReference"/>
          <w:rFonts w:ascii="Calibri" w:eastAsiaTheme="majorEastAsia" w:hAnsi="Calibri" w:cs="Calibri"/>
          <w:sz w:val="24"/>
          <w:szCs w:val="24"/>
        </w:rPr>
        <w:footnoteReference w:id="14"/>
      </w:r>
      <w:r w:rsidRPr="006C644A">
        <w:rPr>
          <w:rFonts w:ascii="Calibri" w:hAnsi="Calibri" w:cs="Calibri"/>
          <w:sz w:val="24"/>
          <w:szCs w:val="24"/>
        </w:rPr>
        <w:t xml:space="preserve">    </w:t>
      </w:r>
    </w:p>
    <w:bookmarkEnd w:id="20"/>
    <w:p w14:paraId="1090F96E" w14:textId="29420D47" w:rsidR="00523DF3" w:rsidRPr="006C644A" w:rsidRDefault="00D93A03" w:rsidP="00D93A03">
      <w:pPr>
        <w:spacing w:before="240" w:line="276" w:lineRule="auto"/>
        <w:jc w:val="center"/>
        <w:rPr>
          <w:rFonts w:ascii="Calibri" w:eastAsia="Times New Roman" w:hAnsi="Calibri" w:cs="Calibri"/>
          <w:color w:val="000000"/>
          <w:sz w:val="18"/>
          <w:szCs w:val="18"/>
          <w:lang w:eastAsia="lv-LV"/>
        </w:rPr>
      </w:pPr>
      <w:r w:rsidRPr="006C644A">
        <w:rPr>
          <w:rFonts w:ascii="Calibri" w:eastAsia="Times New Roman" w:hAnsi="Calibri" w:cs="Calibri"/>
          <w:noProof/>
          <w:color w:val="000000"/>
          <w:sz w:val="18"/>
          <w:szCs w:val="18"/>
          <w:lang w:eastAsia="lv-LV"/>
        </w:rPr>
        <w:drawing>
          <wp:inline distT="0" distB="0" distL="0" distR="0" wp14:anchorId="5B832084" wp14:editId="0EECB0A9">
            <wp:extent cx="5499100" cy="2170430"/>
            <wp:effectExtent l="0" t="0" r="6350" b="127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6A84604F" w14:textId="1FE25418" w:rsidR="009333C6" w:rsidRPr="006C644A" w:rsidRDefault="009333C6" w:rsidP="009333C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17. Platformas 16+ kopējais sekotāju skaits sociālajos medijos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Youtube, TikTok</w:t>
      </w:r>
      <w:r w:rsidRPr="006C644A">
        <w:rPr>
          <w:rFonts w:ascii="Calibri" w:hAnsi="Calibri" w:cs="Calibri"/>
          <w:iCs/>
          <w:sz w:val="18"/>
          <w:szCs w:val="18"/>
        </w:rPr>
        <w:t xml:space="preserve">, </w:t>
      </w:r>
      <w:r w:rsidRPr="006C644A">
        <w:rPr>
          <w:rFonts w:ascii="Calibri" w:hAnsi="Calibri" w:cs="Calibri"/>
          <w:i/>
          <w:sz w:val="18"/>
          <w:szCs w:val="18"/>
        </w:rPr>
        <w:t>Instagram</w:t>
      </w:r>
      <w:r w:rsidRPr="006C644A">
        <w:rPr>
          <w:rFonts w:ascii="Calibri" w:hAnsi="Calibri" w:cs="Calibri"/>
          <w:iCs/>
          <w:sz w:val="18"/>
          <w:szCs w:val="18"/>
        </w:rPr>
        <w:t xml:space="preserve">, </w:t>
      </w:r>
      <w:r w:rsidRPr="006C644A">
        <w:rPr>
          <w:rFonts w:ascii="Calibri" w:hAnsi="Calibri" w:cs="Calibri"/>
          <w:i/>
          <w:sz w:val="18"/>
          <w:szCs w:val="18"/>
        </w:rPr>
        <w:t xml:space="preserve">Facebook. </w:t>
      </w:r>
      <w:r w:rsidRPr="006C644A">
        <w:rPr>
          <w:rFonts w:ascii="Calibri" w:eastAsia="Times New Roman" w:hAnsi="Calibri" w:cs="Calibri"/>
          <w:color w:val="000000"/>
          <w:sz w:val="18"/>
          <w:szCs w:val="18"/>
          <w:lang w:eastAsia="lv-LV"/>
        </w:rPr>
        <w:t xml:space="preserve">Visiem, izņemot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xml:space="preserve">: dati par janvāri–oktobri,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dati par oktobri–novembri</w:t>
      </w:r>
    </w:p>
    <w:p w14:paraId="736FAD9C" w14:textId="6842C0BC" w:rsidR="009333C6" w:rsidRPr="006C644A" w:rsidRDefault="009333C6" w:rsidP="009333C6">
      <w:pPr>
        <w:spacing w:line="276" w:lineRule="auto"/>
        <w:jc w:val="center"/>
        <w:rPr>
          <w:rFonts w:ascii="Calibri" w:eastAsia="Times New Roman" w:hAnsi="Calibri" w:cs="Calibri"/>
          <w:color w:val="000000"/>
          <w:sz w:val="18"/>
          <w:szCs w:val="18"/>
          <w:lang w:eastAsia="lv-LV"/>
        </w:rPr>
      </w:pPr>
      <w:r w:rsidRPr="006C644A">
        <w:rPr>
          <w:rFonts w:ascii="Calibri" w:eastAsia="Times New Roman" w:hAnsi="Calibri" w:cs="Calibri"/>
          <w:color w:val="000000"/>
          <w:sz w:val="18"/>
          <w:szCs w:val="18"/>
          <w:lang w:eastAsia="lv-LV"/>
        </w:rPr>
        <w:br/>
      </w:r>
      <w:r w:rsidR="003F759A" w:rsidRPr="006C644A">
        <w:rPr>
          <w:rFonts w:ascii="Calibri" w:eastAsia="Times New Roman" w:hAnsi="Calibri" w:cs="Calibri"/>
          <w:noProof/>
          <w:color w:val="000000"/>
          <w:sz w:val="18"/>
          <w:szCs w:val="18"/>
          <w:lang w:eastAsia="lv-LV"/>
        </w:rPr>
        <w:drawing>
          <wp:inline distT="0" distB="0" distL="0" distR="0" wp14:anchorId="0F23E411" wp14:editId="76063C43">
            <wp:extent cx="5499100" cy="2170430"/>
            <wp:effectExtent l="0" t="0" r="6350" b="127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9100" cy="2170430"/>
                    </a:xfrm>
                    <a:prstGeom prst="rect">
                      <a:avLst/>
                    </a:prstGeom>
                    <a:noFill/>
                  </pic:spPr>
                </pic:pic>
              </a:graphicData>
            </a:graphic>
          </wp:inline>
        </w:drawing>
      </w:r>
    </w:p>
    <w:p w14:paraId="24BD9DC5" w14:textId="2209015E" w:rsidR="00523DF3" w:rsidRPr="006C644A" w:rsidRDefault="009333C6" w:rsidP="009333C6">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18. Platformas 16+ vidējā dienas auditorija sociālo mediju platformās 2022. gadā.</w:t>
      </w:r>
      <w:r w:rsidRPr="006C644A">
        <w:rPr>
          <w:rFonts w:ascii="Calibri" w:hAnsi="Calibri" w:cs="Calibri"/>
          <w:iCs/>
          <w:sz w:val="18"/>
          <w:szCs w:val="18"/>
        </w:rPr>
        <w:t xml:space="preserve"> D</w:t>
      </w:r>
      <w:r w:rsidRPr="006C644A">
        <w:rPr>
          <w:rFonts w:ascii="Calibri" w:eastAsia="Times New Roman" w:hAnsi="Calibri" w:cs="Calibri"/>
          <w:color w:val="000000"/>
          <w:sz w:val="18"/>
          <w:szCs w:val="18"/>
          <w:lang w:eastAsia="lv-LV"/>
        </w:rPr>
        <w:t xml:space="preserve">atu avots: </w:t>
      </w:r>
      <w:r w:rsidRPr="006C644A">
        <w:rPr>
          <w:rFonts w:ascii="Calibri" w:hAnsi="Calibri" w:cs="Calibri"/>
          <w:i/>
          <w:sz w:val="18"/>
          <w:szCs w:val="18"/>
        </w:rPr>
        <w:t>Youtube, TikTok</w:t>
      </w:r>
      <w:r w:rsidRPr="006C644A">
        <w:rPr>
          <w:rFonts w:ascii="Calibri" w:hAnsi="Calibri" w:cs="Calibri"/>
          <w:iCs/>
          <w:sz w:val="18"/>
          <w:szCs w:val="18"/>
        </w:rPr>
        <w:t xml:space="preserve">, </w:t>
      </w:r>
      <w:r w:rsidRPr="006C644A">
        <w:rPr>
          <w:rFonts w:ascii="Calibri" w:hAnsi="Calibri" w:cs="Calibri"/>
          <w:i/>
          <w:sz w:val="18"/>
          <w:szCs w:val="18"/>
        </w:rPr>
        <w:t>Instagram</w:t>
      </w:r>
      <w:r w:rsidRPr="006C644A">
        <w:rPr>
          <w:rFonts w:ascii="Calibri" w:hAnsi="Calibri" w:cs="Calibri"/>
          <w:iCs/>
          <w:sz w:val="18"/>
          <w:szCs w:val="18"/>
        </w:rPr>
        <w:t xml:space="preserve">, </w:t>
      </w:r>
      <w:r w:rsidRPr="006C644A">
        <w:rPr>
          <w:rFonts w:ascii="Calibri" w:hAnsi="Calibri" w:cs="Calibri"/>
          <w:i/>
          <w:sz w:val="18"/>
          <w:szCs w:val="18"/>
        </w:rPr>
        <w:t xml:space="preserve">Facebook. </w:t>
      </w:r>
      <w:r w:rsidRPr="006C644A">
        <w:rPr>
          <w:rFonts w:ascii="Calibri" w:eastAsia="Times New Roman" w:hAnsi="Calibri" w:cs="Calibri"/>
          <w:color w:val="000000"/>
          <w:sz w:val="18"/>
          <w:szCs w:val="18"/>
          <w:lang w:eastAsia="lv-LV"/>
        </w:rPr>
        <w:t xml:space="preserve">Visiem, izņemot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xml:space="preserve">: dati par janvāri–oktobri, </w:t>
      </w:r>
      <w:r w:rsidRPr="006C644A">
        <w:rPr>
          <w:rFonts w:ascii="Calibri" w:eastAsia="Times New Roman" w:hAnsi="Calibri" w:cs="Calibri"/>
          <w:i/>
          <w:iCs/>
          <w:color w:val="000000"/>
          <w:sz w:val="18"/>
          <w:szCs w:val="18"/>
          <w:lang w:eastAsia="lv-LV"/>
        </w:rPr>
        <w:t>TikTok</w:t>
      </w:r>
      <w:r w:rsidRPr="006C644A">
        <w:rPr>
          <w:rFonts w:ascii="Calibri" w:eastAsia="Times New Roman" w:hAnsi="Calibri" w:cs="Calibri"/>
          <w:color w:val="000000"/>
          <w:sz w:val="18"/>
          <w:szCs w:val="18"/>
          <w:lang w:eastAsia="lv-LV"/>
        </w:rPr>
        <w:t>: dati par oktobri–novembri</w:t>
      </w:r>
    </w:p>
    <w:p w14:paraId="2DF56265" w14:textId="71A2BBE5" w:rsidR="00605DE7" w:rsidRPr="006C644A" w:rsidRDefault="00605DE7" w:rsidP="00605DE7">
      <w:pPr>
        <w:pStyle w:val="Heading2"/>
        <w:numPr>
          <w:ilvl w:val="1"/>
          <w:numId w:val="4"/>
        </w:numPr>
      </w:pPr>
      <w:r w:rsidRPr="006C644A">
        <w:t xml:space="preserve"> </w:t>
      </w:r>
      <w:bookmarkStart w:id="21" w:name="_Toc122638724"/>
      <w:r w:rsidRPr="006C644A">
        <w:t>Satura pieejamības attīstīšana</w:t>
      </w:r>
      <w:bookmarkEnd w:id="21"/>
      <w:r w:rsidRPr="006C644A">
        <w:t xml:space="preserve"> </w:t>
      </w:r>
    </w:p>
    <w:p w14:paraId="39CC91BC" w14:textId="77777777" w:rsidR="00605DE7" w:rsidRPr="006C644A" w:rsidRDefault="00605DE7" w:rsidP="00605DE7">
      <w:pPr>
        <w:jc w:val="both"/>
        <w:rPr>
          <w:rFonts w:ascii="Calibri" w:hAnsi="Calibri" w:cs="Calibri"/>
          <w:sz w:val="24"/>
          <w:szCs w:val="24"/>
        </w:rPr>
      </w:pPr>
      <w:r w:rsidRPr="006C644A">
        <w:rPr>
          <w:rFonts w:ascii="Calibri" w:hAnsi="Calibri" w:cs="Calibri"/>
          <w:sz w:val="24"/>
          <w:szCs w:val="24"/>
        </w:rPr>
        <w:t xml:space="preserve">Atbilstoši Elektronisko plašsaziņas līdzekļu likuma 24. pantam, kas nosaka raidošajiem medijiem pienākumu ar samērīgu pasākumu palīdzību, nepārtraukti un pakāpeniski palielināt </w:t>
      </w:r>
      <w:r w:rsidRPr="006C644A">
        <w:rPr>
          <w:rFonts w:ascii="Calibri" w:hAnsi="Calibri" w:cs="Calibri"/>
          <w:sz w:val="24"/>
          <w:szCs w:val="24"/>
        </w:rPr>
        <w:lastRenderedPageBreak/>
        <w:t xml:space="preserve">satura pieejamību personām ar invaliditāti, un saskaņā ar NEPLP izstrādātajām vadlīnijām šī likuma panta izpildei, LTV mērķtiecīgi vairāku gadu laikā palielinājusi satura apjomu un daudzveidību, kas tiek nodrošināts ar subtitriem un surdotulkojumu, kā arī transkripciju vieglajā valodā. </w:t>
      </w:r>
    </w:p>
    <w:p w14:paraId="77FFB95A" w14:textId="77777777" w:rsidR="00605DE7" w:rsidRPr="006C644A" w:rsidRDefault="00605DE7" w:rsidP="00605DE7">
      <w:pPr>
        <w:jc w:val="both"/>
        <w:rPr>
          <w:rFonts w:ascii="Calibri" w:hAnsi="Calibri" w:cs="Calibri"/>
          <w:sz w:val="24"/>
          <w:szCs w:val="24"/>
        </w:rPr>
      </w:pPr>
      <w:r w:rsidRPr="006C644A">
        <w:rPr>
          <w:rFonts w:ascii="Calibri" w:hAnsi="Calibri" w:cs="Calibri"/>
          <w:sz w:val="24"/>
          <w:szCs w:val="24"/>
        </w:rPr>
        <w:t>LTV veidotais saturs tiek darīts pieejamāks personām ar invaliditāti gan LTV1 un LTV7, gan arī vairākās multimediju platformās. LTV1 un LTV7 ar surdotulkojumu nodrošina ziņu raidījumus un ziņu speciālizlaidumus, kā arī informatīvi analītiskos raidījumus. Savukārt subtitrēti dokumentālie, kultūras, izzinošie, dzīvesstila raidījumi un jaunākās dokumentālās filmas, kā arī spēlfilmas un seriāli. Tāpat LTV.lv, LSM.lv un REplay.lv platformās tiek izvietots ar subtitriem un/vai surdotulkojumu nodrošinātais abu lineāro kanālu saturs, kā arī regulāri papildināta LSM.lv sadaļa “Nedzirdīgajiem”. Audiovizuālajiem raidījumiem un ekranizējumiem ir pievienots raidījuma apraksts (anotācija un/vai satura izklāsts). Regulāri tiek veidoti raidījumu, raidierakstu un dokumentālo materiālu apraksti (</w:t>
      </w:r>
      <w:r w:rsidRPr="003313F9">
        <w:rPr>
          <w:rFonts w:ascii="Calibri" w:hAnsi="Calibri" w:cs="Calibri"/>
          <w:i/>
          <w:iCs/>
          <w:sz w:val="24"/>
          <w:szCs w:val="24"/>
        </w:rPr>
        <w:t>longread</w:t>
      </w:r>
      <w:r w:rsidRPr="006C644A">
        <w:rPr>
          <w:rFonts w:ascii="Calibri" w:hAnsi="Calibri" w:cs="Calibri"/>
          <w:sz w:val="24"/>
          <w:szCs w:val="24"/>
        </w:rPr>
        <w:t xml:space="preserve">). Attīstot REplay.lv, mediju atskaņotājam ieviesto veiktspējas uzlabojumu vidū ir lietotāja subtitru izvēles iegaumēšana un automātiska satura atlasīšana vājdzirdīgajiem un nedzirdīgajiem. </w:t>
      </w:r>
    </w:p>
    <w:p w14:paraId="2876ACA8" w14:textId="77777777" w:rsidR="00605DE7" w:rsidRPr="006C644A" w:rsidRDefault="00605DE7" w:rsidP="00605DE7">
      <w:pPr>
        <w:jc w:val="both"/>
        <w:rPr>
          <w:rFonts w:ascii="Calibri" w:hAnsi="Calibri" w:cs="Calibri"/>
          <w:sz w:val="24"/>
          <w:szCs w:val="24"/>
        </w:rPr>
      </w:pPr>
      <w:r w:rsidRPr="006C644A">
        <w:rPr>
          <w:rFonts w:ascii="Calibri" w:hAnsi="Calibri" w:cs="Calibri"/>
          <w:sz w:val="24"/>
          <w:szCs w:val="24"/>
        </w:rPr>
        <w:t xml:space="preserve">LTV Latvijas Nedzirdīgo savienības pārstāvjiem apliecinājusi gatavību  2023. gadā nodrošināt ar surdotulkojumu Sporta studijas speciālizlaidumus Pasaules čempionāta hokejā laikā, kā arī amatpersonu sabiedriski nozīmīgu uzrunu tulkošanu. Kopš 2014. gada Latvijas Televīzijai pieejamā mērķdotācijas summa satura pieejamības attīstīšanai ir nemainīga – 157 882 eiro. Tāpēc LTV iegulda papildu līdzekļus, lai pakāpeniski palielinātu šāda satura apjomu. Ja 2023. gadā LTV netiek piešķirts atbilstošs budžeta finansējums, tiks samazināts arī subtitrētā un surdotulkotā satura īpatsvars līdz 29 % no kopējā raidīšanas apjoma (2022. gadā – 31 %), tāpat – satura vienību aprakstu skaits.  </w:t>
      </w:r>
    </w:p>
    <w:p w14:paraId="1B4F5EA8" w14:textId="6BCA5F5A" w:rsidR="00605DE7" w:rsidRPr="006C644A" w:rsidRDefault="00605DE7" w:rsidP="00605DE7">
      <w:pPr>
        <w:jc w:val="both"/>
        <w:rPr>
          <w:rFonts w:ascii="Calibri" w:hAnsi="Calibri" w:cs="Calibri"/>
          <w:sz w:val="24"/>
          <w:szCs w:val="24"/>
        </w:rPr>
      </w:pPr>
      <w:r w:rsidRPr="006C644A">
        <w:rPr>
          <w:rFonts w:ascii="Calibri" w:hAnsi="Calibri" w:cs="Calibri"/>
          <w:sz w:val="24"/>
          <w:szCs w:val="24"/>
        </w:rPr>
        <w:t>Pēc Latvijas Nedzirdīgo savienības sniegtajām ziņām Latvijā nav precīzas uzskaites par personām ar dzirdes traucējumiem. Saskaņā ar Pasaules veselības organizācijas datiem vairāk nekā 5 % iedzīvotāju ir dažādas pakāpes dzirdes traucējumi. Ņemot vērā šos datus un to, ka Latvijā ir apmēram 1,9 miljoni iedzīvotāju, valstī var būt ap 90 000 personu ar dzirdes traucējumiem un nedzirdību.</w:t>
      </w:r>
    </w:p>
    <w:p w14:paraId="509AB839" w14:textId="55475F76" w:rsidR="00AD2797" w:rsidRPr="006C644A" w:rsidRDefault="00B45330" w:rsidP="00B45330">
      <w:pPr>
        <w:pStyle w:val="Heading2"/>
        <w:numPr>
          <w:ilvl w:val="1"/>
          <w:numId w:val="4"/>
        </w:numPr>
      </w:pPr>
      <w:r w:rsidRPr="006C644A">
        <w:t xml:space="preserve"> </w:t>
      </w:r>
      <w:bookmarkStart w:id="22" w:name="_Toc122638725"/>
      <w:r w:rsidR="003C6CFA" w:rsidRPr="006C644A">
        <w:t>Jaunas auditorijas sasniegšanas plāns</w:t>
      </w:r>
      <w:bookmarkEnd w:id="22"/>
      <w:r w:rsidR="003C6CFA" w:rsidRPr="006C644A">
        <w:t xml:space="preserve"> </w:t>
      </w:r>
    </w:p>
    <w:p w14:paraId="36A103FA" w14:textId="135D3F16" w:rsidR="00AD2797" w:rsidRPr="006C644A" w:rsidRDefault="00AD2797" w:rsidP="00AD2797">
      <w:pPr>
        <w:jc w:val="both"/>
        <w:rPr>
          <w:rFonts w:ascii="Calibri" w:hAnsi="Calibri" w:cs="Calibri"/>
          <w:sz w:val="24"/>
          <w:szCs w:val="24"/>
          <w:u w:color="595959"/>
        </w:rPr>
      </w:pPr>
      <w:r w:rsidRPr="006C644A">
        <w:rPr>
          <w:rFonts w:ascii="Calibri" w:hAnsi="Calibri" w:cs="Calibri"/>
          <w:sz w:val="24"/>
          <w:szCs w:val="24"/>
          <w:u w:color="595959"/>
        </w:rPr>
        <w:t xml:space="preserve">Kopš 2016. gada, kā liecina regulāri pētījumi, lineāro televīziju auditorija Latvijā (arī LTV kanālu auditorija) pakāpeniski samazinās. Tas saistīts ar plašsaziņas līdzekļu lietošanas paradumu maiņu, ko nosaka arvien lielāka digitālās vides ietekme un nozīme cilvēku ikdienā. Tādējādi, lai sasniegtu auditoriju, kas pametusi vai nekad nav patērējusi lineārajos kanālos pieejamo saturu, Digitālās attīstības stratēģijas ietvaros LTV </w:t>
      </w:r>
      <w:r w:rsidR="0068254E">
        <w:rPr>
          <w:rFonts w:ascii="Calibri" w:hAnsi="Calibri" w:cs="Calibri"/>
          <w:sz w:val="24"/>
          <w:szCs w:val="24"/>
          <w:u w:color="595959"/>
        </w:rPr>
        <w:t>palielina</w:t>
      </w:r>
      <w:r w:rsidRPr="006C644A">
        <w:rPr>
          <w:rFonts w:ascii="Calibri" w:hAnsi="Calibri" w:cs="Calibri"/>
          <w:sz w:val="24"/>
          <w:szCs w:val="24"/>
          <w:u w:color="595959"/>
        </w:rPr>
        <w:t xml:space="preserve"> digitālā satura veidošanu un izplatīšanu savās platformās un sociālajos medijos.  </w:t>
      </w:r>
    </w:p>
    <w:p w14:paraId="729F6AB4" w14:textId="612B94F4" w:rsidR="00AD2797" w:rsidRPr="006C644A" w:rsidRDefault="00AD2797" w:rsidP="00AD2797">
      <w:pPr>
        <w:jc w:val="both"/>
        <w:rPr>
          <w:rFonts w:ascii="Calibri" w:hAnsi="Calibri" w:cs="Calibri"/>
          <w:sz w:val="24"/>
          <w:szCs w:val="24"/>
          <w:u w:color="595959"/>
        </w:rPr>
      </w:pPr>
      <w:r w:rsidRPr="006C644A">
        <w:rPr>
          <w:rFonts w:ascii="Calibri" w:hAnsi="Calibri" w:cs="Calibri"/>
          <w:sz w:val="24"/>
          <w:szCs w:val="24"/>
          <w:u w:color="595959"/>
        </w:rPr>
        <w:t xml:space="preserve">2022. gada pētījums par sabiedrisko labumu apliecinājis pozitīvu LSM.lv attīstības tendenci un multimediju platformas potenciālu saistīt plašāku auditoriju: ievērojami palielinājusies interese par LSM.lv pieejamo saturu un augsti novērtēta tā kvalitāte un uzticamība. Vienlaikus gan atzīmēta nepietiekama LSM.lv atpazīstamība. Pieejamo resursu noteikto iespēju robežās tiks turpināta LSM.lv attīstība, palielinot </w:t>
      </w:r>
      <w:r w:rsidR="00173BDA" w:rsidRPr="006C644A">
        <w:rPr>
          <w:rFonts w:ascii="Calibri" w:hAnsi="Calibri" w:cs="Calibri"/>
          <w:sz w:val="24"/>
          <w:szCs w:val="24"/>
          <w:u w:color="595959"/>
        </w:rPr>
        <w:t xml:space="preserve">satura apjomu </w:t>
      </w:r>
      <w:r w:rsidRPr="006C644A">
        <w:rPr>
          <w:rFonts w:ascii="Calibri" w:hAnsi="Calibri" w:cs="Calibri"/>
          <w:sz w:val="24"/>
          <w:szCs w:val="24"/>
          <w:u w:color="595959"/>
        </w:rPr>
        <w:t xml:space="preserve">no reģioniem un par diasporas </w:t>
      </w:r>
      <w:r w:rsidRPr="006C644A">
        <w:rPr>
          <w:rFonts w:ascii="Calibri" w:hAnsi="Calibri" w:cs="Calibri"/>
          <w:sz w:val="24"/>
          <w:szCs w:val="24"/>
          <w:u w:color="595959"/>
        </w:rPr>
        <w:lastRenderedPageBreak/>
        <w:t xml:space="preserve">aktualitātēm. Plānots paplašināt ekskluzīvi internetā pārraidāmo ierakstu klāstu, ieskaitot </w:t>
      </w:r>
      <w:r w:rsidRPr="006C644A">
        <w:rPr>
          <w:rFonts w:ascii="Calibri" w:hAnsi="Calibri" w:cs="Calibri"/>
          <w:i/>
          <w:iCs/>
          <w:sz w:val="24"/>
          <w:szCs w:val="24"/>
          <w:u w:color="595959"/>
        </w:rPr>
        <w:t>web-first</w:t>
      </w:r>
      <w:r w:rsidRPr="006C644A">
        <w:rPr>
          <w:rFonts w:ascii="Calibri" w:hAnsi="Calibri" w:cs="Calibri"/>
          <w:sz w:val="24"/>
          <w:szCs w:val="24"/>
          <w:u w:color="595959"/>
        </w:rPr>
        <w:t xml:space="preserve"> ierakstus </w:t>
      </w:r>
      <w:r w:rsidR="00173BDA" w:rsidRPr="006C644A">
        <w:rPr>
          <w:rFonts w:ascii="Calibri" w:hAnsi="Calibri" w:cs="Calibri"/>
          <w:sz w:val="24"/>
          <w:szCs w:val="24"/>
          <w:u w:color="595959"/>
        </w:rPr>
        <w:t>(</w:t>
      </w:r>
      <w:r w:rsidRPr="006C644A">
        <w:rPr>
          <w:rFonts w:ascii="Calibri" w:hAnsi="Calibri" w:cs="Calibri"/>
          <w:sz w:val="24"/>
          <w:szCs w:val="24"/>
          <w:u w:color="595959"/>
        </w:rPr>
        <w:t>sadarbībā ar LTV</w:t>
      </w:r>
      <w:r w:rsidR="00173BDA" w:rsidRPr="006C644A">
        <w:rPr>
          <w:rFonts w:ascii="Calibri" w:hAnsi="Calibri" w:cs="Calibri"/>
          <w:sz w:val="24"/>
          <w:szCs w:val="24"/>
          <w:u w:color="595959"/>
        </w:rPr>
        <w:t>)</w:t>
      </w:r>
      <w:r w:rsidRPr="006C644A">
        <w:rPr>
          <w:rFonts w:ascii="Calibri" w:hAnsi="Calibri" w:cs="Calibri"/>
          <w:sz w:val="24"/>
          <w:szCs w:val="24"/>
          <w:u w:color="595959"/>
        </w:rPr>
        <w:t>. Ņemot vērā ģeopolitisko situāciju un pieejamos resursus, paredzams</w:t>
      </w:r>
      <w:r w:rsidR="00173BDA" w:rsidRPr="006C644A">
        <w:rPr>
          <w:rFonts w:ascii="Calibri" w:hAnsi="Calibri" w:cs="Calibri"/>
          <w:sz w:val="24"/>
          <w:szCs w:val="24"/>
          <w:u w:color="595959"/>
        </w:rPr>
        <w:t xml:space="preserve">, ka pieaugs arī </w:t>
      </w:r>
      <w:r w:rsidRPr="006C644A">
        <w:rPr>
          <w:rFonts w:ascii="Calibri" w:hAnsi="Calibri" w:cs="Calibri"/>
          <w:sz w:val="24"/>
          <w:szCs w:val="24"/>
          <w:u w:color="595959"/>
        </w:rPr>
        <w:t xml:space="preserve"> ārzemju ziņu klāst</w:t>
      </w:r>
      <w:r w:rsidR="00173BDA" w:rsidRPr="006C644A">
        <w:rPr>
          <w:rFonts w:ascii="Calibri" w:hAnsi="Calibri" w:cs="Calibri"/>
          <w:sz w:val="24"/>
          <w:szCs w:val="24"/>
          <w:u w:color="595959"/>
        </w:rPr>
        <w:t>s</w:t>
      </w:r>
      <w:r w:rsidRPr="006C644A">
        <w:rPr>
          <w:rFonts w:ascii="Calibri" w:hAnsi="Calibri" w:cs="Calibri"/>
          <w:sz w:val="24"/>
          <w:szCs w:val="24"/>
          <w:u w:color="595959"/>
        </w:rPr>
        <w:t xml:space="preserve"> un </w:t>
      </w:r>
      <w:r w:rsidR="00173BDA" w:rsidRPr="006C644A">
        <w:rPr>
          <w:rFonts w:ascii="Calibri" w:hAnsi="Calibri" w:cs="Calibri"/>
          <w:sz w:val="24"/>
          <w:szCs w:val="24"/>
          <w:u w:color="595959"/>
        </w:rPr>
        <w:t xml:space="preserve">tiks turpināta 2022. gadā uzsāktā </w:t>
      </w:r>
      <w:r w:rsidRPr="006C644A">
        <w:rPr>
          <w:rFonts w:ascii="Calibri" w:hAnsi="Calibri" w:cs="Calibri"/>
          <w:sz w:val="24"/>
          <w:szCs w:val="24"/>
          <w:u w:color="595959"/>
        </w:rPr>
        <w:t>sadarbīb</w:t>
      </w:r>
      <w:r w:rsidR="00173BDA" w:rsidRPr="006C644A">
        <w:rPr>
          <w:rFonts w:ascii="Calibri" w:hAnsi="Calibri" w:cs="Calibri"/>
          <w:sz w:val="24"/>
          <w:szCs w:val="24"/>
          <w:u w:color="595959"/>
        </w:rPr>
        <w:t>a</w:t>
      </w:r>
      <w:r w:rsidRPr="006C644A">
        <w:rPr>
          <w:rFonts w:ascii="Calibri" w:hAnsi="Calibri" w:cs="Calibri"/>
          <w:sz w:val="24"/>
          <w:szCs w:val="24"/>
          <w:u w:color="595959"/>
        </w:rPr>
        <w:t xml:space="preserve"> ar EBU “</w:t>
      </w:r>
      <w:r w:rsidRPr="006C644A">
        <w:rPr>
          <w:rFonts w:ascii="Calibri" w:hAnsi="Calibri" w:cs="Calibri"/>
          <w:i/>
          <w:iCs/>
          <w:sz w:val="24"/>
          <w:szCs w:val="24"/>
          <w:u w:color="595959"/>
        </w:rPr>
        <w:t>European perspective</w:t>
      </w:r>
      <w:r w:rsidRPr="006C644A">
        <w:rPr>
          <w:rFonts w:ascii="Calibri" w:hAnsi="Calibri" w:cs="Calibri"/>
          <w:sz w:val="24"/>
          <w:szCs w:val="24"/>
          <w:u w:color="595959"/>
        </w:rPr>
        <w:t>” iniciatīvu, piedāvājot LSM.lv lietotājiem ziņas no citu Eiropas valstu sabiedriskajiem medijiem.</w:t>
      </w:r>
    </w:p>
    <w:p w14:paraId="2EB7C035" w14:textId="009ECF63" w:rsidR="00AD2797" w:rsidRPr="006C644A" w:rsidRDefault="00AD2797" w:rsidP="00AD2797">
      <w:pPr>
        <w:jc w:val="both"/>
        <w:rPr>
          <w:rFonts w:ascii="Calibri" w:hAnsi="Calibri" w:cs="Calibri"/>
          <w:sz w:val="24"/>
          <w:szCs w:val="24"/>
          <w:u w:color="595959"/>
        </w:rPr>
      </w:pPr>
      <w:r w:rsidRPr="006C644A">
        <w:rPr>
          <w:rFonts w:ascii="Calibri" w:hAnsi="Calibri" w:cs="Calibri"/>
          <w:sz w:val="24"/>
          <w:szCs w:val="24"/>
          <w:u w:color="595959"/>
        </w:rPr>
        <w:t xml:space="preserve">2023. gadā </w:t>
      </w:r>
      <w:r w:rsidR="00173BDA" w:rsidRPr="006C644A">
        <w:rPr>
          <w:rFonts w:ascii="Calibri" w:hAnsi="Calibri" w:cs="Calibri"/>
          <w:sz w:val="24"/>
          <w:szCs w:val="24"/>
          <w:u w:color="595959"/>
        </w:rPr>
        <w:t>sabiedrisko mediju satura atskaņotāju</w:t>
      </w:r>
      <w:r w:rsidRPr="006C644A">
        <w:rPr>
          <w:rFonts w:ascii="Calibri" w:hAnsi="Calibri" w:cs="Calibri"/>
          <w:sz w:val="24"/>
          <w:szCs w:val="24"/>
          <w:u w:color="595959"/>
        </w:rPr>
        <w:t xml:space="preserve"> </w:t>
      </w:r>
      <w:r w:rsidR="00173BDA" w:rsidRPr="006C644A">
        <w:rPr>
          <w:rFonts w:ascii="Calibri" w:hAnsi="Calibri" w:cs="Calibri"/>
          <w:sz w:val="24"/>
          <w:szCs w:val="24"/>
          <w:u w:color="595959"/>
        </w:rPr>
        <w:t>REplay.lv</w:t>
      </w:r>
      <w:r w:rsidRPr="006C644A">
        <w:rPr>
          <w:rFonts w:ascii="Calibri" w:hAnsi="Calibri" w:cs="Calibri"/>
          <w:sz w:val="24"/>
          <w:szCs w:val="24"/>
          <w:u w:color="595959"/>
        </w:rPr>
        <w:t xml:space="preserve"> </w:t>
      </w:r>
      <w:r w:rsidR="00173BDA" w:rsidRPr="006C644A">
        <w:rPr>
          <w:rFonts w:ascii="Calibri" w:hAnsi="Calibri" w:cs="Calibri"/>
          <w:sz w:val="24"/>
          <w:szCs w:val="24"/>
          <w:u w:color="595959"/>
        </w:rPr>
        <w:t xml:space="preserve">plānots attīstīt </w:t>
      </w:r>
      <w:r w:rsidRPr="006C644A">
        <w:rPr>
          <w:rFonts w:ascii="Calibri" w:hAnsi="Calibri" w:cs="Calibri"/>
          <w:sz w:val="24"/>
          <w:szCs w:val="24"/>
          <w:u w:color="595959"/>
        </w:rPr>
        <w:t xml:space="preserve">no LTV un LR materiālu krātuves līdz dažādas auditorijas vēlmēm atbilstošai sabiedrisko mediju (nākotnē </w:t>
      </w:r>
      <w:r w:rsidR="00173BDA" w:rsidRPr="006C644A">
        <w:rPr>
          <w:rFonts w:ascii="Calibri" w:hAnsi="Calibri" w:cs="Calibri"/>
          <w:sz w:val="24"/>
          <w:szCs w:val="24"/>
          <w:u w:color="595959"/>
        </w:rPr>
        <w:t xml:space="preserve">– </w:t>
      </w:r>
      <w:r w:rsidRPr="006C644A">
        <w:rPr>
          <w:rFonts w:ascii="Calibri" w:hAnsi="Calibri" w:cs="Calibri"/>
          <w:sz w:val="24"/>
          <w:szCs w:val="24"/>
          <w:u w:color="595959"/>
        </w:rPr>
        <w:t xml:space="preserve">vienotā sabiedriskā medija) satura straumēšanas platformai ar daļēji ekskluzīvu filmu un seriālu </w:t>
      </w:r>
      <w:r w:rsidR="00173BDA" w:rsidRPr="006C644A">
        <w:rPr>
          <w:rFonts w:ascii="Calibri" w:hAnsi="Calibri" w:cs="Calibri"/>
          <w:sz w:val="24"/>
          <w:szCs w:val="24"/>
          <w:u w:color="595959"/>
        </w:rPr>
        <w:t>klāstu</w:t>
      </w:r>
      <w:r w:rsidRPr="006C644A">
        <w:rPr>
          <w:rFonts w:ascii="Calibri" w:hAnsi="Calibri" w:cs="Calibri"/>
          <w:sz w:val="24"/>
          <w:szCs w:val="24"/>
          <w:u w:color="595959"/>
        </w:rPr>
        <w:t>, kā arī izveidot platformas redakciju, kas proaktīvā sadarbībā ar citām LTV struktū</w:t>
      </w:r>
      <w:r w:rsidR="00173BDA" w:rsidRPr="006C644A">
        <w:rPr>
          <w:rFonts w:ascii="Calibri" w:hAnsi="Calibri" w:cs="Calibri"/>
          <w:sz w:val="24"/>
          <w:szCs w:val="24"/>
          <w:u w:color="595959"/>
        </w:rPr>
        <w:t>rvienībām</w:t>
      </w:r>
      <w:r w:rsidRPr="006C644A">
        <w:rPr>
          <w:rFonts w:ascii="Calibri" w:hAnsi="Calibri" w:cs="Calibri"/>
          <w:sz w:val="24"/>
          <w:szCs w:val="24"/>
          <w:u w:color="595959"/>
        </w:rPr>
        <w:t xml:space="preserve"> (Filmu iepirkšanas nodaļu, Mārketinga </w:t>
      </w:r>
      <w:r w:rsidR="00173BDA" w:rsidRPr="006C644A">
        <w:rPr>
          <w:rFonts w:ascii="Calibri" w:hAnsi="Calibri" w:cs="Calibri"/>
          <w:sz w:val="24"/>
          <w:szCs w:val="24"/>
          <w:u w:color="595959"/>
        </w:rPr>
        <w:t xml:space="preserve">un komunikācijas </w:t>
      </w:r>
      <w:r w:rsidRPr="006C644A">
        <w:rPr>
          <w:rFonts w:ascii="Calibri" w:hAnsi="Calibri" w:cs="Calibri"/>
          <w:sz w:val="24"/>
          <w:szCs w:val="24"/>
          <w:u w:color="595959"/>
        </w:rPr>
        <w:t xml:space="preserve">daļu, Raidījumu daļu, Ziņu dienestu) uzrunātu plašāku un </w:t>
      </w:r>
      <w:r w:rsidR="00173BDA" w:rsidRPr="006C644A">
        <w:rPr>
          <w:rFonts w:ascii="Calibri" w:hAnsi="Calibri" w:cs="Calibri"/>
          <w:sz w:val="24"/>
          <w:szCs w:val="24"/>
          <w:u w:color="595959"/>
        </w:rPr>
        <w:t xml:space="preserve">daudzveidīgāku </w:t>
      </w:r>
      <w:r w:rsidRPr="006C644A">
        <w:rPr>
          <w:rFonts w:ascii="Calibri" w:hAnsi="Calibri" w:cs="Calibri"/>
          <w:sz w:val="24"/>
          <w:szCs w:val="24"/>
          <w:u w:color="595959"/>
        </w:rPr>
        <w:t xml:space="preserve">auditoriju. Tāpat plānots </w:t>
      </w:r>
      <w:r w:rsidR="004F67D3">
        <w:rPr>
          <w:rFonts w:ascii="Calibri" w:hAnsi="Calibri" w:cs="Calibri"/>
          <w:sz w:val="24"/>
          <w:szCs w:val="24"/>
          <w:u w:color="595959"/>
        </w:rPr>
        <w:t xml:space="preserve"> piedāvāt izstrādāt</w:t>
      </w:r>
      <w:r w:rsidRPr="006C644A">
        <w:rPr>
          <w:rFonts w:ascii="Calibri" w:hAnsi="Calibri" w:cs="Calibri"/>
          <w:sz w:val="24"/>
          <w:szCs w:val="24"/>
          <w:u w:color="595959"/>
        </w:rPr>
        <w:t xml:space="preserve"> TV “</w:t>
      </w:r>
      <w:r w:rsidR="00173BDA" w:rsidRPr="006C644A">
        <w:rPr>
          <w:rFonts w:ascii="Calibri" w:hAnsi="Calibri" w:cs="Calibri"/>
          <w:i/>
          <w:iCs/>
          <w:sz w:val="24"/>
          <w:szCs w:val="24"/>
          <w:u w:color="595959"/>
        </w:rPr>
        <w:t>must-carry</w:t>
      </w:r>
      <w:r w:rsidRPr="006C644A">
        <w:rPr>
          <w:rFonts w:ascii="Calibri" w:hAnsi="Calibri" w:cs="Calibri"/>
          <w:sz w:val="24"/>
          <w:szCs w:val="24"/>
          <w:u w:color="595959"/>
        </w:rPr>
        <w:t>” R</w:t>
      </w:r>
      <w:r w:rsidR="00173BDA" w:rsidRPr="006C644A">
        <w:rPr>
          <w:rFonts w:ascii="Calibri" w:hAnsi="Calibri" w:cs="Calibri"/>
          <w:sz w:val="24"/>
          <w:szCs w:val="24"/>
          <w:u w:color="595959"/>
        </w:rPr>
        <w:t>E</w:t>
      </w:r>
      <w:r w:rsidRPr="006C644A">
        <w:rPr>
          <w:rFonts w:ascii="Calibri" w:hAnsi="Calibri" w:cs="Calibri"/>
          <w:sz w:val="24"/>
          <w:szCs w:val="24"/>
          <w:u w:color="595959"/>
        </w:rPr>
        <w:t xml:space="preserve">play.lv aplikāciju, tādējādi </w:t>
      </w:r>
      <w:r w:rsidR="00173BDA" w:rsidRPr="006C644A">
        <w:rPr>
          <w:rFonts w:ascii="Calibri" w:hAnsi="Calibri" w:cs="Calibri"/>
          <w:sz w:val="24"/>
          <w:szCs w:val="24"/>
          <w:u w:color="595959"/>
        </w:rPr>
        <w:t>pie</w:t>
      </w:r>
      <w:r w:rsidRPr="006C644A">
        <w:rPr>
          <w:rFonts w:ascii="Calibri" w:hAnsi="Calibri" w:cs="Calibri"/>
          <w:sz w:val="24"/>
          <w:szCs w:val="24"/>
          <w:u w:color="595959"/>
        </w:rPr>
        <w:t>saistot ievērojami plašāku auditoriju.</w:t>
      </w:r>
      <w:r w:rsidR="006508BF" w:rsidRPr="006C644A">
        <w:rPr>
          <w:rFonts w:ascii="Calibri" w:hAnsi="Calibri" w:cs="Calibri"/>
          <w:sz w:val="24"/>
          <w:szCs w:val="24"/>
          <w:u w:color="595959"/>
        </w:rPr>
        <w:t xml:space="preserve"> Saskaņā</w:t>
      </w:r>
      <w:r w:rsidR="00E10727" w:rsidRPr="006C644A">
        <w:rPr>
          <w:rFonts w:ascii="Calibri" w:hAnsi="Calibri" w:cs="Calibri"/>
          <w:sz w:val="24"/>
          <w:szCs w:val="24"/>
          <w:u w:color="595959"/>
        </w:rPr>
        <w:t xml:space="preserve"> LTV Satura pētījumu nodaļas apkopotajiem datiem</w:t>
      </w:r>
      <w:r w:rsidR="006508BF" w:rsidRPr="006C644A">
        <w:rPr>
          <w:rFonts w:ascii="Calibri" w:hAnsi="Calibri" w:cs="Calibri"/>
          <w:sz w:val="24"/>
          <w:szCs w:val="24"/>
          <w:u w:color="595959"/>
        </w:rPr>
        <w:t xml:space="preserve"> </w:t>
      </w:r>
      <w:r w:rsidR="006508BF" w:rsidRPr="006C644A">
        <w:rPr>
          <w:rFonts w:ascii="Calibri" w:hAnsi="Calibri" w:cs="Calibri"/>
          <w:sz w:val="24"/>
          <w:szCs w:val="24"/>
        </w:rPr>
        <w:t>(</w:t>
      </w:r>
      <w:r w:rsidR="006508BF" w:rsidRPr="006C644A">
        <w:rPr>
          <w:rFonts w:ascii="Calibri" w:hAnsi="Calibri" w:cs="Calibri"/>
          <w:i/>
          <w:iCs/>
          <w:sz w:val="24"/>
          <w:szCs w:val="24"/>
        </w:rPr>
        <w:t xml:space="preserve">Gemius, audience, used devices, 07/2020– 06/2022) </w:t>
      </w:r>
      <w:r w:rsidR="006508BF" w:rsidRPr="006C644A">
        <w:rPr>
          <w:rFonts w:ascii="Calibri" w:hAnsi="Calibri" w:cs="Calibri"/>
          <w:sz w:val="24"/>
          <w:szCs w:val="24"/>
        </w:rPr>
        <w:t xml:space="preserve">vairāk nekā 60% REplay.lv lietotāju patērē </w:t>
      </w:r>
      <w:r w:rsidR="00E10727" w:rsidRPr="006C644A">
        <w:rPr>
          <w:rFonts w:ascii="Calibri" w:hAnsi="Calibri" w:cs="Calibri"/>
          <w:sz w:val="24"/>
          <w:szCs w:val="24"/>
        </w:rPr>
        <w:t xml:space="preserve">vietnes saturu </w:t>
      </w:r>
      <w:r w:rsidR="006508BF" w:rsidRPr="006C644A">
        <w:rPr>
          <w:rFonts w:ascii="Calibri" w:hAnsi="Calibri" w:cs="Calibri"/>
          <w:sz w:val="24"/>
          <w:szCs w:val="24"/>
        </w:rPr>
        <w:t>mobilajā</w:t>
      </w:r>
      <w:r w:rsidR="00E10727" w:rsidRPr="006C644A">
        <w:rPr>
          <w:rFonts w:ascii="Calibri" w:hAnsi="Calibri" w:cs="Calibri"/>
          <w:sz w:val="24"/>
          <w:szCs w:val="24"/>
        </w:rPr>
        <w:t>s</w:t>
      </w:r>
      <w:r w:rsidR="006508BF" w:rsidRPr="006C644A">
        <w:rPr>
          <w:rFonts w:ascii="Calibri" w:hAnsi="Calibri" w:cs="Calibri"/>
          <w:sz w:val="24"/>
          <w:szCs w:val="24"/>
        </w:rPr>
        <w:t xml:space="preserve"> ierīcē</w:t>
      </w:r>
      <w:r w:rsidR="00E10727" w:rsidRPr="006C644A">
        <w:rPr>
          <w:rFonts w:ascii="Calibri" w:hAnsi="Calibri" w:cs="Calibri"/>
          <w:sz w:val="24"/>
          <w:szCs w:val="24"/>
        </w:rPr>
        <w:t>s</w:t>
      </w:r>
      <w:r w:rsidR="006508BF" w:rsidRPr="006C644A">
        <w:rPr>
          <w:rFonts w:ascii="Calibri" w:hAnsi="Calibri" w:cs="Calibri"/>
          <w:sz w:val="24"/>
          <w:szCs w:val="24"/>
        </w:rPr>
        <w:t xml:space="preserve">, tādējādi  </w:t>
      </w:r>
      <w:r w:rsidR="007879A2" w:rsidRPr="006C644A">
        <w:rPr>
          <w:rFonts w:ascii="Calibri" w:hAnsi="Calibri" w:cs="Calibri"/>
          <w:sz w:val="24"/>
          <w:szCs w:val="24"/>
        </w:rPr>
        <w:t xml:space="preserve">- ja </w:t>
      </w:r>
      <w:r w:rsidR="00FA53BC">
        <w:rPr>
          <w:rFonts w:ascii="Calibri" w:hAnsi="Calibri" w:cs="Calibri"/>
          <w:sz w:val="24"/>
          <w:szCs w:val="24"/>
        </w:rPr>
        <w:t>būs</w:t>
      </w:r>
      <w:r w:rsidR="007879A2" w:rsidRPr="006C644A">
        <w:rPr>
          <w:rFonts w:ascii="Calibri" w:hAnsi="Calibri" w:cs="Calibri"/>
          <w:sz w:val="24"/>
          <w:szCs w:val="24"/>
        </w:rPr>
        <w:t xml:space="preserve"> nodrošināts pietiekams finansējums -</w:t>
      </w:r>
      <w:r w:rsidR="006508BF" w:rsidRPr="006C644A">
        <w:rPr>
          <w:rFonts w:ascii="Calibri" w:hAnsi="Calibri" w:cs="Calibri"/>
          <w:sz w:val="24"/>
          <w:szCs w:val="24"/>
          <w:u w:color="595959"/>
        </w:rPr>
        <w:t xml:space="preserve"> </w:t>
      </w:r>
      <w:r w:rsidR="00FA53BC">
        <w:rPr>
          <w:rFonts w:ascii="Calibri" w:hAnsi="Calibri" w:cs="Calibri"/>
          <w:sz w:val="24"/>
          <w:szCs w:val="24"/>
          <w:u w:color="595959"/>
        </w:rPr>
        <w:t>tiks</w:t>
      </w:r>
      <w:r w:rsidR="006508BF" w:rsidRPr="006C644A">
        <w:rPr>
          <w:rFonts w:ascii="Calibri" w:hAnsi="Calibri" w:cs="Calibri"/>
          <w:sz w:val="24"/>
          <w:szCs w:val="24"/>
          <w:u w:color="595959"/>
        </w:rPr>
        <w:t xml:space="preserve"> izstrādāt</w:t>
      </w:r>
      <w:r w:rsidR="00FA53BC">
        <w:rPr>
          <w:rFonts w:ascii="Calibri" w:hAnsi="Calibri" w:cs="Calibri"/>
          <w:sz w:val="24"/>
          <w:szCs w:val="24"/>
          <w:u w:color="595959"/>
        </w:rPr>
        <w:t>s</w:t>
      </w:r>
      <w:r w:rsidR="006508BF" w:rsidRPr="006C644A">
        <w:rPr>
          <w:rFonts w:ascii="Calibri" w:hAnsi="Calibri" w:cs="Calibri"/>
          <w:sz w:val="24"/>
          <w:szCs w:val="24"/>
          <w:u w:color="595959"/>
        </w:rPr>
        <w:t xml:space="preserve"> </w:t>
      </w:r>
      <w:r w:rsidR="007879A2" w:rsidRPr="006C644A">
        <w:rPr>
          <w:rFonts w:ascii="Calibri" w:hAnsi="Calibri" w:cs="Calibri"/>
          <w:sz w:val="24"/>
          <w:szCs w:val="24"/>
          <w:u w:color="595959"/>
        </w:rPr>
        <w:t xml:space="preserve">attiecīgas </w:t>
      </w:r>
      <w:r w:rsidR="006508BF" w:rsidRPr="006C644A">
        <w:rPr>
          <w:rFonts w:ascii="Calibri" w:hAnsi="Calibri" w:cs="Calibri"/>
          <w:sz w:val="24"/>
          <w:szCs w:val="24"/>
          <w:u w:color="595959"/>
        </w:rPr>
        <w:t xml:space="preserve">REplay.lv </w:t>
      </w:r>
      <w:r w:rsidR="007879A2" w:rsidRPr="006C644A">
        <w:rPr>
          <w:rFonts w:ascii="Calibri" w:hAnsi="Calibri" w:cs="Calibri"/>
          <w:sz w:val="24"/>
          <w:szCs w:val="24"/>
          <w:u w:color="595959"/>
        </w:rPr>
        <w:t xml:space="preserve">aplikācijas </w:t>
      </w:r>
      <w:r w:rsidR="006508BF" w:rsidRPr="006C644A">
        <w:rPr>
          <w:rFonts w:ascii="Calibri" w:hAnsi="Calibri" w:cs="Calibri"/>
          <w:sz w:val="24"/>
          <w:szCs w:val="24"/>
          <w:u w:color="595959"/>
        </w:rPr>
        <w:t>uzlabojum</w:t>
      </w:r>
      <w:r w:rsidR="00FA53BC">
        <w:rPr>
          <w:rFonts w:ascii="Calibri" w:hAnsi="Calibri" w:cs="Calibri"/>
          <w:sz w:val="24"/>
          <w:szCs w:val="24"/>
          <w:u w:color="595959"/>
        </w:rPr>
        <w:t>s</w:t>
      </w:r>
      <w:r w:rsidR="006508BF" w:rsidRPr="006C644A">
        <w:rPr>
          <w:rFonts w:ascii="Calibri" w:hAnsi="Calibri" w:cs="Calibri"/>
          <w:sz w:val="24"/>
          <w:szCs w:val="24"/>
          <w:u w:color="595959"/>
        </w:rPr>
        <w:t xml:space="preserve">. LTV </w:t>
      </w:r>
      <w:r w:rsidR="007879A2" w:rsidRPr="006C644A">
        <w:rPr>
          <w:rFonts w:ascii="Calibri" w:hAnsi="Calibri" w:cs="Calibri"/>
          <w:sz w:val="24"/>
          <w:szCs w:val="24"/>
          <w:u w:color="595959"/>
        </w:rPr>
        <w:t xml:space="preserve">Digitālo risinājumu nodrošinājumu daļā nav aplikāciju programmēšanas speciālista, un šim projektam jāparedz ārpakalpojums.  </w:t>
      </w:r>
      <w:r w:rsidR="006508BF" w:rsidRPr="006C644A">
        <w:rPr>
          <w:rFonts w:ascii="Calibri" w:hAnsi="Calibri" w:cs="Calibri"/>
          <w:sz w:val="24"/>
          <w:szCs w:val="24"/>
          <w:u w:color="595959"/>
        </w:rPr>
        <w:t xml:space="preserve">  </w:t>
      </w:r>
    </w:p>
    <w:p w14:paraId="29491AB6" w14:textId="404882BD" w:rsidR="003D7DB1" w:rsidRPr="006C644A" w:rsidRDefault="00AD2797" w:rsidP="002D714B">
      <w:pPr>
        <w:jc w:val="both"/>
        <w:rPr>
          <w:rFonts w:ascii="Calibri" w:hAnsi="Calibri" w:cs="Calibri"/>
          <w:sz w:val="24"/>
          <w:szCs w:val="24"/>
          <w:u w:color="595959"/>
        </w:rPr>
      </w:pPr>
      <w:r w:rsidRPr="006C644A">
        <w:rPr>
          <w:rFonts w:ascii="Calibri" w:hAnsi="Calibri" w:cs="Calibri"/>
          <w:sz w:val="24"/>
          <w:szCs w:val="24"/>
          <w:u w:color="595959"/>
        </w:rPr>
        <w:t xml:space="preserve">Lai paplašinātu pusaudžu un jauniešu auditoriju </w:t>
      </w:r>
      <w:r w:rsidRPr="007F4C3B">
        <w:rPr>
          <w:rFonts w:ascii="Calibri" w:hAnsi="Calibri" w:cs="Calibri"/>
          <w:i/>
          <w:iCs/>
          <w:sz w:val="24"/>
          <w:szCs w:val="24"/>
          <w:u w:color="595959"/>
        </w:rPr>
        <w:t>16</w:t>
      </w:r>
      <w:r w:rsidR="00D818D9" w:rsidRPr="007F4C3B">
        <w:rPr>
          <w:rFonts w:ascii="Calibri" w:hAnsi="Calibri" w:cs="Calibri"/>
          <w:i/>
          <w:iCs/>
          <w:sz w:val="24"/>
          <w:szCs w:val="24"/>
          <w:u w:color="595959"/>
        </w:rPr>
        <w:t>+</w:t>
      </w:r>
      <w:r w:rsidR="00D818D9" w:rsidRPr="006C644A">
        <w:rPr>
          <w:rFonts w:ascii="Calibri" w:hAnsi="Calibri" w:cs="Calibri"/>
          <w:sz w:val="24"/>
          <w:szCs w:val="24"/>
          <w:u w:color="595959"/>
        </w:rPr>
        <w:t xml:space="preserve"> </w:t>
      </w:r>
      <w:r w:rsidRPr="006C644A">
        <w:rPr>
          <w:rFonts w:ascii="Calibri" w:hAnsi="Calibri" w:cs="Calibri"/>
          <w:sz w:val="24"/>
          <w:szCs w:val="24"/>
          <w:u w:color="595959"/>
        </w:rPr>
        <w:t xml:space="preserve">un </w:t>
      </w:r>
      <w:r w:rsidR="00D818D9" w:rsidRPr="007F4C3B">
        <w:rPr>
          <w:rFonts w:ascii="Calibri" w:hAnsi="Calibri" w:cs="Calibri"/>
          <w:i/>
          <w:iCs/>
          <w:sz w:val="24"/>
          <w:szCs w:val="24"/>
          <w:u w:color="595959"/>
        </w:rPr>
        <w:t>+AUDZIS</w:t>
      </w:r>
      <w:r w:rsidR="00D818D9" w:rsidRPr="006C644A">
        <w:rPr>
          <w:rFonts w:ascii="Calibri" w:hAnsi="Calibri" w:cs="Calibri"/>
          <w:sz w:val="24"/>
          <w:szCs w:val="24"/>
          <w:u w:color="595959"/>
        </w:rPr>
        <w:t xml:space="preserve"> </w:t>
      </w:r>
      <w:r w:rsidRPr="006C644A">
        <w:rPr>
          <w:rFonts w:ascii="Calibri" w:hAnsi="Calibri" w:cs="Calibri"/>
          <w:sz w:val="24"/>
          <w:szCs w:val="24"/>
          <w:u w:color="595959"/>
        </w:rPr>
        <w:t xml:space="preserve">tiek īstenots </w:t>
      </w:r>
      <w:r w:rsidR="00D818D9" w:rsidRPr="006C644A">
        <w:rPr>
          <w:rFonts w:ascii="Calibri" w:hAnsi="Calibri" w:cs="Calibri"/>
          <w:sz w:val="24"/>
          <w:szCs w:val="24"/>
          <w:u w:color="595959"/>
        </w:rPr>
        <w:t>“</w:t>
      </w:r>
      <w:r w:rsidRPr="006C644A">
        <w:rPr>
          <w:rFonts w:ascii="Calibri" w:hAnsi="Calibri" w:cs="Calibri"/>
          <w:sz w:val="24"/>
          <w:szCs w:val="24"/>
          <w:u w:color="595959"/>
        </w:rPr>
        <w:t>Jauniešu laboratorijas projekts</w:t>
      </w:r>
      <w:r w:rsidR="00D818D9" w:rsidRPr="006C644A">
        <w:rPr>
          <w:rFonts w:ascii="Calibri" w:hAnsi="Calibri" w:cs="Calibri"/>
          <w:sz w:val="24"/>
          <w:szCs w:val="24"/>
          <w:u w:color="595959"/>
        </w:rPr>
        <w:t>”</w:t>
      </w:r>
      <w:r w:rsidRPr="006C644A">
        <w:rPr>
          <w:rFonts w:ascii="Calibri" w:hAnsi="Calibri" w:cs="Calibri"/>
          <w:sz w:val="24"/>
          <w:szCs w:val="24"/>
          <w:u w:color="595959"/>
        </w:rPr>
        <w:t xml:space="preserve">. Proti, pusaudži un jaunieši vecumā no 12 līdz 19 gadiem, četras dienas nedēļā mācību gada laikā mentoru </w:t>
      </w:r>
      <w:r w:rsidR="00D818D9" w:rsidRPr="006C644A">
        <w:rPr>
          <w:rFonts w:ascii="Calibri" w:hAnsi="Calibri" w:cs="Calibri"/>
          <w:sz w:val="24"/>
          <w:szCs w:val="24"/>
          <w:u w:color="595959"/>
        </w:rPr>
        <w:t xml:space="preserve">(profesionālu sociālo mediju satura veidotāju) </w:t>
      </w:r>
      <w:r w:rsidRPr="006C644A">
        <w:rPr>
          <w:rFonts w:ascii="Calibri" w:hAnsi="Calibri" w:cs="Calibri"/>
          <w:sz w:val="24"/>
          <w:szCs w:val="24"/>
          <w:u w:color="595959"/>
        </w:rPr>
        <w:t>un LTV profesionāļu vadībā apgūst digitālā satura ražošan</w:t>
      </w:r>
      <w:r w:rsidR="00D818D9" w:rsidRPr="006C644A">
        <w:rPr>
          <w:rFonts w:ascii="Calibri" w:hAnsi="Calibri" w:cs="Calibri"/>
          <w:sz w:val="24"/>
          <w:szCs w:val="24"/>
          <w:u w:color="595959"/>
        </w:rPr>
        <w:t>u</w:t>
      </w:r>
      <w:r w:rsidRPr="006C644A">
        <w:rPr>
          <w:rFonts w:ascii="Calibri" w:hAnsi="Calibri" w:cs="Calibri"/>
          <w:sz w:val="24"/>
          <w:szCs w:val="24"/>
          <w:u w:color="595959"/>
        </w:rPr>
        <w:t xml:space="preserve"> un medijpratīb</w:t>
      </w:r>
      <w:r w:rsidR="00D818D9" w:rsidRPr="006C644A">
        <w:rPr>
          <w:rFonts w:ascii="Calibri" w:hAnsi="Calibri" w:cs="Calibri"/>
          <w:sz w:val="24"/>
          <w:szCs w:val="24"/>
          <w:u w:color="595959"/>
        </w:rPr>
        <w:t>u</w:t>
      </w:r>
      <w:r w:rsidRPr="006C644A">
        <w:rPr>
          <w:rFonts w:ascii="Calibri" w:hAnsi="Calibri" w:cs="Calibri"/>
          <w:sz w:val="24"/>
          <w:szCs w:val="24"/>
          <w:u w:color="595959"/>
        </w:rPr>
        <w:t xml:space="preserve">, veidojot oriģinālsaturu abām platformām </w:t>
      </w:r>
      <w:r w:rsidRPr="007F4C3B">
        <w:rPr>
          <w:rFonts w:ascii="Calibri" w:hAnsi="Calibri" w:cs="Calibri"/>
          <w:i/>
          <w:iCs/>
          <w:sz w:val="24"/>
          <w:szCs w:val="24"/>
          <w:u w:color="595959"/>
        </w:rPr>
        <w:t>TikTok</w:t>
      </w:r>
      <w:r w:rsidRPr="00FA53BC">
        <w:rPr>
          <w:rFonts w:ascii="Calibri" w:hAnsi="Calibri" w:cs="Calibri"/>
          <w:sz w:val="24"/>
          <w:szCs w:val="24"/>
          <w:u w:color="595959"/>
        </w:rPr>
        <w:t xml:space="preserve"> </w:t>
      </w:r>
      <w:r w:rsidRPr="006C644A">
        <w:rPr>
          <w:rFonts w:ascii="Calibri" w:hAnsi="Calibri" w:cs="Calibri"/>
          <w:sz w:val="24"/>
          <w:szCs w:val="24"/>
          <w:u w:color="595959"/>
        </w:rPr>
        <w:t xml:space="preserve">un </w:t>
      </w:r>
      <w:r w:rsidRPr="007F4C3B">
        <w:rPr>
          <w:rFonts w:ascii="Calibri" w:hAnsi="Calibri" w:cs="Calibri"/>
          <w:i/>
          <w:iCs/>
          <w:sz w:val="24"/>
          <w:szCs w:val="24"/>
          <w:u w:color="595959"/>
        </w:rPr>
        <w:t>Youtube</w:t>
      </w:r>
      <w:r w:rsidRPr="006C644A">
        <w:rPr>
          <w:rFonts w:ascii="Calibri" w:hAnsi="Calibri" w:cs="Calibri"/>
          <w:sz w:val="24"/>
          <w:szCs w:val="24"/>
          <w:u w:color="595959"/>
        </w:rPr>
        <w:t xml:space="preserve"> kanālos. 2023. gadā plānots īstenot strukturālas pārmaiņas Raidījumu daļā</w:t>
      </w:r>
      <w:r w:rsidR="00D818D9" w:rsidRPr="006C644A">
        <w:rPr>
          <w:rFonts w:ascii="Calibri" w:hAnsi="Calibri" w:cs="Calibri"/>
          <w:sz w:val="24"/>
          <w:szCs w:val="24"/>
          <w:u w:color="595959"/>
        </w:rPr>
        <w:t>,</w:t>
      </w:r>
      <w:r w:rsidRPr="006C644A">
        <w:rPr>
          <w:rFonts w:ascii="Calibri" w:hAnsi="Calibri" w:cs="Calibri"/>
          <w:sz w:val="24"/>
          <w:szCs w:val="24"/>
          <w:u w:color="595959"/>
        </w:rPr>
        <w:t xml:space="preserve"> </w:t>
      </w:r>
      <w:r w:rsidR="00D818D9" w:rsidRPr="006C644A">
        <w:rPr>
          <w:rFonts w:ascii="Calibri" w:hAnsi="Calibri" w:cs="Calibri"/>
          <w:sz w:val="24"/>
          <w:szCs w:val="24"/>
          <w:u w:color="595959"/>
        </w:rPr>
        <w:t xml:space="preserve">izveidojot </w:t>
      </w:r>
      <w:r w:rsidRPr="006C644A">
        <w:rPr>
          <w:rFonts w:ascii="Calibri" w:hAnsi="Calibri" w:cs="Calibri"/>
          <w:sz w:val="24"/>
          <w:szCs w:val="24"/>
          <w:u w:color="595959"/>
        </w:rPr>
        <w:t xml:space="preserve">patstāvīgu </w:t>
      </w:r>
      <w:r w:rsidR="0041713E" w:rsidRPr="006C644A">
        <w:rPr>
          <w:rFonts w:ascii="Calibri" w:hAnsi="Calibri" w:cs="Calibri"/>
          <w:sz w:val="24"/>
          <w:szCs w:val="24"/>
          <w:u w:color="595959"/>
        </w:rPr>
        <w:t>B</w:t>
      </w:r>
      <w:r w:rsidRPr="006C644A">
        <w:rPr>
          <w:rFonts w:ascii="Calibri" w:hAnsi="Calibri" w:cs="Calibri"/>
          <w:sz w:val="24"/>
          <w:szCs w:val="24"/>
          <w:u w:color="595959"/>
        </w:rPr>
        <w:t>ērnu un jauniešu satura redakciju, lai lietderīgāk izmantotu tehniskos un radošos resursus un</w:t>
      </w:r>
      <w:r w:rsidR="0041713E" w:rsidRPr="006C644A">
        <w:rPr>
          <w:rFonts w:ascii="Calibri" w:hAnsi="Calibri" w:cs="Calibri"/>
          <w:sz w:val="24"/>
          <w:szCs w:val="24"/>
          <w:u w:color="595959"/>
        </w:rPr>
        <w:t xml:space="preserve"> </w:t>
      </w:r>
      <w:r w:rsidR="00981610" w:rsidRPr="006C644A">
        <w:rPr>
          <w:rFonts w:ascii="Calibri" w:hAnsi="Calibri" w:cs="Calibri"/>
          <w:sz w:val="24"/>
          <w:szCs w:val="24"/>
          <w:u w:color="595959"/>
        </w:rPr>
        <w:t>pie</w:t>
      </w:r>
      <w:r w:rsidR="0041713E" w:rsidRPr="006C644A">
        <w:rPr>
          <w:rFonts w:ascii="Calibri" w:hAnsi="Calibri" w:cs="Calibri"/>
          <w:sz w:val="24"/>
          <w:szCs w:val="24"/>
          <w:u w:color="595959"/>
        </w:rPr>
        <w:t>saistītu</w:t>
      </w:r>
      <w:r w:rsidRPr="006C644A">
        <w:rPr>
          <w:rFonts w:ascii="Calibri" w:hAnsi="Calibri" w:cs="Calibri"/>
          <w:sz w:val="24"/>
          <w:szCs w:val="24"/>
          <w:u w:color="595959"/>
        </w:rPr>
        <w:t xml:space="preserve"> ievērojami p</w:t>
      </w:r>
      <w:r w:rsidR="0041713E" w:rsidRPr="006C644A">
        <w:rPr>
          <w:rFonts w:ascii="Calibri" w:hAnsi="Calibri" w:cs="Calibri"/>
          <w:sz w:val="24"/>
          <w:szCs w:val="24"/>
          <w:u w:color="595959"/>
        </w:rPr>
        <w:t>lašāku</w:t>
      </w:r>
      <w:r w:rsidRPr="006C644A">
        <w:rPr>
          <w:rFonts w:ascii="Calibri" w:hAnsi="Calibri" w:cs="Calibri"/>
          <w:sz w:val="24"/>
          <w:szCs w:val="24"/>
          <w:u w:color="595959"/>
        </w:rPr>
        <w:t xml:space="preserve"> mērķauditorij</w:t>
      </w:r>
      <w:r w:rsidR="0041713E" w:rsidRPr="006C644A">
        <w:rPr>
          <w:rFonts w:ascii="Calibri" w:hAnsi="Calibri" w:cs="Calibri"/>
          <w:sz w:val="24"/>
          <w:szCs w:val="24"/>
          <w:u w:color="595959"/>
        </w:rPr>
        <w:t>u</w:t>
      </w:r>
      <w:r w:rsidRPr="006C644A">
        <w:rPr>
          <w:rFonts w:ascii="Calibri" w:hAnsi="Calibri" w:cs="Calibri"/>
          <w:sz w:val="24"/>
          <w:szCs w:val="24"/>
          <w:u w:color="595959"/>
        </w:rPr>
        <w:t xml:space="preserve">. </w:t>
      </w:r>
    </w:p>
    <w:p w14:paraId="510CE25B" w14:textId="69DA485E" w:rsidR="002D714B" w:rsidRPr="006C644A" w:rsidRDefault="002D714B" w:rsidP="002D714B">
      <w:pPr>
        <w:jc w:val="both"/>
        <w:rPr>
          <w:sz w:val="24"/>
          <w:szCs w:val="24"/>
          <w:lang w:eastAsia="lv-LV"/>
        </w:rPr>
      </w:pPr>
      <w:r w:rsidRPr="006C644A">
        <w:rPr>
          <w:rFonts w:ascii="Calibri" w:hAnsi="Calibri" w:cs="Calibri"/>
          <w:sz w:val="24"/>
          <w:szCs w:val="24"/>
        </w:rPr>
        <w:t xml:space="preserve">Jāpiemin, ka </w:t>
      </w:r>
      <w:r w:rsidRPr="007F4C3B">
        <w:rPr>
          <w:rFonts w:ascii="Calibri" w:hAnsi="Calibri" w:cs="Calibri"/>
          <w:i/>
          <w:iCs/>
          <w:sz w:val="24"/>
          <w:szCs w:val="24"/>
        </w:rPr>
        <w:t>TikTok +AUDZIS</w:t>
      </w:r>
      <w:r w:rsidRPr="006C644A">
        <w:rPr>
          <w:rFonts w:ascii="Calibri" w:hAnsi="Calibri" w:cs="Calibri"/>
          <w:sz w:val="24"/>
          <w:szCs w:val="24"/>
        </w:rPr>
        <w:t xml:space="preserve"> video skatījumu skaits no platformas palaišanas 1. aprīlī līdz 1. decembrim ir 1 893 160, kas </w:t>
      </w:r>
      <w:r w:rsidR="00B20D9F" w:rsidRPr="006C644A">
        <w:rPr>
          <w:rFonts w:ascii="Calibri" w:hAnsi="Calibri" w:cs="Calibri"/>
          <w:sz w:val="24"/>
          <w:szCs w:val="24"/>
        </w:rPr>
        <w:t>liecina</w:t>
      </w:r>
      <w:r w:rsidRPr="006C644A">
        <w:rPr>
          <w:rFonts w:ascii="Calibri" w:hAnsi="Calibri" w:cs="Calibri"/>
          <w:sz w:val="24"/>
          <w:szCs w:val="24"/>
        </w:rPr>
        <w:t>, ka jauna platforma ar unikālu oriģinālsaturu, kas nodrošināts mērķauditorijai pazīstamā kanālā, spēj īsā laikā sasniegt plašu</w:t>
      </w:r>
      <w:r w:rsidR="00B20D9F" w:rsidRPr="006C644A">
        <w:rPr>
          <w:rFonts w:ascii="Calibri" w:hAnsi="Calibri" w:cs="Calibri"/>
          <w:sz w:val="24"/>
          <w:szCs w:val="24"/>
        </w:rPr>
        <w:t xml:space="preserve"> audi</w:t>
      </w:r>
      <w:r w:rsidR="007879A2" w:rsidRPr="006C644A">
        <w:rPr>
          <w:rFonts w:ascii="Calibri" w:hAnsi="Calibri" w:cs="Calibri"/>
          <w:sz w:val="24"/>
          <w:szCs w:val="24"/>
        </w:rPr>
        <w:t xml:space="preserve">toriju. </w:t>
      </w:r>
    </w:p>
    <w:p w14:paraId="6CCF2822" w14:textId="6EFCC3A2" w:rsidR="00AD2797" w:rsidRPr="006C644A" w:rsidRDefault="00AD2797" w:rsidP="00AD2797">
      <w:pPr>
        <w:jc w:val="both"/>
        <w:rPr>
          <w:rFonts w:ascii="Calibri" w:hAnsi="Calibri" w:cs="Calibri"/>
          <w:sz w:val="24"/>
          <w:szCs w:val="24"/>
          <w:u w:color="595959"/>
        </w:rPr>
      </w:pPr>
      <w:r w:rsidRPr="006C644A">
        <w:rPr>
          <w:rFonts w:ascii="Calibri" w:hAnsi="Calibri" w:cs="Calibri"/>
          <w:sz w:val="24"/>
          <w:szCs w:val="24"/>
          <w:u w:color="595959"/>
        </w:rPr>
        <w:t xml:space="preserve">Uzrunājot arvien plašāku mazākumtautību auditoriju, plānots attīstīt multimediju platformu </w:t>
      </w:r>
      <w:r w:rsidR="007F4C3B">
        <w:rPr>
          <w:rFonts w:ascii="Calibri" w:hAnsi="Calibri" w:cs="Calibri"/>
          <w:sz w:val="24"/>
          <w:szCs w:val="24"/>
          <w:u w:color="595959"/>
        </w:rPr>
        <w:t>R</w:t>
      </w:r>
      <w:r w:rsidR="00D818D9" w:rsidRPr="006C644A">
        <w:rPr>
          <w:rFonts w:ascii="Calibri" w:hAnsi="Calibri" w:cs="Calibri"/>
          <w:sz w:val="24"/>
          <w:szCs w:val="24"/>
          <w:u w:color="595959"/>
        </w:rPr>
        <w:t>us</w:t>
      </w:r>
      <w:r w:rsidRPr="006C644A">
        <w:rPr>
          <w:rFonts w:ascii="Calibri" w:hAnsi="Calibri" w:cs="Calibri"/>
          <w:sz w:val="24"/>
          <w:szCs w:val="24"/>
          <w:u w:color="595959"/>
        </w:rPr>
        <w:t>.LSM, piedāvājot saturu trīs valodās (krievu, ukraiņu, poļu)</w:t>
      </w:r>
      <w:r w:rsidR="00D818D9" w:rsidRPr="006C644A">
        <w:rPr>
          <w:rFonts w:ascii="Calibri" w:hAnsi="Calibri" w:cs="Calibri"/>
          <w:sz w:val="24"/>
          <w:szCs w:val="24"/>
          <w:u w:color="595959"/>
        </w:rPr>
        <w:t>,</w:t>
      </w:r>
      <w:r w:rsidRPr="006C644A">
        <w:rPr>
          <w:rFonts w:ascii="Calibri" w:hAnsi="Calibri" w:cs="Calibri"/>
          <w:sz w:val="24"/>
          <w:szCs w:val="24"/>
          <w:u w:color="595959"/>
        </w:rPr>
        <w:t xml:space="preserve"> turpinot sadarbību ar Latvijas Radio kanālu LR4 un stiprinot platformas klātbūtni sociālajos </w:t>
      </w:r>
      <w:r w:rsidR="00D818D9" w:rsidRPr="006C644A">
        <w:rPr>
          <w:rFonts w:ascii="Calibri" w:hAnsi="Calibri" w:cs="Calibri"/>
          <w:sz w:val="24"/>
          <w:szCs w:val="24"/>
          <w:u w:color="595959"/>
        </w:rPr>
        <w:t xml:space="preserve">medijos </w:t>
      </w:r>
      <w:r w:rsidRPr="007F4C3B">
        <w:rPr>
          <w:rFonts w:ascii="Calibri" w:hAnsi="Calibri" w:cs="Calibri"/>
          <w:i/>
          <w:iCs/>
          <w:sz w:val="24"/>
          <w:szCs w:val="24"/>
          <w:u w:color="595959"/>
        </w:rPr>
        <w:t xml:space="preserve">Facebook, Youtube, Instagram, </w:t>
      </w:r>
      <w:r w:rsidRPr="007F4C3B">
        <w:rPr>
          <w:rFonts w:ascii="Calibri" w:hAnsi="Calibri" w:cs="Calibri"/>
          <w:i/>
          <w:iCs/>
          <w:sz w:val="24"/>
          <w:szCs w:val="24"/>
          <w:u w:val="single" w:color="595959"/>
        </w:rPr>
        <w:t>TikTok</w:t>
      </w:r>
      <w:r w:rsidRPr="007F4C3B">
        <w:rPr>
          <w:rFonts w:ascii="Calibri" w:hAnsi="Calibri" w:cs="Calibri"/>
          <w:i/>
          <w:iCs/>
          <w:sz w:val="24"/>
          <w:szCs w:val="24"/>
          <w:u w:color="595959"/>
        </w:rPr>
        <w:t>, Spotify</w:t>
      </w:r>
      <w:r w:rsidRPr="00FA53BC">
        <w:rPr>
          <w:rFonts w:ascii="Calibri" w:hAnsi="Calibri" w:cs="Calibri"/>
          <w:sz w:val="24"/>
          <w:szCs w:val="24"/>
          <w:u w:color="595959"/>
        </w:rPr>
        <w:t xml:space="preserve"> un </w:t>
      </w:r>
      <w:r w:rsidRPr="007F4C3B">
        <w:rPr>
          <w:rFonts w:ascii="Calibri" w:hAnsi="Calibri" w:cs="Calibri"/>
          <w:i/>
          <w:iCs/>
          <w:sz w:val="24"/>
          <w:szCs w:val="24"/>
          <w:u w:color="595959"/>
        </w:rPr>
        <w:t>Telegram</w:t>
      </w:r>
      <w:r w:rsidRPr="006C644A">
        <w:rPr>
          <w:rFonts w:ascii="Calibri" w:hAnsi="Calibri" w:cs="Calibri"/>
          <w:sz w:val="24"/>
          <w:szCs w:val="24"/>
          <w:u w:color="595959"/>
        </w:rPr>
        <w:t xml:space="preserve">.  </w:t>
      </w:r>
    </w:p>
    <w:p w14:paraId="610BC9D7" w14:textId="6859413F" w:rsidR="003C6CFA" w:rsidRPr="006C644A" w:rsidRDefault="00AD2797" w:rsidP="00AD2797">
      <w:pPr>
        <w:jc w:val="both"/>
        <w:rPr>
          <w:color w:val="000000" w:themeColor="text1"/>
          <w:spacing w:val="20"/>
          <w:sz w:val="24"/>
          <w:szCs w:val="24"/>
          <w:u w:color="595959"/>
        </w:rPr>
      </w:pPr>
      <w:r w:rsidRPr="006C644A">
        <w:rPr>
          <w:rFonts w:ascii="Calibri" w:hAnsi="Calibri" w:cs="Calibri"/>
          <w:sz w:val="24"/>
          <w:szCs w:val="24"/>
          <w:u w:color="595959"/>
        </w:rPr>
        <w:t xml:space="preserve">LTV saglabās un pieejamo resursu robežās attīstīs savu klātbūtni sociālajos </w:t>
      </w:r>
      <w:r w:rsidR="00D818D9" w:rsidRPr="006C644A">
        <w:rPr>
          <w:rFonts w:ascii="Calibri" w:hAnsi="Calibri" w:cs="Calibri"/>
          <w:sz w:val="24"/>
          <w:szCs w:val="24"/>
          <w:u w:color="595959"/>
        </w:rPr>
        <w:t xml:space="preserve">medijos </w:t>
      </w:r>
      <w:r w:rsidRPr="00DA29EF">
        <w:rPr>
          <w:rFonts w:ascii="Calibri" w:hAnsi="Calibri" w:cs="Calibri"/>
          <w:i/>
          <w:iCs/>
          <w:sz w:val="24"/>
          <w:szCs w:val="24"/>
          <w:u w:color="595959"/>
        </w:rPr>
        <w:t>Facebook, Twitter, Youtube, Instagram, TikTok</w:t>
      </w:r>
      <w:r w:rsidRPr="00FA53BC">
        <w:rPr>
          <w:rFonts w:ascii="Calibri" w:hAnsi="Calibri" w:cs="Calibri"/>
          <w:sz w:val="24"/>
          <w:szCs w:val="24"/>
          <w:u w:color="595959"/>
        </w:rPr>
        <w:t xml:space="preserve"> un </w:t>
      </w:r>
      <w:r w:rsidRPr="00DA29EF">
        <w:rPr>
          <w:rFonts w:ascii="Calibri" w:hAnsi="Calibri" w:cs="Calibri"/>
          <w:i/>
          <w:iCs/>
          <w:sz w:val="24"/>
          <w:szCs w:val="24"/>
          <w:u w:color="595959"/>
        </w:rPr>
        <w:t>Telegram</w:t>
      </w:r>
      <w:r w:rsidR="00D818D9" w:rsidRPr="006C644A">
        <w:rPr>
          <w:rFonts w:ascii="Calibri" w:hAnsi="Calibri" w:cs="Calibri"/>
          <w:sz w:val="24"/>
          <w:szCs w:val="24"/>
          <w:u w:color="595959"/>
        </w:rPr>
        <w:t>.</w:t>
      </w:r>
      <w:r w:rsidRPr="006C644A">
        <w:rPr>
          <w:rFonts w:ascii="Calibri" w:hAnsi="Calibri" w:cs="Calibri"/>
          <w:sz w:val="24"/>
          <w:szCs w:val="24"/>
          <w:u w:color="595959"/>
        </w:rPr>
        <w:t xml:space="preserve"> 2022. gada beigās LTV īstenoja sociālo </w:t>
      </w:r>
      <w:r w:rsidR="00D818D9" w:rsidRPr="006C644A">
        <w:rPr>
          <w:rFonts w:ascii="Calibri" w:hAnsi="Calibri" w:cs="Calibri"/>
          <w:sz w:val="24"/>
          <w:szCs w:val="24"/>
          <w:u w:color="595959"/>
        </w:rPr>
        <w:t xml:space="preserve">mediju </w:t>
      </w:r>
      <w:r w:rsidRPr="006C644A">
        <w:rPr>
          <w:rFonts w:ascii="Calibri" w:hAnsi="Calibri" w:cs="Calibri"/>
          <w:sz w:val="24"/>
          <w:szCs w:val="24"/>
          <w:u w:color="595959"/>
        </w:rPr>
        <w:t xml:space="preserve">kontu auditu un aktualizēja to stratēģiskos mērķus konkrētu rīcības plānu izstrādei, </w:t>
      </w:r>
      <w:r w:rsidR="00D818D9" w:rsidRPr="006C644A">
        <w:rPr>
          <w:rFonts w:ascii="Calibri" w:hAnsi="Calibri" w:cs="Calibri"/>
          <w:sz w:val="24"/>
          <w:szCs w:val="24"/>
          <w:u w:color="595959"/>
        </w:rPr>
        <w:t xml:space="preserve">ko </w:t>
      </w:r>
      <w:r w:rsidRPr="006C644A">
        <w:rPr>
          <w:rFonts w:ascii="Calibri" w:hAnsi="Calibri" w:cs="Calibri"/>
          <w:sz w:val="24"/>
          <w:szCs w:val="24"/>
          <w:u w:color="595959"/>
        </w:rPr>
        <w:t>2023. gadā plānots īstenot satura ražošanas struktūrvienībās.</w:t>
      </w:r>
      <w:r w:rsidRPr="006C644A">
        <w:rPr>
          <w:sz w:val="24"/>
          <w:szCs w:val="24"/>
          <w:u w:color="595959"/>
        </w:rPr>
        <w:t xml:space="preserve"> </w:t>
      </w:r>
      <w:r w:rsidR="0041713E" w:rsidRPr="006C644A">
        <w:rPr>
          <w:rFonts w:ascii="Calibri" w:hAnsi="Calibri" w:cs="Calibri"/>
          <w:sz w:val="24"/>
          <w:szCs w:val="24"/>
          <w:u w:color="595959"/>
        </w:rPr>
        <w:t xml:space="preserve">Tādējādi, padarot sociālo mediju izmantošanu lietderīgāku, LTV Ziņu dienests plāno saistīt jaunu auditoriju.   </w:t>
      </w:r>
      <w:r w:rsidR="003C6CFA" w:rsidRPr="006C644A">
        <w:rPr>
          <w:sz w:val="24"/>
          <w:szCs w:val="24"/>
          <w:u w:color="595959"/>
        </w:rPr>
        <w:br w:type="page"/>
      </w:r>
    </w:p>
    <w:p w14:paraId="753BB0B4" w14:textId="03409E76" w:rsidR="00410A86" w:rsidRPr="006C644A" w:rsidRDefault="00EE4FE2">
      <w:pPr>
        <w:pStyle w:val="Heading1SP"/>
        <w:numPr>
          <w:ilvl w:val="0"/>
          <w:numId w:val="4"/>
        </w:numPr>
        <w:spacing w:line="276" w:lineRule="auto"/>
        <w:rPr>
          <w:u w:color="595959"/>
        </w:rPr>
      </w:pPr>
      <w:bookmarkStart w:id="23" w:name="_Toc122638726"/>
      <w:r w:rsidRPr="006C644A">
        <w:rPr>
          <w:u w:color="595959"/>
        </w:rPr>
        <w:lastRenderedPageBreak/>
        <w:t>MĒRĶU IZPILDES INDIKATORS: SABIEDRISKĀ LABUMA REZULTĀTI</w:t>
      </w:r>
      <w:bookmarkEnd w:id="23"/>
    </w:p>
    <w:p w14:paraId="0099E12B" w14:textId="1029FEA5" w:rsidR="00F06F1B" w:rsidRPr="006C644A" w:rsidRDefault="008F07CE">
      <w:pPr>
        <w:pStyle w:val="Heading2"/>
        <w:numPr>
          <w:ilvl w:val="1"/>
          <w:numId w:val="4"/>
        </w:numPr>
        <w:spacing w:line="276" w:lineRule="auto"/>
      </w:pPr>
      <w:bookmarkStart w:id="24" w:name="_Toc122638727"/>
      <w:r w:rsidRPr="006C644A">
        <w:t>Sabiedriskā labuma mērķi</w:t>
      </w:r>
      <w:bookmarkEnd w:id="24"/>
    </w:p>
    <w:p w14:paraId="2A5FE8EB" w14:textId="12177A11" w:rsidR="00F06F1B" w:rsidRPr="006C644A" w:rsidRDefault="00F06F1B" w:rsidP="00252FE9">
      <w:pPr>
        <w:pStyle w:val="ListParagraph"/>
        <w:spacing w:after="240" w:line="276" w:lineRule="auto"/>
        <w:ind w:left="0"/>
        <w:jc w:val="both"/>
        <w:rPr>
          <w:rFonts w:ascii="Calibri" w:hAnsi="Calibri" w:cs="Calibri"/>
          <w:sz w:val="24"/>
          <w:szCs w:val="24"/>
        </w:rPr>
      </w:pPr>
      <w:r w:rsidRPr="006C644A">
        <w:rPr>
          <w:rFonts w:ascii="Calibri" w:hAnsi="Calibri" w:cs="Calibri"/>
          <w:sz w:val="24"/>
          <w:szCs w:val="24"/>
        </w:rPr>
        <w:t>Sabiedriskā labuma izvērtēšanas metodoloģija</w:t>
      </w:r>
      <w:r w:rsidR="001F7E1B" w:rsidRPr="006C644A">
        <w:rPr>
          <w:rFonts w:ascii="Calibri" w:hAnsi="Calibri" w:cs="Calibri"/>
          <w:sz w:val="24"/>
          <w:szCs w:val="24"/>
        </w:rPr>
        <w:t>s</w:t>
      </w:r>
      <w:r w:rsidRPr="006C644A">
        <w:rPr>
          <w:rFonts w:ascii="Calibri" w:hAnsi="Calibri" w:cs="Calibri"/>
          <w:sz w:val="24"/>
          <w:szCs w:val="24"/>
        </w:rPr>
        <w:t>, kas balstīta OKR (</w:t>
      </w:r>
      <w:r w:rsidRPr="006C644A">
        <w:rPr>
          <w:rFonts w:ascii="Calibri" w:hAnsi="Calibri" w:cs="Calibri"/>
          <w:i/>
          <w:iCs/>
          <w:sz w:val="24"/>
          <w:szCs w:val="24"/>
        </w:rPr>
        <w:t>Objectives and Key Results</w:t>
      </w:r>
      <w:r w:rsidRPr="006C644A">
        <w:rPr>
          <w:rFonts w:ascii="Calibri" w:hAnsi="Calibri" w:cs="Calibri"/>
          <w:sz w:val="24"/>
          <w:szCs w:val="24"/>
        </w:rPr>
        <w:t>) pieejā, mērķis ir radīt vienotu instrumentu, lai Padome, Latvijas Televīzija un Latvijas Radio regulāri izvērtētu sabiedrisko</w:t>
      </w:r>
      <w:r w:rsidRPr="006C644A">
        <w:rPr>
          <w:rFonts w:ascii="Calibri" w:hAnsi="Calibri" w:cs="Calibri"/>
          <w:spacing w:val="1"/>
          <w:sz w:val="24"/>
          <w:szCs w:val="24"/>
        </w:rPr>
        <w:t xml:space="preserve"> </w:t>
      </w:r>
      <w:r w:rsidRPr="006C644A">
        <w:rPr>
          <w:rFonts w:ascii="Calibri" w:hAnsi="Calibri" w:cs="Calibri"/>
          <w:sz w:val="24"/>
          <w:szCs w:val="24"/>
        </w:rPr>
        <w:t>pasūtījumu, un, balstoties uz iegūtajiem datiem un rezultātiem, stratēģiski plānotu satura attīstību.</w:t>
      </w:r>
      <w:r w:rsidRPr="006C644A">
        <w:rPr>
          <w:rFonts w:ascii="Calibri" w:hAnsi="Calibri" w:cs="Calibri"/>
          <w:spacing w:val="1"/>
          <w:sz w:val="24"/>
          <w:szCs w:val="24"/>
        </w:rPr>
        <w:t xml:space="preserve"> </w:t>
      </w:r>
      <w:bookmarkStart w:id="25" w:name="_Hlk115437338"/>
      <w:r w:rsidRPr="006C644A">
        <w:rPr>
          <w:rFonts w:ascii="Calibri" w:hAnsi="Calibri" w:cs="Calibri"/>
          <w:spacing w:val="1"/>
          <w:sz w:val="24"/>
          <w:szCs w:val="24"/>
        </w:rPr>
        <w:t>Šādā metodoloģijā balstīts p</w:t>
      </w:r>
      <w:r w:rsidRPr="006C644A">
        <w:rPr>
          <w:rFonts w:ascii="Calibri" w:hAnsi="Calibri" w:cs="Calibri"/>
          <w:sz w:val="24"/>
          <w:szCs w:val="24"/>
        </w:rPr>
        <w:t>ētījums</w:t>
      </w:r>
      <w:r w:rsidRPr="006C644A">
        <w:rPr>
          <w:rFonts w:ascii="Calibri" w:hAnsi="Calibri" w:cs="Calibri"/>
          <w:spacing w:val="1"/>
          <w:sz w:val="24"/>
          <w:szCs w:val="24"/>
        </w:rPr>
        <w:t xml:space="preserve"> </w:t>
      </w:r>
      <w:r w:rsidRPr="006C644A">
        <w:rPr>
          <w:rFonts w:ascii="Calibri" w:hAnsi="Calibri" w:cs="Calibri"/>
          <w:sz w:val="24"/>
          <w:szCs w:val="24"/>
        </w:rPr>
        <w:t>vienlaikus</w:t>
      </w:r>
      <w:r w:rsidRPr="006C644A">
        <w:rPr>
          <w:rFonts w:ascii="Calibri" w:hAnsi="Calibri" w:cs="Calibri"/>
          <w:spacing w:val="1"/>
          <w:sz w:val="24"/>
          <w:szCs w:val="24"/>
        </w:rPr>
        <w:t xml:space="preserve"> </w:t>
      </w:r>
      <w:r w:rsidRPr="006C644A">
        <w:rPr>
          <w:rFonts w:ascii="Calibri" w:hAnsi="Calibri" w:cs="Calibri"/>
          <w:sz w:val="24"/>
          <w:szCs w:val="24"/>
        </w:rPr>
        <w:t>ļauj</w:t>
      </w:r>
      <w:r w:rsidRPr="006C644A">
        <w:rPr>
          <w:rFonts w:ascii="Calibri" w:hAnsi="Calibri" w:cs="Calibri"/>
          <w:spacing w:val="1"/>
          <w:sz w:val="24"/>
          <w:szCs w:val="24"/>
        </w:rPr>
        <w:t xml:space="preserve"> </w:t>
      </w:r>
      <w:r w:rsidRPr="006C644A">
        <w:rPr>
          <w:rFonts w:ascii="Calibri" w:hAnsi="Calibri" w:cs="Calibri"/>
          <w:sz w:val="24"/>
          <w:szCs w:val="24"/>
        </w:rPr>
        <w:t>īstenot</w:t>
      </w:r>
      <w:r w:rsidRPr="006C644A">
        <w:rPr>
          <w:rFonts w:ascii="Calibri" w:hAnsi="Calibri" w:cs="Calibri"/>
          <w:spacing w:val="1"/>
          <w:sz w:val="24"/>
          <w:szCs w:val="24"/>
        </w:rPr>
        <w:t xml:space="preserve"> gan </w:t>
      </w:r>
      <w:r w:rsidRPr="006C644A">
        <w:rPr>
          <w:rFonts w:ascii="Calibri" w:hAnsi="Calibri" w:cs="Calibri"/>
          <w:sz w:val="24"/>
          <w:szCs w:val="24"/>
        </w:rPr>
        <w:t>sabiedrības</w:t>
      </w:r>
      <w:r w:rsidRPr="006C644A">
        <w:rPr>
          <w:rFonts w:ascii="Calibri" w:hAnsi="Calibri" w:cs="Calibri"/>
          <w:spacing w:val="1"/>
          <w:sz w:val="24"/>
          <w:szCs w:val="24"/>
        </w:rPr>
        <w:t xml:space="preserve"> </w:t>
      </w:r>
      <w:r w:rsidRPr="006C644A">
        <w:rPr>
          <w:rFonts w:ascii="Calibri" w:hAnsi="Calibri" w:cs="Calibri"/>
          <w:sz w:val="24"/>
          <w:szCs w:val="24"/>
        </w:rPr>
        <w:t>iesaisti</w:t>
      </w:r>
      <w:r w:rsidRPr="006C644A">
        <w:rPr>
          <w:rFonts w:ascii="Calibri" w:hAnsi="Calibri" w:cs="Calibri"/>
          <w:spacing w:val="1"/>
          <w:sz w:val="24"/>
          <w:szCs w:val="24"/>
        </w:rPr>
        <w:t xml:space="preserve"> </w:t>
      </w:r>
      <w:r w:rsidRPr="006C644A">
        <w:rPr>
          <w:rFonts w:ascii="Calibri" w:hAnsi="Calibri" w:cs="Calibri"/>
          <w:sz w:val="24"/>
          <w:szCs w:val="24"/>
        </w:rPr>
        <w:t>sabiedriskā</w:t>
      </w:r>
      <w:r w:rsidRPr="006C644A">
        <w:rPr>
          <w:rFonts w:ascii="Calibri" w:hAnsi="Calibri" w:cs="Calibri"/>
          <w:spacing w:val="1"/>
          <w:sz w:val="24"/>
          <w:szCs w:val="24"/>
        </w:rPr>
        <w:t xml:space="preserve"> </w:t>
      </w:r>
      <w:r w:rsidRPr="006C644A">
        <w:rPr>
          <w:rFonts w:ascii="Calibri" w:hAnsi="Calibri" w:cs="Calibri"/>
          <w:sz w:val="24"/>
          <w:szCs w:val="24"/>
        </w:rPr>
        <w:t>pasūtījuma</w:t>
      </w:r>
      <w:r w:rsidRPr="006C644A">
        <w:rPr>
          <w:rFonts w:ascii="Calibri" w:hAnsi="Calibri" w:cs="Calibri"/>
          <w:spacing w:val="1"/>
          <w:sz w:val="24"/>
          <w:szCs w:val="24"/>
        </w:rPr>
        <w:t xml:space="preserve"> </w:t>
      </w:r>
      <w:r w:rsidRPr="006C644A">
        <w:rPr>
          <w:rFonts w:ascii="Calibri" w:hAnsi="Calibri" w:cs="Calibri"/>
          <w:sz w:val="24"/>
          <w:szCs w:val="24"/>
        </w:rPr>
        <w:t>veidošanā, gan nodrošina sabiedrisko mediju atskaitīšanos par paveikto. Pētījuma rezultāti ir publiski</w:t>
      </w:r>
      <w:r w:rsidRPr="006C644A">
        <w:rPr>
          <w:rFonts w:ascii="Calibri" w:hAnsi="Calibri" w:cs="Calibri"/>
          <w:spacing w:val="1"/>
          <w:sz w:val="24"/>
          <w:szCs w:val="24"/>
        </w:rPr>
        <w:t xml:space="preserve"> </w:t>
      </w:r>
      <w:r w:rsidRPr="006C644A">
        <w:rPr>
          <w:rFonts w:ascii="Calibri" w:hAnsi="Calibri" w:cs="Calibri"/>
          <w:sz w:val="24"/>
          <w:szCs w:val="24"/>
        </w:rPr>
        <w:t>pieejama</w:t>
      </w:r>
      <w:r w:rsidRPr="006C644A">
        <w:rPr>
          <w:rFonts w:ascii="Calibri" w:hAnsi="Calibri" w:cs="Calibri"/>
          <w:spacing w:val="-1"/>
          <w:sz w:val="24"/>
          <w:szCs w:val="24"/>
        </w:rPr>
        <w:t xml:space="preserve"> </w:t>
      </w:r>
      <w:r w:rsidRPr="006C644A">
        <w:rPr>
          <w:rFonts w:ascii="Calibri" w:hAnsi="Calibri" w:cs="Calibri"/>
          <w:sz w:val="24"/>
          <w:szCs w:val="24"/>
        </w:rPr>
        <w:t>informācija.</w:t>
      </w:r>
    </w:p>
    <w:p w14:paraId="3C773EFD" w14:textId="77777777" w:rsidR="00F06F1B" w:rsidRPr="006C644A" w:rsidRDefault="00F06F1B" w:rsidP="00252FE9">
      <w:pPr>
        <w:pStyle w:val="ListParagraph"/>
        <w:spacing w:after="240" w:line="276" w:lineRule="auto"/>
        <w:ind w:left="0"/>
        <w:jc w:val="both"/>
        <w:rPr>
          <w:rFonts w:ascii="Calibri" w:hAnsi="Calibri" w:cs="Calibri"/>
          <w:sz w:val="24"/>
          <w:szCs w:val="24"/>
        </w:rPr>
      </w:pPr>
      <w:r w:rsidRPr="006C644A">
        <w:rPr>
          <w:rFonts w:ascii="Calibri" w:hAnsi="Calibri" w:cs="Calibri"/>
          <w:sz w:val="24"/>
          <w:szCs w:val="24"/>
        </w:rPr>
        <w:t>Sabiedriskā labuma izvērtēšanas metodoloģija ir izstrādāta, ņemot vērā SEPLPL noteikto vispārējo stratēģisko mērķi un sabiedrisko</w:t>
      </w:r>
      <w:r w:rsidRPr="006C644A">
        <w:rPr>
          <w:rFonts w:ascii="Calibri" w:hAnsi="Calibri" w:cs="Calibri"/>
          <w:spacing w:val="1"/>
          <w:sz w:val="24"/>
          <w:szCs w:val="24"/>
        </w:rPr>
        <w:t xml:space="preserve"> </w:t>
      </w:r>
      <w:r w:rsidRPr="006C644A">
        <w:rPr>
          <w:rFonts w:ascii="Calibri" w:hAnsi="Calibri" w:cs="Calibri"/>
          <w:sz w:val="24"/>
          <w:szCs w:val="24"/>
        </w:rPr>
        <w:t>mediju</w:t>
      </w:r>
      <w:r w:rsidRPr="006C644A">
        <w:rPr>
          <w:rFonts w:ascii="Calibri" w:hAnsi="Calibri" w:cs="Calibri"/>
          <w:spacing w:val="-2"/>
          <w:sz w:val="24"/>
          <w:szCs w:val="24"/>
        </w:rPr>
        <w:t xml:space="preserve"> </w:t>
      </w:r>
      <w:r w:rsidRPr="006C644A">
        <w:rPr>
          <w:rFonts w:ascii="Calibri" w:hAnsi="Calibri" w:cs="Calibri"/>
          <w:sz w:val="24"/>
          <w:szCs w:val="24"/>
        </w:rPr>
        <w:t>darbības pamatprincipus.</w:t>
      </w:r>
    </w:p>
    <w:p w14:paraId="45B8370E" w14:textId="77777777" w:rsidR="00F06F1B" w:rsidRPr="006C644A" w:rsidRDefault="00F06F1B" w:rsidP="00252FE9">
      <w:pPr>
        <w:pStyle w:val="ListParagraph"/>
        <w:spacing w:after="240" w:line="276" w:lineRule="auto"/>
        <w:ind w:left="0"/>
        <w:jc w:val="both"/>
        <w:rPr>
          <w:rFonts w:ascii="Calibri" w:hAnsi="Calibri" w:cs="Calibri"/>
          <w:sz w:val="24"/>
          <w:szCs w:val="24"/>
        </w:rPr>
      </w:pPr>
      <w:r w:rsidRPr="006C644A">
        <w:rPr>
          <w:rFonts w:ascii="Calibri" w:hAnsi="Calibri" w:cs="Calibri"/>
          <w:sz w:val="24"/>
          <w:szCs w:val="24"/>
        </w:rPr>
        <w:t>Metodoloģija</w:t>
      </w:r>
      <w:r w:rsidRPr="006C644A">
        <w:rPr>
          <w:rFonts w:ascii="Calibri" w:hAnsi="Calibri" w:cs="Calibri"/>
          <w:spacing w:val="1"/>
          <w:sz w:val="24"/>
          <w:szCs w:val="24"/>
        </w:rPr>
        <w:t xml:space="preserve"> </w:t>
      </w:r>
      <w:r w:rsidRPr="006C644A">
        <w:rPr>
          <w:rFonts w:ascii="Calibri" w:hAnsi="Calibri" w:cs="Calibri"/>
          <w:sz w:val="24"/>
          <w:szCs w:val="24"/>
        </w:rPr>
        <w:t>atbilst</w:t>
      </w:r>
      <w:r w:rsidRPr="006C644A">
        <w:rPr>
          <w:rFonts w:ascii="Calibri" w:hAnsi="Calibri" w:cs="Calibri"/>
          <w:spacing w:val="1"/>
          <w:sz w:val="24"/>
          <w:szCs w:val="24"/>
        </w:rPr>
        <w:t xml:space="preserve"> EBU </w:t>
      </w:r>
      <w:r w:rsidRPr="006C644A">
        <w:rPr>
          <w:rFonts w:ascii="Calibri" w:hAnsi="Calibri" w:cs="Calibri"/>
          <w:sz w:val="24"/>
          <w:szCs w:val="24"/>
        </w:rPr>
        <w:t>definētajiem</w:t>
      </w:r>
      <w:r w:rsidRPr="006C644A">
        <w:rPr>
          <w:rFonts w:ascii="Calibri" w:hAnsi="Calibri" w:cs="Calibri"/>
          <w:spacing w:val="1"/>
          <w:sz w:val="24"/>
          <w:szCs w:val="24"/>
        </w:rPr>
        <w:t xml:space="preserve"> </w:t>
      </w:r>
      <w:r w:rsidRPr="006C644A">
        <w:rPr>
          <w:rFonts w:ascii="Calibri" w:hAnsi="Calibri" w:cs="Calibri"/>
          <w:sz w:val="24"/>
          <w:szCs w:val="24"/>
        </w:rPr>
        <w:t>sabiedrisko</w:t>
      </w:r>
      <w:r w:rsidRPr="006C644A">
        <w:rPr>
          <w:rFonts w:ascii="Calibri" w:hAnsi="Calibri" w:cs="Calibri"/>
          <w:spacing w:val="1"/>
          <w:sz w:val="24"/>
          <w:szCs w:val="24"/>
        </w:rPr>
        <w:t xml:space="preserve"> </w:t>
      </w:r>
      <w:r w:rsidRPr="006C644A">
        <w:rPr>
          <w:rFonts w:ascii="Calibri" w:hAnsi="Calibri" w:cs="Calibri"/>
          <w:sz w:val="24"/>
          <w:szCs w:val="24"/>
        </w:rPr>
        <w:t>mediju</w:t>
      </w:r>
      <w:r w:rsidRPr="006C644A">
        <w:rPr>
          <w:rFonts w:ascii="Calibri" w:hAnsi="Calibri" w:cs="Calibri"/>
          <w:spacing w:val="1"/>
          <w:sz w:val="24"/>
          <w:szCs w:val="24"/>
        </w:rPr>
        <w:t xml:space="preserve"> </w:t>
      </w:r>
      <w:r w:rsidRPr="006C644A">
        <w:rPr>
          <w:rFonts w:ascii="Calibri" w:hAnsi="Calibri" w:cs="Calibri"/>
          <w:sz w:val="24"/>
          <w:szCs w:val="24"/>
        </w:rPr>
        <w:t>darbības</w:t>
      </w:r>
      <w:r w:rsidRPr="006C644A">
        <w:rPr>
          <w:rFonts w:ascii="Calibri" w:hAnsi="Calibri" w:cs="Calibri"/>
          <w:spacing w:val="-1"/>
          <w:sz w:val="24"/>
          <w:szCs w:val="24"/>
        </w:rPr>
        <w:t xml:space="preserve"> </w:t>
      </w:r>
      <w:r w:rsidRPr="006C644A">
        <w:rPr>
          <w:rFonts w:ascii="Calibri" w:hAnsi="Calibri" w:cs="Calibri"/>
          <w:sz w:val="24"/>
          <w:szCs w:val="24"/>
        </w:rPr>
        <w:t>pamatprincipiem: nodrošināt</w:t>
      </w:r>
      <w:r w:rsidRPr="006C644A">
        <w:rPr>
          <w:rFonts w:ascii="Calibri" w:hAnsi="Calibri" w:cs="Calibri"/>
          <w:spacing w:val="-4"/>
          <w:sz w:val="24"/>
          <w:szCs w:val="24"/>
        </w:rPr>
        <w:t xml:space="preserve"> </w:t>
      </w:r>
      <w:r w:rsidRPr="006C644A">
        <w:rPr>
          <w:rFonts w:ascii="Calibri" w:hAnsi="Calibri" w:cs="Calibri"/>
          <w:sz w:val="24"/>
          <w:szCs w:val="24"/>
        </w:rPr>
        <w:t>satura</w:t>
      </w:r>
      <w:r w:rsidRPr="006C644A">
        <w:rPr>
          <w:rFonts w:ascii="Calibri" w:hAnsi="Calibri" w:cs="Calibri"/>
          <w:spacing w:val="-8"/>
          <w:sz w:val="24"/>
          <w:szCs w:val="24"/>
        </w:rPr>
        <w:t xml:space="preserve"> </w:t>
      </w:r>
      <w:r w:rsidRPr="006C644A">
        <w:rPr>
          <w:rFonts w:ascii="Calibri" w:hAnsi="Calibri" w:cs="Calibri"/>
          <w:sz w:val="24"/>
          <w:szCs w:val="24"/>
        </w:rPr>
        <w:t>kvalitāti; nodrošināt</w:t>
      </w:r>
      <w:r w:rsidRPr="006C644A">
        <w:rPr>
          <w:rFonts w:ascii="Calibri" w:hAnsi="Calibri" w:cs="Calibri"/>
          <w:spacing w:val="-4"/>
          <w:sz w:val="24"/>
          <w:szCs w:val="24"/>
        </w:rPr>
        <w:t xml:space="preserve"> </w:t>
      </w:r>
      <w:r w:rsidRPr="006C644A">
        <w:rPr>
          <w:rFonts w:ascii="Calibri" w:hAnsi="Calibri" w:cs="Calibri"/>
          <w:sz w:val="24"/>
          <w:szCs w:val="24"/>
        </w:rPr>
        <w:t>viedokļu</w:t>
      </w:r>
      <w:r w:rsidRPr="006C644A">
        <w:rPr>
          <w:rFonts w:ascii="Calibri" w:hAnsi="Calibri" w:cs="Calibri"/>
          <w:spacing w:val="-4"/>
          <w:sz w:val="24"/>
          <w:szCs w:val="24"/>
        </w:rPr>
        <w:t xml:space="preserve"> </w:t>
      </w:r>
      <w:r w:rsidRPr="006C644A">
        <w:rPr>
          <w:rFonts w:ascii="Calibri" w:hAnsi="Calibri" w:cs="Calibri"/>
          <w:sz w:val="24"/>
          <w:szCs w:val="24"/>
        </w:rPr>
        <w:t>un</w:t>
      </w:r>
      <w:r w:rsidRPr="006C644A">
        <w:rPr>
          <w:rFonts w:ascii="Calibri" w:hAnsi="Calibri" w:cs="Calibri"/>
          <w:spacing w:val="-6"/>
          <w:sz w:val="24"/>
          <w:szCs w:val="24"/>
        </w:rPr>
        <w:t xml:space="preserve"> </w:t>
      </w:r>
      <w:r w:rsidRPr="006C644A">
        <w:rPr>
          <w:rFonts w:ascii="Calibri" w:hAnsi="Calibri" w:cs="Calibri"/>
          <w:sz w:val="24"/>
          <w:szCs w:val="24"/>
        </w:rPr>
        <w:t>uzskatu</w:t>
      </w:r>
      <w:r w:rsidRPr="006C644A">
        <w:rPr>
          <w:rFonts w:ascii="Calibri" w:hAnsi="Calibri" w:cs="Calibri"/>
          <w:spacing w:val="-4"/>
          <w:sz w:val="24"/>
          <w:szCs w:val="24"/>
        </w:rPr>
        <w:t xml:space="preserve"> </w:t>
      </w:r>
      <w:r w:rsidRPr="006C644A">
        <w:rPr>
          <w:rFonts w:ascii="Calibri" w:hAnsi="Calibri" w:cs="Calibri"/>
          <w:sz w:val="24"/>
          <w:szCs w:val="24"/>
        </w:rPr>
        <w:t>daudzveidību; sekmēt</w:t>
      </w:r>
      <w:r w:rsidRPr="006C644A">
        <w:rPr>
          <w:rFonts w:ascii="Calibri" w:hAnsi="Calibri" w:cs="Calibri"/>
          <w:spacing w:val="-5"/>
          <w:sz w:val="24"/>
          <w:szCs w:val="24"/>
        </w:rPr>
        <w:t xml:space="preserve"> </w:t>
      </w:r>
      <w:r w:rsidRPr="006C644A">
        <w:rPr>
          <w:rFonts w:ascii="Calibri" w:hAnsi="Calibri" w:cs="Calibri"/>
          <w:sz w:val="24"/>
          <w:szCs w:val="24"/>
        </w:rPr>
        <w:t>satura</w:t>
      </w:r>
      <w:r w:rsidRPr="006C644A">
        <w:rPr>
          <w:rFonts w:ascii="Calibri" w:hAnsi="Calibri" w:cs="Calibri"/>
          <w:spacing w:val="-9"/>
          <w:sz w:val="24"/>
          <w:szCs w:val="24"/>
        </w:rPr>
        <w:t xml:space="preserve"> </w:t>
      </w:r>
      <w:r w:rsidRPr="006C644A">
        <w:rPr>
          <w:rFonts w:ascii="Calibri" w:hAnsi="Calibri" w:cs="Calibri"/>
          <w:sz w:val="24"/>
          <w:szCs w:val="24"/>
        </w:rPr>
        <w:t>pieejamību; veicināt</w:t>
      </w:r>
      <w:r w:rsidRPr="006C644A">
        <w:rPr>
          <w:rFonts w:ascii="Calibri" w:hAnsi="Calibri" w:cs="Calibri"/>
          <w:spacing w:val="-3"/>
          <w:sz w:val="24"/>
          <w:szCs w:val="24"/>
        </w:rPr>
        <w:t xml:space="preserve"> </w:t>
      </w:r>
      <w:r w:rsidRPr="006C644A">
        <w:rPr>
          <w:rFonts w:ascii="Calibri" w:hAnsi="Calibri" w:cs="Calibri"/>
          <w:sz w:val="24"/>
          <w:szCs w:val="24"/>
        </w:rPr>
        <w:t>satura</w:t>
      </w:r>
      <w:r w:rsidRPr="006C644A">
        <w:rPr>
          <w:rFonts w:ascii="Calibri" w:hAnsi="Calibri" w:cs="Calibri"/>
          <w:spacing w:val="-6"/>
          <w:sz w:val="24"/>
          <w:szCs w:val="24"/>
        </w:rPr>
        <w:t xml:space="preserve"> </w:t>
      </w:r>
      <w:r w:rsidRPr="006C644A">
        <w:rPr>
          <w:rFonts w:ascii="Calibri" w:hAnsi="Calibri" w:cs="Calibri"/>
          <w:sz w:val="24"/>
          <w:szCs w:val="24"/>
        </w:rPr>
        <w:t>oriģinalitāti,</w:t>
      </w:r>
      <w:r w:rsidRPr="006C644A">
        <w:rPr>
          <w:rFonts w:ascii="Calibri" w:hAnsi="Calibri" w:cs="Calibri"/>
          <w:spacing w:val="-2"/>
          <w:sz w:val="24"/>
          <w:szCs w:val="24"/>
        </w:rPr>
        <w:t xml:space="preserve"> </w:t>
      </w:r>
      <w:r w:rsidRPr="006C644A">
        <w:rPr>
          <w:rFonts w:ascii="Calibri" w:hAnsi="Calibri" w:cs="Calibri"/>
          <w:sz w:val="24"/>
          <w:szCs w:val="24"/>
        </w:rPr>
        <w:t>radošumu; sekmēt</w:t>
      </w:r>
      <w:r w:rsidRPr="006C644A">
        <w:rPr>
          <w:rFonts w:ascii="Calibri" w:hAnsi="Calibri" w:cs="Calibri"/>
          <w:spacing w:val="-4"/>
          <w:sz w:val="24"/>
          <w:szCs w:val="24"/>
        </w:rPr>
        <w:t xml:space="preserve"> </w:t>
      </w:r>
      <w:r w:rsidRPr="006C644A">
        <w:rPr>
          <w:rFonts w:ascii="Calibri" w:hAnsi="Calibri" w:cs="Calibri"/>
          <w:sz w:val="24"/>
          <w:szCs w:val="24"/>
        </w:rPr>
        <w:t>mediju</w:t>
      </w:r>
      <w:r w:rsidRPr="006C644A">
        <w:rPr>
          <w:rFonts w:ascii="Calibri" w:hAnsi="Calibri" w:cs="Calibri"/>
          <w:spacing w:val="-3"/>
          <w:sz w:val="24"/>
          <w:szCs w:val="24"/>
        </w:rPr>
        <w:t xml:space="preserve"> </w:t>
      </w:r>
      <w:r w:rsidRPr="006C644A">
        <w:rPr>
          <w:rFonts w:ascii="Calibri" w:hAnsi="Calibri" w:cs="Calibri"/>
          <w:sz w:val="24"/>
          <w:szCs w:val="24"/>
        </w:rPr>
        <w:t>un</w:t>
      </w:r>
      <w:r w:rsidRPr="006C644A">
        <w:rPr>
          <w:rFonts w:ascii="Calibri" w:hAnsi="Calibri" w:cs="Calibri"/>
          <w:spacing w:val="-2"/>
          <w:sz w:val="24"/>
          <w:szCs w:val="24"/>
        </w:rPr>
        <w:t xml:space="preserve"> </w:t>
      </w:r>
      <w:r w:rsidRPr="006C644A">
        <w:rPr>
          <w:rFonts w:ascii="Calibri" w:hAnsi="Calibri" w:cs="Calibri"/>
          <w:sz w:val="24"/>
          <w:szCs w:val="24"/>
        </w:rPr>
        <w:t>informācijas</w:t>
      </w:r>
      <w:r w:rsidRPr="006C644A">
        <w:rPr>
          <w:rFonts w:ascii="Calibri" w:hAnsi="Calibri" w:cs="Calibri"/>
          <w:spacing w:val="-5"/>
          <w:sz w:val="24"/>
          <w:szCs w:val="24"/>
        </w:rPr>
        <w:t xml:space="preserve"> </w:t>
      </w:r>
      <w:r w:rsidRPr="006C644A">
        <w:rPr>
          <w:rFonts w:ascii="Calibri" w:hAnsi="Calibri" w:cs="Calibri"/>
          <w:sz w:val="24"/>
          <w:szCs w:val="24"/>
        </w:rPr>
        <w:t>pratību.</w:t>
      </w:r>
    </w:p>
    <w:p w14:paraId="4724ECA7" w14:textId="5A63D439" w:rsidR="00F06F1B" w:rsidRPr="006C644A" w:rsidRDefault="00F06F1B" w:rsidP="00252FE9">
      <w:pPr>
        <w:pStyle w:val="ListParagraph"/>
        <w:spacing w:after="240" w:line="276" w:lineRule="auto"/>
        <w:ind w:left="0"/>
        <w:jc w:val="both"/>
        <w:rPr>
          <w:rFonts w:ascii="Calibri" w:hAnsi="Calibri" w:cs="Calibri"/>
          <w:sz w:val="24"/>
          <w:szCs w:val="24"/>
        </w:rPr>
      </w:pPr>
      <w:r w:rsidRPr="006C644A">
        <w:rPr>
          <w:rFonts w:ascii="Calibri" w:hAnsi="Calibri" w:cs="Calibri"/>
          <w:sz w:val="24"/>
          <w:szCs w:val="24"/>
        </w:rPr>
        <w:t>Sabiedriskā</w:t>
      </w:r>
      <w:r w:rsidRPr="006C644A">
        <w:rPr>
          <w:rFonts w:ascii="Calibri" w:hAnsi="Calibri" w:cs="Calibri"/>
          <w:spacing w:val="-2"/>
          <w:sz w:val="24"/>
          <w:szCs w:val="24"/>
        </w:rPr>
        <w:t xml:space="preserve"> pasūtījuma radītā sabiedriskā </w:t>
      </w:r>
      <w:r w:rsidRPr="006C644A">
        <w:rPr>
          <w:rFonts w:ascii="Calibri" w:hAnsi="Calibri" w:cs="Calibri"/>
          <w:sz w:val="24"/>
          <w:szCs w:val="24"/>
        </w:rPr>
        <w:t>labuma</w:t>
      </w:r>
      <w:r w:rsidRPr="006C644A">
        <w:rPr>
          <w:rFonts w:ascii="Calibri" w:hAnsi="Calibri" w:cs="Calibri"/>
          <w:spacing w:val="-4"/>
          <w:sz w:val="24"/>
          <w:szCs w:val="24"/>
        </w:rPr>
        <w:t xml:space="preserve"> </w:t>
      </w:r>
      <w:r w:rsidRPr="006C644A">
        <w:rPr>
          <w:rFonts w:ascii="Calibri" w:hAnsi="Calibri" w:cs="Calibri"/>
          <w:sz w:val="24"/>
          <w:szCs w:val="24"/>
        </w:rPr>
        <w:t>radīšanas</w:t>
      </w:r>
      <w:r w:rsidRPr="006C644A">
        <w:rPr>
          <w:rFonts w:ascii="Calibri" w:hAnsi="Calibri" w:cs="Calibri"/>
          <w:spacing w:val="-2"/>
          <w:sz w:val="24"/>
          <w:szCs w:val="24"/>
        </w:rPr>
        <w:t xml:space="preserve"> </w:t>
      </w:r>
      <w:r w:rsidRPr="006C644A">
        <w:rPr>
          <w:rFonts w:ascii="Calibri" w:hAnsi="Calibri" w:cs="Calibri"/>
          <w:sz w:val="24"/>
          <w:szCs w:val="24"/>
        </w:rPr>
        <w:t>izvērtējums</w:t>
      </w:r>
      <w:r w:rsidRPr="006C644A">
        <w:rPr>
          <w:rFonts w:ascii="Calibri" w:hAnsi="Calibri" w:cs="Calibri"/>
          <w:spacing w:val="-1"/>
          <w:sz w:val="24"/>
          <w:szCs w:val="24"/>
        </w:rPr>
        <w:t xml:space="preserve"> </w:t>
      </w:r>
      <w:r w:rsidRPr="006C644A">
        <w:rPr>
          <w:rFonts w:ascii="Calibri" w:hAnsi="Calibri" w:cs="Calibri"/>
          <w:sz w:val="24"/>
          <w:szCs w:val="24"/>
        </w:rPr>
        <w:t>tiek</w:t>
      </w:r>
      <w:r w:rsidRPr="006C644A">
        <w:rPr>
          <w:rFonts w:ascii="Calibri" w:hAnsi="Calibri" w:cs="Calibri"/>
          <w:spacing w:val="-4"/>
          <w:sz w:val="24"/>
          <w:szCs w:val="24"/>
        </w:rPr>
        <w:t xml:space="preserve"> </w:t>
      </w:r>
      <w:r w:rsidRPr="006C644A">
        <w:rPr>
          <w:rFonts w:ascii="Calibri" w:hAnsi="Calibri" w:cs="Calibri"/>
          <w:sz w:val="24"/>
          <w:szCs w:val="24"/>
        </w:rPr>
        <w:t>veikts,</w:t>
      </w:r>
      <w:r w:rsidRPr="006C644A">
        <w:rPr>
          <w:rFonts w:ascii="Calibri" w:hAnsi="Calibri" w:cs="Calibri"/>
          <w:spacing w:val="-1"/>
          <w:sz w:val="24"/>
          <w:szCs w:val="24"/>
        </w:rPr>
        <w:t xml:space="preserve"> </w:t>
      </w:r>
      <w:r w:rsidRPr="006C644A">
        <w:rPr>
          <w:rFonts w:ascii="Calibri" w:hAnsi="Calibri" w:cs="Calibri"/>
          <w:sz w:val="24"/>
          <w:szCs w:val="24"/>
        </w:rPr>
        <w:t>balstoties</w:t>
      </w:r>
      <w:r w:rsidRPr="006C644A">
        <w:rPr>
          <w:rFonts w:ascii="Calibri" w:hAnsi="Calibri" w:cs="Calibri"/>
          <w:spacing w:val="-1"/>
          <w:sz w:val="24"/>
          <w:szCs w:val="24"/>
        </w:rPr>
        <w:t xml:space="preserve"> </w:t>
      </w:r>
      <w:r w:rsidRPr="006C644A">
        <w:rPr>
          <w:rFonts w:ascii="Calibri" w:hAnsi="Calibri" w:cs="Calibri"/>
          <w:sz w:val="24"/>
          <w:szCs w:val="24"/>
        </w:rPr>
        <w:t>uz sešiem noteiktajiem</w:t>
      </w:r>
      <w:r w:rsidRPr="006C644A">
        <w:rPr>
          <w:rFonts w:ascii="Calibri" w:hAnsi="Calibri" w:cs="Calibri"/>
          <w:spacing w:val="21"/>
          <w:sz w:val="24"/>
          <w:szCs w:val="24"/>
        </w:rPr>
        <w:t xml:space="preserve"> </w:t>
      </w:r>
      <w:r w:rsidRPr="006C644A">
        <w:rPr>
          <w:rFonts w:ascii="Calibri" w:hAnsi="Calibri" w:cs="Calibri"/>
          <w:sz w:val="24"/>
          <w:szCs w:val="24"/>
        </w:rPr>
        <w:t>sabiedriskā</w:t>
      </w:r>
      <w:r w:rsidRPr="006C644A">
        <w:rPr>
          <w:rFonts w:ascii="Calibri" w:hAnsi="Calibri" w:cs="Calibri"/>
          <w:spacing w:val="17"/>
          <w:sz w:val="24"/>
          <w:szCs w:val="24"/>
        </w:rPr>
        <w:t xml:space="preserve"> </w:t>
      </w:r>
      <w:r w:rsidRPr="006C644A">
        <w:rPr>
          <w:rFonts w:ascii="Calibri" w:hAnsi="Calibri" w:cs="Calibri"/>
          <w:sz w:val="24"/>
          <w:szCs w:val="24"/>
        </w:rPr>
        <w:t>labuma</w:t>
      </w:r>
      <w:r w:rsidRPr="006C644A">
        <w:rPr>
          <w:rFonts w:ascii="Calibri" w:hAnsi="Calibri" w:cs="Calibri"/>
          <w:spacing w:val="18"/>
          <w:sz w:val="24"/>
          <w:szCs w:val="24"/>
        </w:rPr>
        <w:t xml:space="preserve"> </w:t>
      </w:r>
      <w:r w:rsidRPr="006C644A">
        <w:rPr>
          <w:rFonts w:ascii="Calibri" w:hAnsi="Calibri" w:cs="Calibri"/>
          <w:sz w:val="24"/>
          <w:szCs w:val="24"/>
        </w:rPr>
        <w:t>mērķiem,</w:t>
      </w:r>
      <w:r w:rsidRPr="006C644A">
        <w:rPr>
          <w:rFonts w:ascii="Calibri" w:hAnsi="Calibri" w:cs="Calibri"/>
          <w:spacing w:val="18"/>
          <w:sz w:val="24"/>
          <w:szCs w:val="24"/>
        </w:rPr>
        <w:t xml:space="preserve"> </w:t>
      </w:r>
      <w:r w:rsidRPr="006C644A">
        <w:rPr>
          <w:rFonts w:ascii="Calibri" w:hAnsi="Calibri" w:cs="Calibri"/>
          <w:sz w:val="24"/>
          <w:szCs w:val="24"/>
        </w:rPr>
        <w:t>tos</w:t>
      </w:r>
      <w:r w:rsidRPr="006C644A">
        <w:rPr>
          <w:rFonts w:ascii="Calibri" w:hAnsi="Calibri" w:cs="Calibri"/>
          <w:spacing w:val="18"/>
          <w:sz w:val="24"/>
          <w:szCs w:val="24"/>
        </w:rPr>
        <w:t xml:space="preserve"> </w:t>
      </w:r>
      <w:r w:rsidRPr="006C644A">
        <w:rPr>
          <w:rFonts w:ascii="Calibri" w:hAnsi="Calibri" w:cs="Calibri"/>
          <w:sz w:val="24"/>
          <w:szCs w:val="24"/>
        </w:rPr>
        <w:t>iedalot</w:t>
      </w:r>
      <w:r w:rsidRPr="006C644A">
        <w:rPr>
          <w:rFonts w:ascii="Calibri" w:hAnsi="Calibri" w:cs="Calibri"/>
          <w:spacing w:val="18"/>
          <w:sz w:val="24"/>
          <w:szCs w:val="24"/>
        </w:rPr>
        <w:t xml:space="preserve"> </w:t>
      </w:r>
      <w:r w:rsidRPr="006C644A">
        <w:rPr>
          <w:rFonts w:ascii="Calibri" w:hAnsi="Calibri" w:cs="Calibri"/>
          <w:sz w:val="24"/>
          <w:szCs w:val="24"/>
        </w:rPr>
        <w:t>šādās</w:t>
      </w:r>
      <w:r w:rsidRPr="006C644A">
        <w:rPr>
          <w:rFonts w:ascii="Calibri" w:hAnsi="Calibri" w:cs="Calibri"/>
          <w:spacing w:val="18"/>
          <w:sz w:val="24"/>
          <w:szCs w:val="24"/>
        </w:rPr>
        <w:t xml:space="preserve"> </w:t>
      </w:r>
      <w:r w:rsidRPr="006C644A">
        <w:rPr>
          <w:rFonts w:ascii="Calibri" w:hAnsi="Calibri" w:cs="Calibri"/>
          <w:sz w:val="24"/>
          <w:szCs w:val="24"/>
        </w:rPr>
        <w:t>kategorijās:</w:t>
      </w:r>
      <w:r w:rsidRPr="006C644A">
        <w:rPr>
          <w:rFonts w:ascii="Calibri" w:hAnsi="Calibri" w:cs="Calibri"/>
          <w:spacing w:val="22"/>
          <w:sz w:val="24"/>
          <w:szCs w:val="24"/>
        </w:rPr>
        <w:t xml:space="preserve"> </w:t>
      </w:r>
      <w:r w:rsidRPr="006C644A">
        <w:rPr>
          <w:rFonts w:ascii="Calibri" w:hAnsi="Calibri" w:cs="Calibri"/>
          <w:sz w:val="24"/>
          <w:szCs w:val="24"/>
        </w:rPr>
        <w:t>sabiedrība,</w:t>
      </w:r>
      <w:r w:rsidRPr="006C644A">
        <w:rPr>
          <w:rFonts w:ascii="Calibri" w:hAnsi="Calibri" w:cs="Calibri"/>
          <w:spacing w:val="20"/>
          <w:sz w:val="24"/>
          <w:szCs w:val="24"/>
        </w:rPr>
        <w:t xml:space="preserve"> </w:t>
      </w:r>
      <w:r w:rsidRPr="006C644A">
        <w:rPr>
          <w:rFonts w:ascii="Calibri" w:hAnsi="Calibri" w:cs="Calibri"/>
          <w:sz w:val="24"/>
          <w:szCs w:val="24"/>
        </w:rPr>
        <w:t>demokrātija,</w:t>
      </w:r>
      <w:r w:rsidRPr="006C644A">
        <w:rPr>
          <w:rFonts w:ascii="Calibri" w:hAnsi="Calibri" w:cs="Calibri"/>
          <w:spacing w:val="-1"/>
          <w:sz w:val="24"/>
          <w:szCs w:val="24"/>
        </w:rPr>
        <w:t xml:space="preserve"> </w:t>
      </w:r>
      <w:r w:rsidRPr="006C644A">
        <w:rPr>
          <w:rFonts w:ascii="Calibri" w:hAnsi="Calibri" w:cs="Calibri"/>
          <w:sz w:val="24"/>
          <w:szCs w:val="24"/>
        </w:rPr>
        <w:t>kultūra, zināšanas, radošums</w:t>
      </w:r>
      <w:r w:rsidRPr="006C644A">
        <w:rPr>
          <w:rFonts w:ascii="Calibri" w:hAnsi="Calibri" w:cs="Calibri"/>
          <w:spacing w:val="-1"/>
          <w:sz w:val="24"/>
          <w:szCs w:val="24"/>
        </w:rPr>
        <w:t xml:space="preserve">, </w:t>
      </w:r>
      <w:r w:rsidRPr="006C644A">
        <w:rPr>
          <w:rFonts w:ascii="Calibri" w:hAnsi="Calibri" w:cs="Calibri"/>
          <w:sz w:val="24"/>
          <w:szCs w:val="24"/>
        </w:rPr>
        <w:t>sadarbība, kā arī četriem</w:t>
      </w:r>
      <w:r w:rsidRPr="006C644A">
        <w:rPr>
          <w:rFonts w:ascii="Calibri" w:hAnsi="Calibri" w:cs="Calibri"/>
          <w:spacing w:val="16"/>
          <w:sz w:val="24"/>
          <w:szCs w:val="24"/>
        </w:rPr>
        <w:t xml:space="preserve"> </w:t>
      </w:r>
      <w:r w:rsidRPr="006C644A">
        <w:rPr>
          <w:rFonts w:ascii="Calibri" w:hAnsi="Calibri" w:cs="Calibri"/>
          <w:sz w:val="24"/>
          <w:szCs w:val="24"/>
        </w:rPr>
        <w:t>pamata</w:t>
      </w:r>
      <w:r w:rsidRPr="006C644A">
        <w:rPr>
          <w:rFonts w:ascii="Calibri" w:hAnsi="Calibri" w:cs="Calibri"/>
          <w:spacing w:val="15"/>
          <w:sz w:val="24"/>
          <w:szCs w:val="24"/>
        </w:rPr>
        <w:t xml:space="preserve"> </w:t>
      </w:r>
      <w:r w:rsidRPr="006C644A">
        <w:rPr>
          <w:rFonts w:ascii="Calibri" w:hAnsi="Calibri" w:cs="Calibri"/>
          <w:sz w:val="24"/>
          <w:szCs w:val="24"/>
        </w:rPr>
        <w:t>caurvijas</w:t>
      </w:r>
      <w:r w:rsidRPr="006C644A">
        <w:rPr>
          <w:rFonts w:ascii="Calibri" w:hAnsi="Calibri" w:cs="Calibri"/>
          <w:spacing w:val="14"/>
          <w:sz w:val="24"/>
          <w:szCs w:val="24"/>
        </w:rPr>
        <w:t xml:space="preserve"> </w:t>
      </w:r>
      <w:r w:rsidRPr="006C644A">
        <w:rPr>
          <w:rFonts w:ascii="Calibri" w:hAnsi="Calibri" w:cs="Calibri"/>
          <w:sz w:val="24"/>
          <w:szCs w:val="24"/>
        </w:rPr>
        <w:t>rādītājiem</w:t>
      </w:r>
      <w:r w:rsidRPr="006C644A">
        <w:rPr>
          <w:rFonts w:ascii="Calibri" w:hAnsi="Calibri" w:cs="Calibri"/>
          <w:spacing w:val="16"/>
          <w:sz w:val="24"/>
          <w:szCs w:val="24"/>
        </w:rPr>
        <w:t xml:space="preserve"> </w:t>
      </w:r>
      <w:r w:rsidRPr="006C644A">
        <w:rPr>
          <w:rFonts w:ascii="Calibri" w:hAnsi="Calibri" w:cs="Calibri"/>
          <w:sz w:val="24"/>
          <w:szCs w:val="24"/>
        </w:rPr>
        <w:t>–</w:t>
      </w:r>
      <w:r w:rsidRPr="006C644A">
        <w:rPr>
          <w:rFonts w:ascii="Calibri" w:hAnsi="Calibri" w:cs="Calibri"/>
          <w:spacing w:val="13"/>
          <w:sz w:val="24"/>
          <w:szCs w:val="24"/>
        </w:rPr>
        <w:t xml:space="preserve"> </w:t>
      </w:r>
      <w:r w:rsidRPr="006C644A">
        <w:rPr>
          <w:rFonts w:ascii="Calibri" w:hAnsi="Calibri" w:cs="Calibri"/>
          <w:sz w:val="24"/>
          <w:szCs w:val="24"/>
        </w:rPr>
        <w:t>sasniedzamība,</w:t>
      </w:r>
      <w:r w:rsidRPr="006C644A">
        <w:rPr>
          <w:rFonts w:ascii="Calibri" w:hAnsi="Calibri" w:cs="Calibri"/>
          <w:spacing w:val="13"/>
          <w:sz w:val="24"/>
          <w:szCs w:val="24"/>
        </w:rPr>
        <w:t xml:space="preserve"> </w:t>
      </w:r>
      <w:r w:rsidRPr="006C644A">
        <w:rPr>
          <w:rFonts w:ascii="Calibri" w:hAnsi="Calibri" w:cs="Calibri"/>
          <w:sz w:val="24"/>
          <w:szCs w:val="24"/>
        </w:rPr>
        <w:t>kvalitāte,</w:t>
      </w:r>
      <w:r w:rsidRPr="006C644A">
        <w:rPr>
          <w:rFonts w:ascii="Calibri" w:hAnsi="Calibri" w:cs="Calibri"/>
          <w:spacing w:val="13"/>
          <w:sz w:val="24"/>
          <w:szCs w:val="24"/>
        </w:rPr>
        <w:t xml:space="preserve"> </w:t>
      </w:r>
      <w:r w:rsidRPr="006C644A">
        <w:rPr>
          <w:rFonts w:ascii="Calibri" w:hAnsi="Calibri" w:cs="Calibri"/>
          <w:sz w:val="24"/>
          <w:szCs w:val="24"/>
        </w:rPr>
        <w:t>ietekme</w:t>
      </w:r>
      <w:r w:rsidRPr="006C644A">
        <w:rPr>
          <w:rFonts w:ascii="Calibri" w:hAnsi="Calibri" w:cs="Calibri"/>
          <w:spacing w:val="13"/>
          <w:sz w:val="24"/>
          <w:szCs w:val="24"/>
        </w:rPr>
        <w:t>,</w:t>
      </w:r>
      <w:r w:rsidRPr="006C644A">
        <w:rPr>
          <w:rFonts w:ascii="Calibri" w:hAnsi="Calibri" w:cs="Calibri"/>
          <w:spacing w:val="18"/>
          <w:sz w:val="24"/>
          <w:szCs w:val="24"/>
        </w:rPr>
        <w:t xml:space="preserve"> </w:t>
      </w:r>
      <w:r w:rsidRPr="006C644A">
        <w:rPr>
          <w:rFonts w:ascii="Calibri" w:hAnsi="Calibri" w:cs="Calibri"/>
          <w:sz w:val="24"/>
          <w:szCs w:val="24"/>
        </w:rPr>
        <w:t>ieguldīto</w:t>
      </w:r>
      <w:r w:rsidRPr="006C644A">
        <w:rPr>
          <w:rFonts w:ascii="Calibri" w:hAnsi="Calibri" w:cs="Calibri"/>
          <w:spacing w:val="16"/>
          <w:sz w:val="24"/>
          <w:szCs w:val="24"/>
        </w:rPr>
        <w:t xml:space="preserve"> </w:t>
      </w:r>
      <w:r w:rsidRPr="006C644A">
        <w:rPr>
          <w:rFonts w:ascii="Calibri" w:hAnsi="Calibri" w:cs="Calibri"/>
          <w:sz w:val="24"/>
          <w:szCs w:val="24"/>
        </w:rPr>
        <w:t xml:space="preserve">līdzekļu atdeve. </w:t>
      </w:r>
    </w:p>
    <w:p w14:paraId="04D95929" w14:textId="77777777" w:rsidR="00F06F1B" w:rsidRPr="006C644A" w:rsidRDefault="00F06F1B" w:rsidP="00252FE9">
      <w:pPr>
        <w:pStyle w:val="ListParagraph"/>
        <w:widowControl w:val="0"/>
        <w:autoSpaceDE w:val="0"/>
        <w:autoSpaceDN w:val="0"/>
        <w:spacing w:after="240" w:line="276" w:lineRule="auto"/>
        <w:ind w:left="0"/>
        <w:jc w:val="both"/>
        <w:rPr>
          <w:rFonts w:ascii="Calibri" w:hAnsi="Calibri" w:cs="Calibri"/>
          <w:sz w:val="24"/>
          <w:szCs w:val="24"/>
        </w:rPr>
      </w:pPr>
      <w:r w:rsidRPr="006C644A">
        <w:rPr>
          <w:rFonts w:ascii="Calibri" w:hAnsi="Calibri" w:cs="Calibri"/>
          <w:sz w:val="24"/>
          <w:szCs w:val="24"/>
        </w:rPr>
        <w:t>Katram sabiedriskā</w:t>
      </w:r>
      <w:r w:rsidRPr="006C644A">
        <w:rPr>
          <w:rFonts w:ascii="Calibri" w:hAnsi="Calibri" w:cs="Calibri"/>
          <w:spacing w:val="17"/>
          <w:sz w:val="24"/>
          <w:szCs w:val="24"/>
        </w:rPr>
        <w:t xml:space="preserve"> </w:t>
      </w:r>
      <w:r w:rsidRPr="006C644A">
        <w:rPr>
          <w:rFonts w:ascii="Calibri" w:hAnsi="Calibri" w:cs="Calibri"/>
          <w:sz w:val="24"/>
          <w:szCs w:val="24"/>
        </w:rPr>
        <w:t>labuma</w:t>
      </w:r>
      <w:r w:rsidRPr="006C644A">
        <w:rPr>
          <w:rFonts w:ascii="Calibri" w:hAnsi="Calibri" w:cs="Calibri"/>
          <w:spacing w:val="18"/>
          <w:sz w:val="24"/>
          <w:szCs w:val="24"/>
        </w:rPr>
        <w:t xml:space="preserve"> </w:t>
      </w:r>
      <w:r w:rsidRPr="006C644A">
        <w:rPr>
          <w:rFonts w:ascii="Calibri" w:hAnsi="Calibri" w:cs="Calibri"/>
          <w:sz w:val="24"/>
          <w:szCs w:val="24"/>
        </w:rPr>
        <w:t xml:space="preserve">mērķim ir pakārtoti konkrēti no tā izrietoši uzdevumi, kuru izpilde tiek mērīta ikgadējā iedzīvotāju aptaujā. Tā nodrošina sabiedrisko mediju atskaitīšanos par paveikto un iesaista sabiedrību sabiedriskā pasūtījuma veidošanā, jo, balstoties uz iegūtajiem datiem un rezultātiem, Latvijas Televīzijai un Latvijas Radio ļauj stratēģiski plānot satura attīstību. </w:t>
      </w:r>
    </w:p>
    <w:p w14:paraId="66C4852F" w14:textId="1A8892BF" w:rsidR="00F06F1B" w:rsidRPr="006C644A" w:rsidRDefault="00F06F1B" w:rsidP="00252FE9">
      <w:pPr>
        <w:pStyle w:val="ListParagraph"/>
        <w:widowControl w:val="0"/>
        <w:autoSpaceDE w:val="0"/>
        <w:autoSpaceDN w:val="0"/>
        <w:spacing w:after="240" w:line="276" w:lineRule="auto"/>
        <w:ind w:left="0"/>
        <w:jc w:val="both"/>
        <w:rPr>
          <w:rFonts w:ascii="Calibri" w:hAnsi="Calibri" w:cs="Calibri"/>
          <w:sz w:val="24"/>
          <w:szCs w:val="24"/>
        </w:rPr>
      </w:pPr>
      <w:r w:rsidRPr="006C644A">
        <w:rPr>
          <w:rFonts w:ascii="Calibri" w:hAnsi="Calibri" w:cs="Calibri"/>
          <w:sz w:val="24"/>
          <w:szCs w:val="24"/>
        </w:rPr>
        <w:t>Jaunākā iedzīvotāju aptauja ir īstenota saskaņā ar Latvijas sabiedrisko mediju sabiedriskā labuma izvērtēšanas metodoloģiju, kas apstiprināta ar Padomes 2022. gada 4. aprīļa lēmumu Nr. 17/1-1. Pētījumu īstenojis neatkarīgs eksperts, Latvijas Universitātes Filozofijas un socioloģijas institūta vadošais pētnieks Andris Saulītis (Dr.</w:t>
      </w:r>
      <w:r w:rsidR="001F7E1B" w:rsidRPr="006C644A">
        <w:rPr>
          <w:rFonts w:ascii="Calibri" w:hAnsi="Calibri" w:cs="Calibri"/>
          <w:sz w:val="24"/>
          <w:szCs w:val="24"/>
        </w:rPr>
        <w:t xml:space="preserve"> </w:t>
      </w:r>
      <w:r w:rsidRPr="006C644A">
        <w:rPr>
          <w:rFonts w:ascii="Calibri" w:hAnsi="Calibri" w:cs="Calibri"/>
          <w:sz w:val="24"/>
          <w:szCs w:val="24"/>
        </w:rPr>
        <w:t>sc.</w:t>
      </w:r>
      <w:r w:rsidR="001F7E1B" w:rsidRPr="006C644A">
        <w:rPr>
          <w:rFonts w:ascii="Calibri" w:hAnsi="Calibri" w:cs="Calibri"/>
          <w:sz w:val="24"/>
          <w:szCs w:val="24"/>
        </w:rPr>
        <w:t xml:space="preserve"> </w:t>
      </w:r>
      <w:r w:rsidRPr="006C644A">
        <w:rPr>
          <w:rFonts w:ascii="Calibri" w:hAnsi="Calibri" w:cs="Calibri"/>
          <w:sz w:val="24"/>
          <w:szCs w:val="24"/>
        </w:rPr>
        <w:t>soc.). Dati ievākti laikā no 2022. gada 30. maija līdz 25. jūnijam tiešsaistē (CAWI metode) ar “Norstat Latvija AS” slēgto interneta paneli, kopumā aptaujājot 3,565 respondentus.</w:t>
      </w:r>
    </w:p>
    <w:p w14:paraId="6BFAA769" w14:textId="70383A0A" w:rsidR="00F06F1B" w:rsidRPr="006C644A" w:rsidRDefault="00F06F1B" w:rsidP="00252FE9">
      <w:pPr>
        <w:pStyle w:val="ListParagraph"/>
        <w:widowControl w:val="0"/>
        <w:autoSpaceDE w:val="0"/>
        <w:autoSpaceDN w:val="0"/>
        <w:spacing w:after="240" w:line="276" w:lineRule="auto"/>
        <w:ind w:left="0"/>
        <w:jc w:val="both"/>
        <w:rPr>
          <w:rFonts w:ascii="Calibri" w:hAnsi="Calibri" w:cs="Calibri"/>
          <w:sz w:val="24"/>
          <w:szCs w:val="24"/>
        </w:rPr>
      </w:pPr>
      <w:r w:rsidRPr="006C644A">
        <w:rPr>
          <w:rFonts w:ascii="Calibri" w:hAnsi="Calibri" w:cs="Calibri"/>
          <w:sz w:val="24"/>
          <w:szCs w:val="24"/>
        </w:rPr>
        <w:t>Ņemot vērā iedzīvotāju aptaujas rezultātā noteiktās sabiedriskā labuma indikatoru vērtības (26.09.2022.</w:t>
      </w:r>
      <w:r w:rsidR="001F7E1B" w:rsidRPr="006C644A">
        <w:rPr>
          <w:rFonts w:ascii="Calibri" w:hAnsi="Calibri" w:cs="Calibri"/>
          <w:sz w:val="24"/>
          <w:szCs w:val="24"/>
        </w:rPr>
        <w:t xml:space="preserve"> </w:t>
      </w:r>
      <w:r w:rsidRPr="006C644A">
        <w:rPr>
          <w:rFonts w:ascii="Calibri" w:hAnsi="Calibri" w:cs="Calibri"/>
          <w:sz w:val="24"/>
          <w:szCs w:val="24"/>
        </w:rPr>
        <w:t>redakcija), Padome Latvijas Televīzijai noteikusi sekojošas sabiedriskā labuma mērķu vērtības, kas sasniedzamas ar 202</w:t>
      </w:r>
      <w:r w:rsidR="003D7DB1" w:rsidRPr="006C644A">
        <w:rPr>
          <w:rFonts w:ascii="Calibri" w:hAnsi="Calibri" w:cs="Calibri"/>
          <w:sz w:val="24"/>
          <w:szCs w:val="24"/>
        </w:rPr>
        <w:t>3</w:t>
      </w:r>
      <w:r w:rsidRPr="006C644A">
        <w:rPr>
          <w:rFonts w:ascii="Calibri" w:hAnsi="Calibri" w:cs="Calibri"/>
          <w:sz w:val="24"/>
          <w:szCs w:val="24"/>
        </w:rPr>
        <w:t xml:space="preserve">. gada sabiedriskā pasūtījuma plāna izpildi (iedzīvotāju aptauja 2023. gada pavasarī). Mērķa vērtības noteiktas, ņemot vērā statistiskās kļūdas robežas, par atskaites punktu ņemot 2022. gada pētījuma datus un izvērtējot katra medija specifisko situāciju. </w:t>
      </w:r>
    </w:p>
    <w:p w14:paraId="40907004" w14:textId="6C9FA532" w:rsidR="00360D98" w:rsidRPr="006C644A" w:rsidRDefault="00360D98"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lastRenderedPageBreak/>
        <w:t>SABIEDRĪBA</w:t>
      </w:r>
      <w:r w:rsidRPr="006C644A">
        <w:rPr>
          <w:rFonts w:ascii="Calibri" w:hAnsi="Calibri" w:cs="Calibri"/>
          <w:sz w:val="24"/>
          <w:szCs w:val="24"/>
        </w:rPr>
        <w:t xml:space="preserve"> – mērķis paredz nodrošināt daudzpusīgu Latvijas sabiedrības pašizziņu, pārstāvot iedzīvotāju daudzveidību, veidojot</w:t>
      </w:r>
      <w:r w:rsidRPr="006C644A">
        <w:rPr>
          <w:rFonts w:ascii="Calibri" w:hAnsi="Calibri" w:cs="Calibri"/>
          <w:spacing w:val="1"/>
          <w:sz w:val="24"/>
          <w:szCs w:val="24"/>
        </w:rPr>
        <w:t xml:space="preserve"> </w:t>
      </w:r>
      <w:r w:rsidRPr="006C644A">
        <w:rPr>
          <w:rFonts w:ascii="Calibri" w:hAnsi="Calibri" w:cs="Calibri"/>
          <w:sz w:val="24"/>
          <w:szCs w:val="24"/>
        </w:rPr>
        <w:t>savstarpējo</w:t>
      </w:r>
      <w:r w:rsidRPr="006C644A">
        <w:rPr>
          <w:rFonts w:ascii="Calibri" w:hAnsi="Calibri" w:cs="Calibri"/>
          <w:spacing w:val="-2"/>
          <w:sz w:val="24"/>
          <w:szCs w:val="24"/>
        </w:rPr>
        <w:t xml:space="preserve"> </w:t>
      </w:r>
      <w:r w:rsidRPr="006C644A">
        <w:rPr>
          <w:rFonts w:ascii="Calibri" w:hAnsi="Calibri" w:cs="Calibri"/>
          <w:sz w:val="24"/>
          <w:szCs w:val="24"/>
        </w:rPr>
        <w:t>izpratni starp dažādajām</w:t>
      </w:r>
      <w:r w:rsidRPr="006C644A">
        <w:rPr>
          <w:rFonts w:ascii="Calibri" w:hAnsi="Calibri" w:cs="Calibri"/>
          <w:spacing w:val="-1"/>
          <w:sz w:val="24"/>
          <w:szCs w:val="24"/>
        </w:rPr>
        <w:t xml:space="preserve"> </w:t>
      </w:r>
      <w:r w:rsidRPr="006C644A">
        <w:rPr>
          <w:rFonts w:ascii="Calibri" w:hAnsi="Calibri" w:cs="Calibri"/>
          <w:sz w:val="24"/>
          <w:szCs w:val="24"/>
        </w:rPr>
        <w:t>sabiedrības grupām</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4"/>
          <w:sz w:val="24"/>
          <w:szCs w:val="24"/>
        </w:rPr>
        <w:t xml:space="preserve"> </w:t>
      </w:r>
      <w:r w:rsidRPr="006C644A">
        <w:rPr>
          <w:rFonts w:ascii="Calibri" w:hAnsi="Calibri" w:cs="Calibri"/>
          <w:sz w:val="24"/>
          <w:szCs w:val="24"/>
        </w:rPr>
        <w:t>meklējot</w:t>
      </w:r>
      <w:r w:rsidRPr="006C644A">
        <w:rPr>
          <w:rFonts w:ascii="Calibri" w:hAnsi="Calibri" w:cs="Calibri"/>
          <w:spacing w:val="-2"/>
          <w:sz w:val="24"/>
          <w:szCs w:val="24"/>
        </w:rPr>
        <w:t xml:space="preserve"> </w:t>
      </w:r>
      <w:r w:rsidRPr="006C644A">
        <w:rPr>
          <w:rFonts w:ascii="Calibri" w:hAnsi="Calibri" w:cs="Calibri"/>
          <w:sz w:val="24"/>
          <w:szCs w:val="24"/>
        </w:rPr>
        <w:t>kopīgo.</w:t>
      </w:r>
    </w:p>
    <w:p w14:paraId="507B590F" w14:textId="56F4CB30" w:rsidR="00360D98" w:rsidRPr="006C644A" w:rsidRDefault="00360D98"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 xml:space="preserve">DEMOKRĀTIJA </w:t>
      </w:r>
      <w:r w:rsidRPr="006C644A">
        <w:rPr>
          <w:rFonts w:ascii="Calibri" w:hAnsi="Calibri" w:cs="Calibri"/>
          <w:sz w:val="24"/>
          <w:szCs w:val="24"/>
        </w:rPr>
        <w:t>– mērķis paredz veidot</w:t>
      </w:r>
      <w:r w:rsidRPr="006C644A">
        <w:rPr>
          <w:rFonts w:ascii="Calibri" w:hAnsi="Calibri" w:cs="Calibri"/>
          <w:spacing w:val="1"/>
          <w:sz w:val="24"/>
          <w:szCs w:val="24"/>
        </w:rPr>
        <w:t xml:space="preserve"> </w:t>
      </w:r>
      <w:r w:rsidRPr="006C644A">
        <w:rPr>
          <w:rFonts w:ascii="Calibri" w:hAnsi="Calibri" w:cs="Calibri"/>
          <w:sz w:val="24"/>
          <w:szCs w:val="24"/>
        </w:rPr>
        <w:t>sabiedrības</w:t>
      </w:r>
      <w:r w:rsidRPr="006C644A">
        <w:rPr>
          <w:rFonts w:ascii="Calibri" w:hAnsi="Calibri" w:cs="Calibri"/>
          <w:spacing w:val="1"/>
          <w:sz w:val="24"/>
          <w:szCs w:val="24"/>
        </w:rPr>
        <w:t xml:space="preserve"> </w:t>
      </w:r>
      <w:r w:rsidRPr="006C644A">
        <w:rPr>
          <w:rFonts w:ascii="Calibri" w:hAnsi="Calibri" w:cs="Calibri"/>
          <w:sz w:val="24"/>
          <w:szCs w:val="24"/>
        </w:rPr>
        <w:t>izpratni</w:t>
      </w:r>
      <w:r w:rsidRPr="006C644A">
        <w:rPr>
          <w:rFonts w:ascii="Calibri" w:hAnsi="Calibri" w:cs="Calibri"/>
          <w:spacing w:val="1"/>
          <w:sz w:val="24"/>
          <w:szCs w:val="24"/>
        </w:rPr>
        <w:t xml:space="preserve"> </w:t>
      </w:r>
      <w:r w:rsidRPr="006C644A">
        <w:rPr>
          <w:rFonts w:ascii="Calibri" w:hAnsi="Calibri" w:cs="Calibri"/>
          <w:sz w:val="24"/>
          <w:szCs w:val="24"/>
        </w:rPr>
        <w:t>par</w:t>
      </w:r>
      <w:r w:rsidRPr="006C644A">
        <w:rPr>
          <w:rFonts w:ascii="Calibri" w:hAnsi="Calibri" w:cs="Calibri"/>
          <w:spacing w:val="1"/>
          <w:sz w:val="24"/>
          <w:szCs w:val="24"/>
        </w:rPr>
        <w:t xml:space="preserve"> </w:t>
      </w:r>
      <w:r w:rsidRPr="006C644A">
        <w:rPr>
          <w:rFonts w:ascii="Calibri" w:hAnsi="Calibri" w:cs="Calibri"/>
          <w:sz w:val="24"/>
          <w:szCs w:val="24"/>
        </w:rPr>
        <w:t>sabiedrībai</w:t>
      </w:r>
      <w:r w:rsidRPr="006C644A">
        <w:rPr>
          <w:rFonts w:ascii="Calibri" w:hAnsi="Calibri" w:cs="Calibri"/>
          <w:spacing w:val="1"/>
          <w:sz w:val="24"/>
          <w:szCs w:val="24"/>
        </w:rPr>
        <w:t xml:space="preserve"> </w:t>
      </w:r>
      <w:r w:rsidRPr="006C644A">
        <w:rPr>
          <w:rFonts w:ascii="Calibri" w:hAnsi="Calibri" w:cs="Calibri"/>
          <w:sz w:val="24"/>
          <w:szCs w:val="24"/>
        </w:rPr>
        <w:t>nozīmīgiem</w:t>
      </w:r>
      <w:r w:rsidRPr="006C644A">
        <w:rPr>
          <w:rFonts w:ascii="Calibri" w:hAnsi="Calibri" w:cs="Calibri"/>
          <w:spacing w:val="1"/>
          <w:sz w:val="24"/>
          <w:szCs w:val="24"/>
        </w:rPr>
        <w:t xml:space="preserve"> </w:t>
      </w:r>
      <w:r w:rsidRPr="006C644A">
        <w:rPr>
          <w:rFonts w:ascii="Calibri" w:hAnsi="Calibri" w:cs="Calibri"/>
          <w:sz w:val="24"/>
          <w:szCs w:val="24"/>
        </w:rPr>
        <w:t>lēmumiem,</w:t>
      </w:r>
      <w:r w:rsidRPr="006C644A">
        <w:rPr>
          <w:rFonts w:ascii="Calibri" w:hAnsi="Calibri" w:cs="Calibri"/>
          <w:spacing w:val="1"/>
          <w:sz w:val="24"/>
          <w:szCs w:val="24"/>
        </w:rPr>
        <w:t xml:space="preserve"> </w:t>
      </w:r>
      <w:r w:rsidRPr="006C644A">
        <w:rPr>
          <w:rFonts w:ascii="Calibri" w:hAnsi="Calibri" w:cs="Calibri"/>
          <w:sz w:val="24"/>
          <w:szCs w:val="24"/>
        </w:rPr>
        <w:t>sekmēt</w:t>
      </w:r>
      <w:r w:rsidRPr="006C644A">
        <w:rPr>
          <w:rFonts w:ascii="Calibri" w:hAnsi="Calibri" w:cs="Calibri"/>
          <w:spacing w:val="1"/>
          <w:sz w:val="24"/>
          <w:szCs w:val="24"/>
        </w:rPr>
        <w:t xml:space="preserve"> </w:t>
      </w:r>
      <w:r w:rsidRPr="006C644A">
        <w:rPr>
          <w:rFonts w:ascii="Calibri" w:hAnsi="Calibri" w:cs="Calibri"/>
          <w:sz w:val="24"/>
          <w:szCs w:val="24"/>
        </w:rPr>
        <w:t>pierādījumos</w:t>
      </w:r>
      <w:r w:rsidRPr="006C644A">
        <w:rPr>
          <w:rFonts w:ascii="Calibri" w:hAnsi="Calibri" w:cs="Calibri"/>
          <w:spacing w:val="1"/>
          <w:sz w:val="24"/>
          <w:szCs w:val="24"/>
        </w:rPr>
        <w:t xml:space="preserve"> </w:t>
      </w:r>
      <w:r w:rsidRPr="006C644A">
        <w:rPr>
          <w:rFonts w:ascii="Calibri" w:hAnsi="Calibri" w:cs="Calibri"/>
          <w:sz w:val="24"/>
          <w:szCs w:val="24"/>
        </w:rPr>
        <w:t>balstītu</w:t>
      </w:r>
      <w:r w:rsidRPr="006C644A">
        <w:rPr>
          <w:rFonts w:ascii="Calibri" w:hAnsi="Calibri" w:cs="Calibri"/>
          <w:spacing w:val="1"/>
          <w:sz w:val="24"/>
          <w:szCs w:val="24"/>
        </w:rPr>
        <w:t xml:space="preserve"> </w:t>
      </w:r>
      <w:r w:rsidRPr="006C644A">
        <w:rPr>
          <w:rFonts w:ascii="Calibri" w:hAnsi="Calibri" w:cs="Calibri"/>
          <w:sz w:val="24"/>
          <w:szCs w:val="24"/>
        </w:rPr>
        <w:t>lēmumu</w:t>
      </w:r>
      <w:r w:rsidRPr="006C644A">
        <w:rPr>
          <w:rFonts w:ascii="Calibri" w:hAnsi="Calibri" w:cs="Calibri"/>
          <w:spacing w:val="1"/>
          <w:sz w:val="24"/>
          <w:szCs w:val="24"/>
        </w:rPr>
        <w:t xml:space="preserve"> </w:t>
      </w:r>
      <w:r w:rsidRPr="006C644A">
        <w:rPr>
          <w:rFonts w:ascii="Calibri" w:hAnsi="Calibri" w:cs="Calibri"/>
          <w:sz w:val="24"/>
          <w:szCs w:val="24"/>
        </w:rPr>
        <w:t>pieņemšanu,</w:t>
      </w:r>
      <w:r w:rsidRPr="006C644A">
        <w:rPr>
          <w:rFonts w:ascii="Calibri" w:hAnsi="Calibri" w:cs="Calibri"/>
          <w:spacing w:val="1"/>
          <w:sz w:val="24"/>
          <w:szCs w:val="24"/>
        </w:rPr>
        <w:t xml:space="preserve"> </w:t>
      </w:r>
      <w:r w:rsidRPr="006C644A">
        <w:rPr>
          <w:rFonts w:ascii="Calibri" w:hAnsi="Calibri" w:cs="Calibri"/>
          <w:sz w:val="24"/>
          <w:szCs w:val="24"/>
        </w:rPr>
        <w:t>informēt</w:t>
      </w:r>
      <w:r w:rsidRPr="006C644A">
        <w:rPr>
          <w:rFonts w:ascii="Calibri" w:hAnsi="Calibri" w:cs="Calibri"/>
          <w:spacing w:val="1"/>
          <w:sz w:val="24"/>
          <w:szCs w:val="24"/>
        </w:rPr>
        <w:t xml:space="preserve"> </w:t>
      </w:r>
      <w:r w:rsidRPr="006C644A">
        <w:rPr>
          <w:rFonts w:ascii="Calibri" w:hAnsi="Calibri" w:cs="Calibri"/>
          <w:sz w:val="24"/>
          <w:szCs w:val="24"/>
        </w:rPr>
        <w:t>sabiedrību</w:t>
      </w:r>
      <w:r w:rsidRPr="006C644A">
        <w:rPr>
          <w:rFonts w:ascii="Calibri" w:hAnsi="Calibri" w:cs="Calibri"/>
          <w:spacing w:val="1"/>
          <w:sz w:val="24"/>
          <w:szCs w:val="24"/>
        </w:rPr>
        <w:t xml:space="preserve"> </w:t>
      </w:r>
      <w:r w:rsidRPr="006C644A">
        <w:rPr>
          <w:rFonts w:ascii="Calibri" w:hAnsi="Calibri" w:cs="Calibri"/>
          <w:sz w:val="24"/>
          <w:szCs w:val="24"/>
        </w:rPr>
        <w:t>par</w:t>
      </w:r>
      <w:r w:rsidRPr="006C644A">
        <w:rPr>
          <w:rFonts w:ascii="Calibri" w:hAnsi="Calibri" w:cs="Calibri"/>
          <w:spacing w:val="1"/>
          <w:sz w:val="24"/>
          <w:szCs w:val="24"/>
        </w:rPr>
        <w:t xml:space="preserve"> </w:t>
      </w:r>
      <w:r w:rsidRPr="006C644A">
        <w:rPr>
          <w:rFonts w:ascii="Calibri" w:hAnsi="Calibri" w:cs="Calibri"/>
          <w:sz w:val="24"/>
          <w:szCs w:val="24"/>
        </w:rPr>
        <w:t>sociālpolitiskajām</w:t>
      </w:r>
      <w:r w:rsidRPr="006C644A">
        <w:rPr>
          <w:rFonts w:ascii="Calibri" w:hAnsi="Calibri" w:cs="Calibri"/>
          <w:spacing w:val="1"/>
          <w:sz w:val="24"/>
          <w:szCs w:val="24"/>
        </w:rPr>
        <w:t xml:space="preserve"> </w:t>
      </w:r>
      <w:r w:rsidRPr="006C644A">
        <w:rPr>
          <w:rFonts w:ascii="Calibri" w:hAnsi="Calibri" w:cs="Calibri"/>
          <w:sz w:val="24"/>
          <w:szCs w:val="24"/>
        </w:rPr>
        <w:t>aktualitātēm,</w:t>
      </w:r>
      <w:r w:rsidRPr="006C644A">
        <w:rPr>
          <w:rFonts w:ascii="Calibri" w:hAnsi="Calibri" w:cs="Calibri"/>
          <w:spacing w:val="1"/>
          <w:sz w:val="24"/>
          <w:szCs w:val="24"/>
        </w:rPr>
        <w:t xml:space="preserve"> </w:t>
      </w:r>
      <w:r w:rsidRPr="006C644A">
        <w:rPr>
          <w:rFonts w:ascii="Calibri" w:hAnsi="Calibri" w:cs="Calibri"/>
          <w:sz w:val="24"/>
          <w:szCs w:val="24"/>
        </w:rPr>
        <w:t>veicināt</w:t>
      </w:r>
      <w:r w:rsidRPr="006C644A">
        <w:rPr>
          <w:rFonts w:ascii="Calibri" w:hAnsi="Calibri" w:cs="Calibri"/>
          <w:spacing w:val="1"/>
          <w:sz w:val="24"/>
          <w:szCs w:val="24"/>
        </w:rPr>
        <w:t xml:space="preserve"> </w:t>
      </w:r>
      <w:r w:rsidRPr="006C644A">
        <w:rPr>
          <w:rFonts w:ascii="Calibri" w:hAnsi="Calibri" w:cs="Calibri"/>
          <w:sz w:val="24"/>
          <w:szCs w:val="24"/>
        </w:rPr>
        <w:t>politisko</w:t>
      </w:r>
      <w:r w:rsidRPr="006C644A">
        <w:rPr>
          <w:rFonts w:ascii="Calibri" w:hAnsi="Calibri" w:cs="Calibri"/>
          <w:spacing w:val="1"/>
          <w:sz w:val="24"/>
          <w:szCs w:val="24"/>
        </w:rPr>
        <w:t xml:space="preserve"> </w:t>
      </w:r>
      <w:r w:rsidRPr="006C644A">
        <w:rPr>
          <w:rFonts w:ascii="Calibri" w:hAnsi="Calibri" w:cs="Calibri"/>
          <w:sz w:val="24"/>
          <w:szCs w:val="24"/>
        </w:rPr>
        <w:t>atbildīgumu, veicināt</w:t>
      </w:r>
      <w:r w:rsidRPr="006C644A">
        <w:rPr>
          <w:rFonts w:ascii="Calibri" w:hAnsi="Calibri" w:cs="Calibri"/>
          <w:spacing w:val="-2"/>
          <w:sz w:val="24"/>
          <w:szCs w:val="24"/>
        </w:rPr>
        <w:t xml:space="preserve"> </w:t>
      </w:r>
      <w:r w:rsidRPr="006C644A">
        <w:rPr>
          <w:rFonts w:ascii="Calibri" w:hAnsi="Calibri" w:cs="Calibri"/>
          <w:sz w:val="24"/>
          <w:szCs w:val="24"/>
        </w:rPr>
        <w:t>medijpratību</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vairot</w:t>
      </w:r>
      <w:r w:rsidRPr="006C644A">
        <w:rPr>
          <w:rFonts w:ascii="Calibri" w:hAnsi="Calibri" w:cs="Calibri"/>
          <w:spacing w:val="-3"/>
          <w:sz w:val="24"/>
          <w:szCs w:val="24"/>
        </w:rPr>
        <w:t xml:space="preserve"> </w:t>
      </w:r>
      <w:r w:rsidRPr="006C644A">
        <w:rPr>
          <w:rFonts w:ascii="Calibri" w:hAnsi="Calibri" w:cs="Calibri"/>
          <w:sz w:val="24"/>
          <w:szCs w:val="24"/>
        </w:rPr>
        <w:t>izpratni par mediju</w:t>
      </w:r>
      <w:r w:rsidRPr="006C644A">
        <w:rPr>
          <w:rFonts w:ascii="Calibri" w:hAnsi="Calibri" w:cs="Calibri"/>
          <w:spacing w:val="-1"/>
          <w:sz w:val="24"/>
          <w:szCs w:val="24"/>
        </w:rPr>
        <w:t xml:space="preserve"> </w:t>
      </w:r>
      <w:r w:rsidRPr="006C644A">
        <w:rPr>
          <w:rFonts w:ascii="Calibri" w:hAnsi="Calibri" w:cs="Calibri"/>
          <w:sz w:val="24"/>
          <w:szCs w:val="24"/>
        </w:rPr>
        <w:t>lomu</w:t>
      </w:r>
      <w:r w:rsidRPr="006C644A">
        <w:rPr>
          <w:rFonts w:ascii="Calibri" w:hAnsi="Calibri" w:cs="Calibri"/>
          <w:spacing w:val="-2"/>
          <w:sz w:val="24"/>
          <w:szCs w:val="24"/>
        </w:rPr>
        <w:t xml:space="preserve"> </w:t>
      </w:r>
      <w:r w:rsidRPr="006C644A">
        <w:rPr>
          <w:rFonts w:ascii="Calibri" w:hAnsi="Calibri" w:cs="Calibri"/>
          <w:sz w:val="24"/>
          <w:szCs w:val="24"/>
        </w:rPr>
        <w:t>demokrātijā.</w:t>
      </w:r>
    </w:p>
    <w:p w14:paraId="055114A9" w14:textId="77777777" w:rsidR="00360EAE" w:rsidRPr="006C644A" w:rsidRDefault="00360EAE"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KULTŪRA</w:t>
      </w:r>
      <w:r w:rsidRPr="006C644A">
        <w:rPr>
          <w:rFonts w:ascii="Calibri" w:hAnsi="Calibri" w:cs="Calibri"/>
          <w:sz w:val="24"/>
          <w:szCs w:val="24"/>
        </w:rPr>
        <w:t xml:space="preserve"> – mērķis paredz radīt saturu, kas bagātina un veido Latvijas kultūrtelpu, stiprināt Latvijas nacionālo identitāti, sekmēt</w:t>
      </w:r>
      <w:r w:rsidRPr="006C644A">
        <w:rPr>
          <w:rFonts w:ascii="Calibri" w:hAnsi="Calibri" w:cs="Calibri"/>
          <w:spacing w:val="1"/>
          <w:sz w:val="24"/>
          <w:szCs w:val="24"/>
        </w:rPr>
        <w:t xml:space="preserve"> </w:t>
      </w:r>
      <w:r w:rsidRPr="006C644A">
        <w:rPr>
          <w:rFonts w:ascii="Calibri" w:hAnsi="Calibri" w:cs="Calibri"/>
          <w:sz w:val="24"/>
          <w:szCs w:val="24"/>
        </w:rPr>
        <w:t>kultūras</w:t>
      </w:r>
      <w:r w:rsidRPr="006C644A">
        <w:rPr>
          <w:rFonts w:ascii="Calibri" w:hAnsi="Calibri" w:cs="Calibri"/>
          <w:spacing w:val="-2"/>
          <w:sz w:val="24"/>
          <w:szCs w:val="24"/>
        </w:rPr>
        <w:t xml:space="preserve"> </w:t>
      </w:r>
      <w:r w:rsidRPr="006C644A">
        <w:rPr>
          <w:rFonts w:ascii="Calibri" w:hAnsi="Calibri" w:cs="Calibri"/>
          <w:sz w:val="24"/>
          <w:szCs w:val="24"/>
        </w:rPr>
        <w:t>jaunradi,</w:t>
      </w:r>
      <w:r w:rsidRPr="006C644A">
        <w:rPr>
          <w:rFonts w:ascii="Calibri" w:hAnsi="Calibri" w:cs="Calibri"/>
          <w:spacing w:val="-2"/>
          <w:sz w:val="24"/>
          <w:szCs w:val="24"/>
        </w:rPr>
        <w:t xml:space="preserve"> </w:t>
      </w:r>
      <w:r w:rsidRPr="006C644A">
        <w:rPr>
          <w:rFonts w:ascii="Calibri" w:hAnsi="Calibri" w:cs="Calibri"/>
          <w:sz w:val="24"/>
          <w:szCs w:val="24"/>
        </w:rPr>
        <w:t>apzināt</w:t>
      </w:r>
      <w:r w:rsidRPr="006C644A">
        <w:rPr>
          <w:rFonts w:ascii="Calibri" w:hAnsi="Calibri" w:cs="Calibri"/>
          <w:spacing w:val="-1"/>
          <w:sz w:val="24"/>
          <w:szCs w:val="24"/>
        </w:rPr>
        <w:t xml:space="preserve"> </w:t>
      </w:r>
      <w:r w:rsidRPr="006C644A">
        <w:rPr>
          <w:rFonts w:ascii="Calibri" w:hAnsi="Calibri" w:cs="Calibri"/>
          <w:sz w:val="24"/>
          <w:szCs w:val="24"/>
        </w:rPr>
        <w:t>kultūras</w:t>
      </w:r>
      <w:r w:rsidRPr="006C644A">
        <w:rPr>
          <w:rFonts w:ascii="Calibri" w:hAnsi="Calibri" w:cs="Calibri"/>
          <w:spacing w:val="-2"/>
          <w:sz w:val="24"/>
          <w:szCs w:val="24"/>
        </w:rPr>
        <w:t xml:space="preserve"> </w:t>
      </w:r>
      <w:r w:rsidRPr="006C644A">
        <w:rPr>
          <w:rFonts w:ascii="Calibri" w:hAnsi="Calibri" w:cs="Calibri"/>
          <w:sz w:val="24"/>
          <w:szCs w:val="24"/>
        </w:rPr>
        <w:t>mantojumu,</w:t>
      </w:r>
      <w:r w:rsidRPr="006C644A">
        <w:rPr>
          <w:rFonts w:ascii="Calibri" w:hAnsi="Calibri" w:cs="Calibri"/>
          <w:spacing w:val="-1"/>
          <w:sz w:val="24"/>
          <w:szCs w:val="24"/>
        </w:rPr>
        <w:t xml:space="preserve"> </w:t>
      </w:r>
      <w:r w:rsidRPr="006C644A">
        <w:rPr>
          <w:rFonts w:ascii="Calibri" w:hAnsi="Calibri" w:cs="Calibri"/>
          <w:sz w:val="24"/>
          <w:szCs w:val="24"/>
        </w:rPr>
        <w:t>to</w:t>
      </w:r>
      <w:r w:rsidRPr="006C644A">
        <w:rPr>
          <w:rFonts w:ascii="Calibri" w:hAnsi="Calibri" w:cs="Calibri"/>
          <w:spacing w:val="-1"/>
          <w:sz w:val="24"/>
          <w:szCs w:val="24"/>
        </w:rPr>
        <w:t xml:space="preserve"> </w:t>
      </w:r>
      <w:r w:rsidRPr="006C644A">
        <w:rPr>
          <w:rFonts w:ascii="Calibri" w:hAnsi="Calibri" w:cs="Calibri"/>
          <w:sz w:val="24"/>
          <w:szCs w:val="24"/>
        </w:rPr>
        <w:t>padziļināti</w:t>
      </w:r>
      <w:r w:rsidRPr="006C644A">
        <w:rPr>
          <w:rFonts w:ascii="Calibri" w:hAnsi="Calibri" w:cs="Calibri"/>
          <w:spacing w:val="-1"/>
          <w:sz w:val="24"/>
          <w:szCs w:val="24"/>
        </w:rPr>
        <w:t xml:space="preserve"> </w:t>
      </w:r>
      <w:r w:rsidRPr="006C644A">
        <w:rPr>
          <w:rFonts w:ascii="Calibri" w:hAnsi="Calibri" w:cs="Calibri"/>
          <w:sz w:val="24"/>
          <w:szCs w:val="24"/>
        </w:rPr>
        <w:t>izzinot</w:t>
      </w:r>
      <w:r w:rsidRPr="006C644A">
        <w:rPr>
          <w:rFonts w:ascii="Calibri" w:hAnsi="Calibri" w:cs="Calibri"/>
          <w:spacing w:val="-2"/>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rodot</w:t>
      </w:r>
      <w:r w:rsidRPr="006C644A">
        <w:rPr>
          <w:rFonts w:ascii="Calibri" w:hAnsi="Calibri" w:cs="Calibri"/>
          <w:spacing w:val="-2"/>
          <w:sz w:val="24"/>
          <w:szCs w:val="24"/>
        </w:rPr>
        <w:t xml:space="preserve"> </w:t>
      </w:r>
      <w:r w:rsidRPr="006C644A">
        <w:rPr>
          <w:rFonts w:ascii="Calibri" w:hAnsi="Calibri" w:cs="Calibri"/>
          <w:sz w:val="24"/>
          <w:szCs w:val="24"/>
        </w:rPr>
        <w:t>pielietojumu</w:t>
      </w:r>
      <w:r w:rsidRPr="006C644A">
        <w:rPr>
          <w:rFonts w:ascii="Calibri" w:hAnsi="Calibri" w:cs="Calibri"/>
          <w:spacing w:val="-2"/>
          <w:sz w:val="24"/>
          <w:szCs w:val="24"/>
        </w:rPr>
        <w:t xml:space="preserve"> </w:t>
      </w:r>
      <w:r w:rsidRPr="006C644A">
        <w:rPr>
          <w:rFonts w:ascii="Calibri" w:hAnsi="Calibri" w:cs="Calibri"/>
          <w:sz w:val="24"/>
          <w:szCs w:val="24"/>
        </w:rPr>
        <w:t>šodienā.</w:t>
      </w:r>
    </w:p>
    <w:p w14:paraId="1292475A" w14:textId="77777777" w:rsidR="00360EAE" w:rsidRPr="006C644A" w:rsidRDefault="00360EAE"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ZINĀŠANAS</w:t>
      </w:r>
      <w:r w:rsidRPr="006C644A">
        <w:rPr>
          <w:rFonts w:ascii="Calibri" w:hAnsi="Calibri" w:cs="Calibri"/>
          <w:sz w:val="24"/>
          <w:szCs w:val="24"/>
        </w:rPr>
        <w:t xml:space="preserve"> – mērķis paredz nodrošināt skaidrojošu saturu, kas sabiedrībā veicinātu tiesību pratību (zināšanas par tiesībām un</w:t>
      </w:r>
      <w:r w:rsidRPr="006C644A">
        <w:rPr>
          <w:rFonts w:ascii="Calibri" w:hAnsi="Calibri" w:cs="Calibri"/>
          <w:spacing w:val="1"/>
          <w:sz w:val="24"/>
          <w:szCs w:val="24"/>
        </w:rPr>
        <w:t xml:space="preserve"> </w:t>
      </w:r>
      <w:r w:rsidRPr="006C644A">
        <w:rPr>
          <w:rFonts w:ascii="Calibri" w:hAnsi="Calibri" w:cs="Calibri"/>
          <w:sz w:val="24"/>
          <w:szCs w:val="24"/>
        </w:rPr>
        <w:t>pienākumiem),</w:t>
      </w:r>
      <w:r w:rsidRPr="006C644A">
        <w:rPr>
          <w:rFonts w:ascii="Calibri" w:hAnsi="Calibri" w:cs="Calibri"/>
          <w:spacing w:val="1"/>
          <w:sz w:val="24"/>
          <w:szCs w:val="24"/>
        </w:rPr>
        <w:t xml:space="preserve"> </w:t>
      </w:r>
      <w:r w:rsidRPr="006C644A">
        <w:rPr>
          <w:rFonts w:ascii="Calibri" w:hAnsi="Calibri" w:cs="Calibri"/>
          <w:sz w:val="24"/>
          <w:szCs w:val="24"/>
        </w:rPr>
        <w:t>finanšu</w:t>
      </w:r>
      <w:r w:rsidRPr="006C644A">
        <w:rPr>
          <w:rFonts w:ascii="Calibri" w:hAnsi="Calibri" w:cs="Calibri"/>
          <w:spacing w:val="1"/>
          <w:sz w:val="24"/>
          <w:szCs w:val="24"/>
        </w:rPr>
        <w:t xml:space="preserve"> </w:t>
      </w:r>
      <w:r w:rsidRPr="006C644A">
        <w:rPr>
          <w:rFonts w:ascii="Calibri" w:hAnsi="Calibri" w:cs="Calibri"/>
          <w:sz w:val="24"/>
          <w:szCs w:val="24"/>
        </w:rPr>
        <w:t>pratību,</w:t>
      </w:r>
      <w:r w:rsidRPr="006C644A">
        <w:rPr>
          <w:rFonts w:ascii="Calibri" w:hAnsi="Calibri" w:cs="Calibri"/>
          <w:spacing w:val="1"/>
          <w:sz w:val="24"/>
          <w:szCs w:val="24"/>
        </w:rPr>
        <w:t xml:space="preserve"> </w:t>
      </w:r>
      <w:r w:rsidRPr="006C644A">
        <w:rPr>
          <w:rFonts w:ascii="Calibri" w:hAnsi="Calibri" w:cs="Calibri"/>
          <w:sz w:val="24"/>
          <w:szCs w:val="24"/>
        </w:rPr>
        <w:t>izpratni</w:t>
      </w:r>
      <w:r w:rsidRPr="006C644A">
        <w:rPr>
          <w:rFonts w:ascii="Calibri" w:hAnsi="Calibri" w:cs="Calibri"/>
          <w:spacing w:val="1"/>
          <w:sz w:val="24"/>
          <w:szCs w:val="24"/>
        </w:rPr>
        <w:t xml:space="preserve"> </w:t>
      </w:r>
      <w:r w:rsidRPr="006C644A">
        <w:rPr>
          <w:rFonts w:ascii="Calibri" w:hAnsi="Calibri" w:cs="Calibri"/>
          <w:sz w:val="24"/>
          <w:szCs w:val="24"/>
        </w:rPr>
        <w:t>par</w:t>
      </w:r>
      <w:r w:rsidRPr="006C644A">
        <w:rPr>
          <w:rFonts w:ascii="Calibri" w:hAnsi="Calibri" w:cs="Calibri"/>
          <w:spacing w:val="1"/>
          <w:sz w:val="24"/>
          <w:szCs w:val="24"/>
        </w:rPr>
        <w:t xml:space="preserve"> </w:t>
      </w:r>
      <w:r w:rsidRPr="006C644A">
        <w:rPr>
          <w:rFonts w:ascii="Calibri" w:hAnsi="Calibri" w:cs="Calibri"/>
          <w:sz w:val="24"/>
          <w:szCs w:val="24"/>
        </w:rPr>
        <w:t>mūžizglītības</w:t>
      </w:r>
      <w:r w:rsidRPr="006C644A">
        <w:rPr>
          <w:rFonts w:ascii="Calibri" w:hAnsi="Calibri" w:cs="Calibri"/>
          <w:spacing w:val="1"/>
          <w:sz w:val="24"/>
          <w:szCs w:val="24"/>
        </w:rPr>
        <w:t xml:space="preserve"> </w:t>
      </w:r>
      <w:r w:rsidRPr="006C644A">
        <w:rPr>
          <w:rFonts w:ascii="Calibri" w:hAnsi="Calibri" w:cs="Calibri"/>
          <w:sz w:val="24"/>
          <w:szCs w:val="24"/>
        </w:rPr>
        <w:t>lomu,</w:t>
      </w:r>
      <w:r w:rsidRPr="006C644A">
        <w:rPr>
          <w:rFonts w:ascii="Calibri" w:hAnsi="Calibri" w:cs="Calibri"/>
          <w:spacing w:val="1"/>
          <w:sz w:val="24"/>
          <w:szCs w:val="24"/>
        </w:rPr>
        <w:t xml:space="preserve"> </w:t>
      </w:r>
      <w:r w:rsidRPr="006C644A">
        <w:rPr>
          <w:rFonts w:ascii="Calibri" w:hAnsi="Calibri" w:cs="Calibri"/>
          <w:sz w:val="24"/>
          <w:szCs w:val="24"/>
        </w:rPr>
        <w:t>savstarpējo</w:t>
      </w:r>
      <w:r w:rsidRPr="006C644A">
        <w:rPr>
          <w:rFonts w:ascii="Calibri" w:hAnsi="Calibri" w:cs="Calibri"/>
          <w:spacing w:val="1"/>
          <w:sz w:val="24"/>
          <w:szCs w:val="24"/>
        </w:rPr>
        <w:t xml:space="preserve"> </w:t>
      </w:r>
      <w:r w:rsidRPr="006C644A">
        <w:rPr>
          <w:rFonts w:ascii="Calibri" w:hAnsi="Calibri" w:cs="Calibri"/>
          <w:sz w:val="24"/>
          <w:szCs w:val="24"/>
        </w:rPr>
        <w:t>attiecību</w:t>
      </w:r>
      <w:r w:rsidRPr="006C644A">
        <w:rPr>
          <w:rFonts w:ascii="Calibri" w:hAnsi="Calibri" w:cs="Calibri"/>
          <w:spacing w:val="1"/>
          <w:sz w:val="24"/>
          <w:szCs w:val="24"/>
        </w:rPr>
        <w:t xml:space="preserve"> </w:t>
      </w:r>
      <w:r w:rsidRPr="006C644A">
        <w:rPr>
          <w:rFonts w:ascii="Calibri" w:hAnsi="Calibri" w:cs="Calibri"/>
          <w:sz w:val="24"/>
          <w:szCs w:val="24"/>
        </w:rPr>
        <w:t>veidošanu</w:t>
      </w:r>
      <w:r w:rsidRPr="006C644A">
        <w:rPr>
          <w:rFonts w:ascii="Calibri" w:hAnsi="Calibri" w:cs="Calibri"/>
          <w:spacing w:val="1"/>
          <w:sz w:val="24"/>
          <w:szCs w:val="24"/>
        </w:rPr>
        <w:t xml:space="preserve"> </w:t>
      </w:r>
      <w:r w:rsidRPr="006C644A">
        <w:rPr>
          <w:rFonts w:ascii="Calibri" w:hAnsi="Calibri" w:cs="Calibri"/>
          <w:sz w:val="24"/>
          <w:szCs w:val="24"/>
        </w:rPr>
        <w:t>ģimenē un ar bērniem, fizisko un mentālo veselību un citām tēmām, kas ļautu iedzīvotājiem uzlabot</w:t>
      </w:r>
      <w:r w:rsidRPr="006C644A">
        <w:rPr>
          <w:rFonts w:ascii="Calibri" w:hAnsi="Calibri" w:cs="Calibri"/>
          <w:spacing w:val="1"/>
          <w:sz w:val="24"/>
          <w:szCs w:val="24"/>
        </w:rPr>
        <w:t xml:space="preserve"> </w:t>
      </w:r>
      <w:r w:rsidRPr="006C644A">
        <w:rPr>
          <w:rFonts w:ascii="Calibri" w:hAnsi="Calibri" w:cs="Calibri"/>
          <w:sz w:val="24"/>
          <w:szCs w:val="24"/>
        </w:rPr>
        <w:t>savu</w:t>
      </w:r>
      <w:r w:rsidRPr="006C644A">
        <w:rPr>
          <w:rFonts w:ascii="Calibri" w:hAnsi="Calibri" w:cs="Calibri"/>
          <w:spacing w:val="-2"/>
          <w:sz w:val="24"/>
          <w:szCs w:val="24"/>
        </w:rPr>
        <w:t xml:space="preserve"> </w:t>
      </w:r>
      <w:r w:rsidRPr="006C644A">
        <w:rPr>
          <w:rFonts w:ascii="Calibri" w:hAnsi="Calibri" w:cs="Calibri"/>
          <w:sz w:val="24"/>
          <w:szCs w:val="24"/>
        </w:rPr>
        <w:t>ikdienas</w:t>
      </w:r>
      <w:r w:rsidRPr="006C644A">
        <w:rPr>
          <w:rFonts w:ascii="Calibri" w:hAnsi="Calibri" w:cs="Calibri"/>
          <w:spacing w:val="-3"/>
          <w:sz w:val="24"/>
          <w:szCs w:val="24"/>
        </w:rPr>
        <w:t xml:space="preserve"> </w:t>
      </w:r>
      <w:r w:rsidRPr="006C644A">
        <w:rPr>
          <w:rFonts w:ascii="Calibri" w:hAnsi="Calibri" w:cs="Calibri"/>
          <w:sz w:val="24"/>
          <w:szCs w:val="24"/>
        </w:rPr>
        <w:t>dzīves</w:t>
      </w:r>
      <w:r w:rsidRPr="006C644A">
        <w:rPr>
          <w:rFonts w:ascii="Calibri" w:hAnsi="Calibri" w:cs="Calibri"/>
          <w:spacing w:val="-3"/>
          <w:sz w:val="24"/>
          <w:szCs w:val="24"/>
        </w:rPr>
        <w:t xml:space="preserve"> </w:t>
      </w:r>
      <w:r w:rsidRPr="006C644A">
        <w:rPr>
          <w:rFonts w:ascii="Calibri" w:hAnsi="Calibri" w:cs="Calibri"/>
          <w:sz w:val="24"/>
          <w:szCs w:val="24"/>
        </w:rPr>
        <w:t>kvalitāti.</w:t>
      </w:r>
    </w:p>
    <w:p w14:paraId="10C804C4" w14:textId="77777777" w:rsidR="00360EAE" w:rsidRPr="006C644A" w:rsidRDefault="00360EAE"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RADOŠUMS</w:t>
      </w:r>
      <w:r w:rsidRPr="006C644A">
        <w:rPr>
          <w:rFonts w:ascii="Calibri" w:hAnsi="Calibri" w:cs="Calibri"/>
          <w:sz w:val="24"/>
          <w:szCs w:val="24"/>
        </w:rPr>
        <w:t xml:space="preserve"> – mērķis paredz sekmēt sabiedrības radošumu un uzņēmību visās dzīves jomās, tajā skaitā veicinot starpnozaru un</w:t>
      </w:r>
      <w:r w:rsidRPr="006C644A">
        <w:rPr>
          <w:rFonts w:ascii="Calibri" w:hAnsi="Calibri" w:cs="Calibri"/>
          <w:spacing w:val="1"/>
          <w:sz w:val="24"/>
          <w:szCs w:val="24"/>
        </w:rPr>
        <w:t xml:space="preserve"> </w:t>
      </w:r>
      <w:r w:rsidRPr="006C644A">
        <w:rPr>
          <w:rFonts w:ascii="Calibri" w:hAnsi="Calibri" w:cs="Calibri"/>
          <w:sz w:val="24"/>
          <w:szCs w:val="24"/>
        </w:rPr>
        <w:t>paaudžu</w:t>
      </w:r>
      <w:r w:rsidRPr="006C644A">
        <w:rPr>
          <w:rFonts w:ascii="Calibri" w:hAnsi="Calibri" w:cs="Calibri"/>
          <w:spacing w:val="-3"/>
          <w:sz w:val="24"/>
          <w:szCs w:val="24"/>
        </w:rPr>
        <w:t xml:space="preserve"> </w:t>
      </w:r>
      <w:r w:rsidRPr="006C644A">
        <w:rPr>
          <w:rFonts w:ascii="Calibri" w:hAnsi="Calibri" w:cs="Calibri"/>
          <w:sz w:val="24"/>
          <w:szCs w:val="24"/>
        </w:rPr>
        <w:t>sadarbību,</w:t>
      </w:r>
      <w:r w:rsidRPr="006C644A">
        <w:rPr>
          <w:rFonts w:ascii="Calibri" w:hAnsi="Calibri" w:cs="Calibri"/>
          <w:spacing w:val="-1"/>
          <w:sz w:val="24"/>
          <w:szCs w:val="24"/>
        </w:rPr>
        <w:t xml:space="preserve"> </w:t>
      </w:r>
      <w:r w:rsidRPr="006C644A">
        <w:rPr>
          <w:rFonts w:ascii="Calibri" w:hAnsi="Calibri" w:cs="Calibri"/>
          <w:sz w:val="24"/>
          <w:szCs w:val="24"/>
        </w:rPr>
        <w:t>kā</w:t>
      </w:r>
      <w:r w:rsidRPr="006C644A">
        <w:rPr>
          <w:rFonts w:ascii="Calibri" w:hAnsi="Calibri" w:cs="Calibri"/>
          <w:spacing w:val="-1"/>
          <w:sz w:val="24"/>
          <w:szCs w:val="24"/>
        </w:rPr>
        <w:t xml:space="preserve"> </w:t>
      </w:r>
      <w:r w:rsidRPr="006C644A">
        <w:rPr>
          <w:rFonts w:ascii="Calibri" w:hAnsi="Calibri" w:cs="Calibri"/>
          <w:sz w:val="24"/>
          <w:szCs w:val="24"/>
        </w:rPr>
        <w:t>arī</w:t>
      </w:r>
      <w:r w:rsidRPr="006C644A">
        <w:rPr>
          <w:rFonts w:ascii="Calibri" w:hAnsi="Calibri" w:cs="Calibri"/>
          <w:spacing w:val="-1"/>
          <w:sz w:val="24"/>
          <w:szCs w:val="24"/>
        </w:rPr>
        <w:t xml:space="preserve"> </w:t>
      </w:r>
      <w:r w:rsidRPr="006C644A">
        <w:rPr>
          <w:rFonts w:ascii="Calibri" w:hAnsi="Calibri" w:cs="Calibri"/>
          <w:sz w:val="24"/>
          <w:szCs w:val="24"/>
        </w:rPr>
        <w:t>uzņēmumu</w:t>
      </w:r>
      <w:r w:rsidRPr="006C644A">
        <w:rPr>
          <w:rFonts w:ascii="Calibri" w:hAnsi="Calibri" w:cs="Calibri"/>
          <w:spacing w:val="-2"/>
          <w:sz w:val="24"/>
          <w:szCs w:val="24"/>
        </w:rPr>
        <w:t xml:space="preserve"> </w:t>
      </w:r>
      <w:r w:rsidRPr="006C644A">
        <w:rPr>
          <w:rFonts w:ascii="Calibri" w:hAnsi="Calibri" w:cs="Calibri"/>
          <w:sz w:val="24"/>
          <w:szCs w:val="24"/>
        </w:rPr>
        <w:t>un</w:t>
      </w:r>
      <w:r w:rsidRPr="006C644A">
        <w:rPr>
          <w:rFonts w:ascii="Calibri" w:hAnsi="Calibri" w:cs="Calibri"/>
          <w:spacing w:val="-2"/>
          <w:sz w:val="24"/>
          <w:szCs w:val="24"/>
        </w:rPr>
        <w:t xml:space="preserve"> </w:t>
      </w:r>
      <w:r w:rsidRPr="006C644A">
        <w:rPr>
          <w:rFonts w:ascii="Calibri" w:hAnsi="Calibri" w:cs="Calibri"/>
          <w:sz w:val="24"/>
          <w:szCs w:val="24"/>
        </w:rPr>
        <w:t>pētniecisko</w:t>
      </w:r>
      <w:r w:rsidRPr="006C644A">
        <w:rPr>
          <w:rFonts w:ascii="Calibri" w:hAnsi="Calibri" w:cs="Calibri"/>
          <w:spacing w:val="-2"/>
          <w:sz w:val="24"/>
          <w:szCs w:val="24"/>
        </w:rPr>
        <w:t xml:space="preserve"> </w:t>
      </w:r>
      <w:r w:rsidRPr="006C644A">
        <w:rPr>
          <w:rFonts w:ascii="Calibri" w:hAnsi="Calibri" w:cs="Calibri"/>
          <w:sz w:val="24"/>
          <w:szCs w:val="24"/>
        </w:rPr>
        <w:t>organizāciju,</w:t>
      </w:r>
      <w:r w:rsidRPr="006C644A">
        <w:rPr>
          <w:rFonts w:ascii="Calibri" w:hAnsi="Calibri" w:cs="Calibri"/>
          <w:spacing w:val="-1"/>
          <w:sz w:val="24"/>
          <w:szCs w:val="24"/>
        </w:rPr>
        <w:t xml:space="preserve"> </w:t>
      </w:r>
      <w:r w:rsidRPr="006C644A">
        <w:rPr>
          <w:rFonts w:ascii="Calibri" w:hAnsi="Calibri" w:cs="Calibri"/>
          <w:sz w:val="24"/>
          <w:szCs w:val="24"/>
        </w:rPr>
        <w:t>zinātnisko</w:t>
      </w:r>
      <w:r w:rsidRPr="006C644A">
        <w:rPr>
          <w:rFonts w:ascii="Calibri" w:hAnsi="Calibri" w:cs="Calibri"/>
          <w:spacing w:val="-1"/>
          <w:sz w:val="24"/>
          <w:szCs w:val="24"/>
        </w:rPr>
        <w:t xml:space="preserve"> </w:t>
      </w:r>
      <w:r w:rsidRPr="006C644A">
        <w:rPr>
          <w:rFonts w:ascii="Calibri" w:hAnsi="Calibri" w:cs="Calibri"/>
          <w:sz w:val="24"/>
          <w:szCs w:val="24"/>
        </w:rPr>
        <w:t>institūtu</w:t>
      </w:r>
      <w:r w:rsidRPr="006C644A">
        <w:rPr>
          <w:rFonts w:ascii="Calibri" w:hAnsi="Calibri" w:cs="Calibri"/>
          <w:spacing w:val="-1"/>
          <w:sz w:val="24"/>
          <w:szCs w:val="24"/>
        </w:rPr>
        <w:t xml:space="preserve"> </w:t>
      </w:r>
      <w:r w:rsidRPr="006C644A">
        <w:rPr>
          <w:rFonts w:ascii="Calibri" w:hAnsi="Calibri" w:cs="Calibri"/>
          <w:sz w:val="24"/>
          <w:szCs w:val="24"/>
        </w:rPr>
        <w:t>sadarbību.</w:t>
      </w:r>
    </w:p>
    <w:p w14:paraId="646B881A" w14:textId="77777777" w:rsidR="00360EAE" w:rsidRPr="006C644A" w:rsidRDefault="00360EAE" w:rsidP="00252FE9">
      <w:pPr>
        <w:pStyle w:val="ListParagraph"/>
        <w:spacing w:after="240" w:line="276" w:lineRule="auto"/>
        <w:ind w:left="0"/>
        <w:jc w:val="both"/>
        <w:rPr>
          <w:rFonts w:ascii="Calibri" w:hAnsi="Calibri" w:cs="Calibri"/>
          <w:sz w:val="24"/>
          <w:szCs w:val="24"/>
        </w:rPr>
      </w:pPr>
      <w:r w:rsidRPr="006C644A">
        <w:rPr>
          <w:rFonts w:ascii="Calibri" w:hAnsi="Calibri" w:cs="Calibri"/>
          <w:b/>
          <w:bCs/>
          <w:sz w:val="24"/>
          <w:szCs w:val="24"/>
        </w:rPr>
        <w:t>SADARBĪBA</w:t>
      </w:r>
      <w:r w:rsidRPr="006C644A">
        <w:rPr>
          <w:rFonts w:ascii="Calibri" w:hAnsi="Calibri" w:cs="Calibri"/>
          <w:sz w:val="24"/>
          <w:szCs w:val="24"/>
        </w:rPr>
        <w:t xml:space="preserve"> – mērķis paredz radīt</w:t>
      </w:r>
      <w:r w:rsidRPr="006C644A">
        <w:rPr>
          <w:rFonts w:ascii="Calibri" w:hAnsi="Calibri" w:cs="Calibri"/>
          <w:spacing w:val="1"/>
          <w:sz w:val="24"/>
          <w:szCs w:val="24"/>
        </w:rPr>
        <w:t xml:space="preserve"> </w:t>
      </w:r>
      <w:r w:rsidRPr="006C644A">
        <w:rPr>
          <w:rFonts w:ascii="Calibri" w:hAnsi="Calibri" w:cs="Calibri"/>
          <w:sz w:val="24"/>
          <w:szCs w:val="24"/>
        </w:rPr>
        <w:t>sabiedrisko</w:t>
      </w:r>
      <w:r w:rsidRPr="006C644A">
        <w:rPr>
          <w:rFonts w:ascii="Calibri" w:hAnsi="Calibri" w:cs="Calibri"/>
          <w:spacing w:val="1"/>
          <w:sz w:val="24"/>
          <w:szCs w:val="24"/>
        </w:rPr>
        <w:t xml:space="preserve"> </w:t>
      </w:r>
      <w:r w:rsidRPr="006C644A">
        <w:rPr>
          <w:rFonts w:ascii="Calibri" w:hAnsi="Calibri" w:cs="Calibri"/>
          <w:sz w:val="24"/>
          <w:szCs w:val="24"/>
        </w:rPr>
        <w:t>labumu</w:t>
      </w:r>
      <w:r w:rsidRPr="006C644A">
        <w:rPr>
          <w:rFonts w:ascii="Calibri" w:hAnsi="Calibri" w:cs="Calibri"/>
          <w:spacing w:val="1"/>
          <w:sz w:val="24"/>
          <w:szCs w:val="24"/>
        </w:rPr>
        <w:t xml:space="preserve"> </w:t>
      </w:r>
      <w:r w:rsidRPr="006C644A">
        <w:rPr>
          <w:rFonts w:ascii="Calibri" w:hAnsi="Calibri" w:cs="Calibri"/>
          <w:sz w:val="24"/>
          <w:szCs w:val="24"/>
        </w:rPr>
        <w:t>Latvijas</w:t>
      </w:r>
      <w:r w:rsidRPr="006C644A">
        <w:rPr>
          <w:rFonts w:ascii="Calibri" w:hAnsi="Calibri" w:cs="Calibri"/>
          <w:spacing w:val="1"/>
          <w:sz w:val="24"/>
          <w:szCs w:val="24"/>
        </w:rPr>
        <w:t xml:space="preserve"> </w:t>
      </w:r>
      <w:r w:rsidRPr="006C644A">
        <w:rPr>
          <w:rFonts w:ascii="Calibri" w:hAnsi="Calibri" w:cs="Calibri"/>
          <w:sz w:val="24"/>
          <w:szCs w:val="24"/>
        </w:rPr>
        <w:t>iedzīvotājiem</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piederīgajiem,</w:t>
      </w:r>
      <w:r w:rsidRPr="006C644A">
        <w:rPr>
          <w:rFonts w:ascii="Calibri" w:hAnsi="Calibri" w:cs="Calibri"/>
          <w:spacing w:val="1"/>
          <w:sz w:val="24"/>
          <w:szCs w:val="24"/>
        </w:rPr>
        <w:t xml:space="preserve"> </w:t>
      </w:r>
      <w:r w:rsidRPr="006C644A">
        <w:rPr>
          <w:rFonts w:ascii="Calibri" w:hAnsi="Calibri" w:cs="Calibri"/>
          <w:sz w:val="24"/>
          <w:szCs w:val="24"/>
        </w:rPr>
        <w:t>veidojot</w:t>
      </w:r>
      <w:r w:rsidRPr="006C644A">
        <w:rPr>
          <w:rFonts w:ascii="Calibri" w:hAnsi="Calibri" w:cs="Calibri"/>
          <w:spacing w:val="1"/>
          <w:sz w:val="24"/>
          <w:szCs w:val="24"/>
        </w:rPr>
        <w:t xml:space="preserve"> </w:t>
      </w:r>
      <w:r w:rsidRPr="006C644A">
        <w:rPr>
          <w:rFonts w:ascii="Calibri" w:hAnsi="Calibri" w:cs="Calibri"/>
          <w:sz w:val="24"/>
          <w:szCs w:val="24"/>
        </w:rPr>
        <w:t>kvalitatīvu</w:t>
      </w:r>
      <w:r w:rsidRPr="006C644A">
        <w:rPr>
          <w:rFonts w:ascii="Calibri" w:hAnsi="Calibri" w:cs="Calibri"/>
          <w:spacing w:val="1"/>
          <w:sz w:val="24"/>
          <w:szCs w:val="24"/>
        </w:rPr>
        <w:t xml:space="preserve"> </w:t>
      </w:r>
      <w:r w:rsidRPr="006C644A">
        <w:rPr>
          <w:rFonts w:ascii="Calibri" w:hAnsi="Calibri" w:cs="Calibri"/>
          <w:sz w:val="24"/>
          <w:szCs w:val="24"/>
        </w:rPr>
        <w:t>saturu</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pakalpojumus</w:t>
      </w:r>
      <w:r w:rsidRPr="006C644A">
        <w:rPr>
          <w:rFonts w:ascii="Calibri" w:hAnsi="Calibri" w:cs="Calibri"/>
          <w:spacing w:val="1"/>
          <w:sz w:val="24"/>
          <w:szCs w:val="24"/>
        </w:rPr>
        <w:t xml:space="preserve"> </w:t>
      </w:r>
      <w:r w:rsidRPr="006C644A">
        <w:rPr>
          <w:rFonts w:ascii="Calibri" w:hAnsi="Calibri" w:cs="Calibri"/>
          <w:sz w:val="24"/>
          <w:szCs w:val="24"/>
        </w:rPr>
        <w:t>sadarbībā</w:t>
      </w:r>
      <w:r w:rsidRPr="006C644A">
        <w:rPr>
          <w:rFonts w:ascii="Calibri" w:hAnsi="Calibri" w:cs="Calibri"/>
          <w:spacing w:val="1"/>
          <w:sz w:val="24"/>
          <w:szCs w:val="24"/>
        </w:rPr>
        <w:t xml:space="preserve"> </w:t>
      </w:r>
      <w:r w:rsidRPr="006C644A">
        <w:rPr>
          <w:rFonts w:ascii="Calibri" w:hAnsi="Calibri" w:cs="Calibri"/>
          <w:sz w:val="24"/>
          <w:szCs w:val="24"/>
        </w:rPr>
        <w:t>ar</w:t>
      </w:r>
      <w:r w:rsidRPr="006C644A">
        <w:rPr>
          <w:rFonts w:ascii="Calibri" w:hAnsi="Calibri" w:cs="Calibri"/>
          <w:spacing w:val="1"/>
          <w:sz w:val="24"/>
          <w:szCs w:val="24"/>
        </w:rPr>
        <w:t xml:space="preserve"> </w:t>
      </w:r>
      <w:r w:rsidRPr="006C644A">
        <w:rPr>
          <w:rFonts w:ascii="Calibri" w:hAnsi="Calibri" w:cs="Calibri"/>
          <w:sz w:val="24"/>
          <w:szCs w:val="24"/>
        </w:rPr>
        <w:t>nevalstiskā,</w:t>
      </w:r>
      <w:r w:rsidRPr="006C644A">
        <w:rPr>
          <w:rFonts w:ascii="Calibri" w:hAnsi="Calibri" w:cs="Calibri"/>
          <w:spacing w:val="1"/>
          <w:sz w:val="24"/>
          <w:szCs w:val="24"/>
        </w:rPr>
        <w:t xml:space="preserve"> </w:t>
      </w:r>
      <w:r w:rsidRPr="006C644A">
        <w:rPr>
          <w:rFonts w:ascii="Calibri" w:hAnsi="Calibri" w:cs="Calibri"/>
          <w:sz w:val="24"/>
          <w:szCs w:val="24"/>
        </w:rPr>
        <w:t>publiskā</w:t>
      </w:r>
      <w:r w:rsidRPr="006C644A">
        <w:rPr>
          <w:rFonts w:ascii="Calibri" w:hAnsi="Calibri" w:cs="Calibri"/>
          <w:spacing w:val="1"/>
          <w:sz w:val="24"/>
          <w:szCs w:val="24"/>
        </w:rPr>
        <w:t xml:space="preserve"> </w:t>
      </w:r>
      <w:r w:rsidRPr="006C644A">
        <w:rPr>
          <w:rFonts w:ascii="Calibri" w:hAnsi="Calibri" w:cs="Calibri"/>
          <w:sz w:val="24"/>
          <w:szCs w:val="24"/>
        </w:rPr>
        <w:t>un</w:t>
      </w:r>
      <w:r w:rsidRPr="006C644A">
        <w:rPr>
          <w:rFonts w:ascii="Calibri" w:hAnsi="Calibri" w:cs="Calibri"/>
          <w:spacing w:val="1"/>
          <w:sz w:val="24"/>
          <w:szCs w:val="24"/>
        </w:rPr>
        <w:t xml:space="preserve"> </w:t>
      </w:r>
      <w:r w:rsidRPr="006C644A">
        <w:rPr>
          <w:rFonts w:ascii="Calibri" w:hAnsi="Calibri" w:cs="Calibri"/>
          <w:sz w:val="24"/>
          <w:szCs w:val="24"/>
        </w:rPr>
        <w:t>privātā</w:t>
      </w:r>
      <w:r w:rsidRPr="006C644A">
        <w:rPr>
          <w:rFonts w:ascii="Calibri" w:hAnsi="Calibri" w:cs="Calibri"/>
          <w:spacing w:val="1"/>
          <w:sz w:val="24"/>
          <w:szCs w:val="24"/>
        </w:rPr>
        <w:t xml:space="preserve"> </w:t>
      </w:r>
      <w:r w:rsidRPr="006C644A">
        <w:rPr>
          <w:rFonts w:ascii="Calibri" w:hAnsi="Calibri" w:cs="Calibri"/>
          <w:sz w:val="24"/>
          <w:szCs w:val="24"/>
        </w:rPr>
        <w:t>sektora</w:t>
      </w:r>
      <w:r w:rsidRPr="006C644A">
        <w:rPr>
          <w:rFonts w:ascii="Calibri" w:hAnsi="Calibri" w:cs="Calibri"/>
          <w:spacing w:val="1"/>
          <w:sz w:val="24"/>
          <w:szCs w:val="24"/>
        </w:rPr>
        <w:t xml:space="preserve"> </w:t>
      </w:r>
      <w:r w:rsidRPr="006C644A">
        <w:rPr>
          <w:rFonts w:ascii="Calibri" w:hAnsi="Calibri" w:cs="Calibri"/>
          <w:sz w:val="24"/>
          <w:szCs w:val="24"/>
        </w:rPr>
        <w:t>organizācijām,</w:t>
      </w:r>
      <w:r w:rsidRPr="006C644A">
        <w:rPr>
          <w:rFonts w:ascii="Calibri" w:hAnsi="Calibri" w:cs="Calibri"/>
          <w:spacing w:val="1"/>
          <w:sz w:val="24"/>
          <w:szCs w:val="24"/>
        </w:rPr>
        <w:t xml:space="preserve"> </w:t>
      </w:r>
      <w:r w:rsidRPr="006C644A">
        <w:rPr>
          <w:rFonts w:ascii="Calibri" w:hAnsi="Calibri" w:cs="Calibri"/>
          <w:sz w:val="24"/>
          <w:szCs w:val="24"/>
        </w:rPr>
        <w:t>kā</w:t>
      </w:r>
      <w:r w:rsidRPr="006C644A">
        <w:rPr>
          <w:rFonts w:ascii="Calibri" w:hAnsi="Calibri" w:cs="Calibri"/>
          <w:spacing w:val="1"/>
          <w:sz w:val="24"/>
          <w:szCs w:val="24"/>
        </w:rPr>
        <w:t xml:space="preserve"> </w:t>
      </w:r>
      <w:r w:rsidRPr="006C644A">
        <w:rPr>
          <w:rFonts w:ascii="Calibri" w:hAnsi="Calibri" w:cs="Calibri"/>
          <w:sz w:val="24"/>
          <w:szCs w:val="24"/>
        </w:rPr>
        <w:t>arī</w:t>
      </w:r>
      <w:r w:rsidRPr="006C644A">
        <w:rPr>
          <w:rFonts w:ascii="Calibri" w:hAnsi="Calibri" w:cs="Calibri"/>
          <w:spacing w:val="1"/>
          <w:sz w:val="24"/>
          <w:szCs w:val="24"/>
        </w:rPr>
        <w:t xml:space="preserve"> </w:t>
      </w:r>
      <w:r w:rsidRPr="006C644A">
        <w:rPr>
          <w:rFonts w:ascii="Calibri" w:hAnsi="Calibri" w:cs="Calibri"/>
          <w:sz w:val="24"/>
          <w:szCs w:val="24"/>
        </w:rPr>
        <w:t>ar</w:t>
      </w:r>
      <w:r w:rsidRPr="006C644A">
        <w:rPr>
          <w:rFonts w:ascii="Calibri" w:hAnsi="Calibri" w:cs="Calibri"/>
          <w:spacing w:val="1"/>
          <w:sz w:val="24"/>
          <w:szCs w:val="24"/>
        </w:rPr>
        <w:t xml:space="preserve"> </w:t>
      </w:r>
      <w:r w:rsidRPr="006C644A">
        <w:rPr>
          <w:rFonts w:ascii="Calibri" w:hAnsi="Calibri" w:cs="Calibri"/>
          <w:sz w:val="24"/>
          <w:szCs w:val="24"/>
        </w:rPr>
        <w:t>auditorijām.</w:t>
      </w:r>
    </w:p>
    <w:p w14:paraId="6349F3CD" w14:textId="4436AE0E" w:rsidR="00360EAE" w:rsidRPr="006C644A" w:rsidRDefault="00360EAE" w:rsidP="004913FC">
      <w:pPr>
        <w:pStyle w:val="ListParagraph"/>
        <w:spacing w:line="276" w:lineRule="auto"/>
        <w:ind w:left="0"/>
        <w:rPr>
          <w:rFonts w:ascii="Calibri" w:hAnsi="Calibri" w:cs="Calibri"/>
          <w:sz w:val="24"/>
          <w:szCs w:val="24"/>
        </w:rPr>
      </w:pPr>
      <w:r w:rsidRPr="006C644A">
        <w:rPr>
          <w:rFonts w:ascii="Calibri" w:hAnsi="Calibri" w:cs="Calibri"/>
          <w:b/>
          <w:bCs/>
          <w:sz w:val="24"/>
          <w:szCs w:val="24"/>
        </w:rPr>
        <w:t>S</w:t>
      </w:r>
      <w:r w:rsidR="00360D98" w:rsidRPr="006C644A">
        <w:rPr>
          <w:rFonts w:ascii="Calibri" w:hAnsi="Calibri" w:cs="Calibri"/>
          <w:b/>
          <w:bCs/>
          <w:sz w:val="24"/>
          <w:szCs w:val="24"/>
        </w:rPr>
        <w:t>abiedrība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7"/>
        <w:gridCol w:w="1619"/>
      </w:tblGrid>
      <w:tr w:rsidR="00360D98" w:rsidRPr="006C644A" w14:paraId="4056A4B5" w14:textId="77777777" w:rsidTr="00252FE9">
        <w:tc>
          <w:tcPr>
            <w:tcW w:w="1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B526290" w14:textId="77777777" w:rsidR="00360D98" w:rsidRPr="006C644A" w:rsidRDefault="00360D98" w:rsidP="004913FC">
            <w:pPr>
              <w:spacing w:after="0" w:line="276" w:lineRule="auto"/>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Gads</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2908448" w14:textId="77777777" w:rsidR="00360D98" w:rsidRPr="006C644A" w:rsidRDefault="00360D98" w:rsidP="004913FC">
            <w:pPr>
              <w:spacing w:after="0" w:line="276" w:lineRule="auto"/>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LTV</w:t>
            </w:r>
          </w:p>
        </w:tc>
        <w:tc>
          <w:tcPr>
            <w:tcW w:w="1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1F7AAD4A" w14:textId="77777777" w:rsidR="00360D98" w:rsidRPr="006C644A" w:rsidRDefault="00360D98" w:rsidP="004913FC">
            <w:pPr>
              <w:spacing w:after="0" w:line="276" w:lineRule="auto"/>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LSM</w:t>
            </w:r>
          </w:p>
        </w:tc>
      </w:tr>
      <w:tr w:rsidR="00360D98" w:rsidRPr="006C644A" w14:paraId="2F481EE2" w14:textId="77777777" w:rsidTr="00252FE9">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F98FC4" w14:textId="77777777" w:rsidR="00360D98" w:rsidRPr="006C644A" w:rsidRDefault="00360D98"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2022</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7AFF00B" w14:textId="70E0F34C" w:rsidR="00360D98" w:rsidRPr="006C644A" w:rsidRDefault="00360D98"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57 %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9417592" w14:textId="7BB43636" w:rsidR="00360D98" w:rsidRPr="006C644A" w:rsidRDefault="00360D98"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58 %</w:t>
            </w:r>
          </w:p>
        </w:tc>
      </w:tr>
      <w:tr w:rsidR="00360D98" w:rsidRPr="006C644A" w14:paraId="58A6D5D9" w14:textId="77777777" w:rsidTr="00252FE9">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CD58A75" w14:textId="77777777" w:rsidR="00360D98" w:rsidRPr="006C644A" w:rsidRDefault="00360D98"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 xml:space="preserve">2023*  </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B73F0AD" w14:textId="765F44BF" w:rsidR="00360D98" w:rsidRPr="006C644A" w:rsidRDefault="00360D98"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57</w:t>
            </w:r>
            <w:r w:rsidR="00872EDA" w:rsidRPr="006C644A">
              <w:rPr>
                <w:rFonts w:ascii="Calibri" w:eastAsia="Times New Roman" w:hAnsi="Calibri" w:cs="Calibri"/>
                <w:color w:val="201F1E"/>
                <w:bdr w:val="none" w:sz="0" w:space="0" w:color="auto" w:frame="1"/>
              </w:rPr>
              <w:t xml:space="preserve">–60 </w:t>
            </w:r>
            <w:r w:rsidRPr="006C644A">
              <w:rPr>
                <w:rFonts w:ascii="Calibri" w:eastAsia="Times New Roman" w:hAnsi="Calibri" w:cs="Calibri"/>
                <w:color w:val="201F1E"/>
                <w:bdr w:val="none" w:sz="0" w:space="0" w:color="auto" w:frame="1"/>
              </w:rPr>
              <w:t>%</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184F4B" w14:textId="7342E6DB" w:rsidR="00360D98" w:rsidRPr="006C644A" w:rsidRDefault="00360D98"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58</w:t>
            </w:r>
            <w:r w:rsidR="00872EDA" w:rsidRPr="006C644A">
              <w:rPr>
                <w:rFonts w:ascii="Calibri" w:eastAsia="Times New Roman" w:hAnsi="Calibri" w:cs="Calibri"/>
                <w:color w:val="201F1E"/>
                <w:bdr w:val="none" w:sz="0" w:space="0" w:color="auto" w:frame="1"/>
              </w:rPr>
              <w:t xml:space="preserve">–61 </w:t>
            </w:r>
            <w:r w:rsidRPr="006C644A">
              <w:rPr>
                <w:rFonts w:ascii="Calibri" w:eastAsia="Times New Roman" w:hAnsi="Calibri" w:cs="Calibri"/>
                <w:color w:val="201F1E"/>
                <w:bdr w:val="none" w:sz="0" w:space="0" w:color="auto" w:frame="1"/>
              </w:rPr>
              <w:t>%</w:t>
            </w:r>
          </w:p>
        </w:tc>
      </w:tr>
    </w:tbl>
    <w:p w14:paraId="1366CB5D" w14:textId="77777777" w:rsidR="00F06F1B" w:rsidRPr="006C644A" w:rsidRDefault="00F06F1B" w:rsidP="004913FC">
      <w:pPr>
        <w:pStyle w:val="ListParagraph"/>
        <w:spacing w:line="276" w:lineRule="auto"/>
        <w:ind w:left="0"/>
        <w:rPr>
          <w:rFonts w:ascii="Calibri" w:hAnsi="Calibri" w:cs="Calibri"/>
        </w:rPr>
      </w:pPr>
    </w:p>
    <w:p w14:paraId="303A272C" w14:textId="77777777" w:rsidR="00360D98" w:rsidRPr="006C644A" w:rsidRDefault="00360EAE" w:rsidP="004913FC">
      <w:pPr>
        <w:pStyle w:val="ListParagraph"/>
        <w:spacing w:line="276" w:lineRule="auto"/>
        <w:ind w:left="0"/>
        <w:rPr>
          <w:rFonts w:ascii="Calibri" w:hAnsi="Calibri" w:cs="Calibri"/>
          <w:b/>
          <w:bCs/>
          <w:sz w:val="24"/>
          <w:szCs w:val="24"/>
        </w:rPr>
      </w:pPr>
      <w:r w:rsidRPr="006C644A">
        <w:rPr>
          <w:rFonts w:ascii="Calibri" w:hAnsi="Calibri" w:cs="Calibri"/>
          <w:b/>
          <w:bCs/>
          <w:sz w:val="24"/>
          <w:szCs w:val="24"/>
        </w:rPr>
        <w:t>D</w:t>
      </w:r>
      <w:r w:rsidR="00360D98" w:rsidRPr="006C644A">
        <w:rPr>
          <w:rFonts w:ascii="Calibri" w:hAnsi="Calibri" w:cs="Calibri"/>
          <w:b/>
          <w:bCs/>
          <w:sz w:val="24"/>
          <w:szCs w:val="24"/>
        </w:rPr>
        <w:t>emokrātija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7"/>
        <w:gridCol w:w="1619"/>
      </w:tblGrid>
      <w:tr w:rsidR="004913FC" w:rsidRPr="006C644A" w14:paraId="46115A85" w14:textId="77777777" w:rsidTr="00252FE9">
        <w:tc>
          <w:tcPr>
            <w:tcW w:w="1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7D3F8DDC" w14:textId="77777777" w:rsidR="004913FC" w:rsidRPr="006C644A" w:rsidRDefault="004913FC" w:rsidP="004913FC">
            <w:pPr>
              <w:spacing w:after="0" w:line="276" w:lineRule="auto"/>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Gads</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3D83BAF" w14:textId="77777777" w:rsidR="004913FC" w:rsidRPr="006C644A" w:rsidRDefault="004913FC" w:rsidP="004913FC">
            <w:pPr>
              <w:spacing w:after="0" w:line="276" w:lineRule="auto"/>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LTV</w:t>
            </w:r>
          </w:p>
        </w:tc>
        <w:tc>
          <w:tcPr>
            <w:tcW w:w="1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1989824" w14:textId="77777777" w:rsidR="004913FC" w:rsidRPr="006C644A" w:rsidRDefault="004913FC" w:rsidP="004913FC">
            <w:pPr>
              <w:spacing w:after="0" w:line="276" w:lineRule="auto"/>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LSM</w:t>
            </w:r>
          </w:p>
        </w:tc>
      </w:tr>
      <w:tr w:rsidR="004913FC" w:rsidRPr="006C644A" w14:paraId="08851AA9" w14:textId="77777777" w:rsidTr="00252FE9">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CA780F" w14:textId="77777777" w:rsidR="004913FC" w:rsidRPr="006C644A" w:rsidRDefault="004913FC"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2022</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F226957" w14:textId="4FBB6ACC" w:rsidR="004913FC" w:rsidRPr="006C644A" w:rsidRDefault="004913FC"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46 %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E309305" w14:textId="4B90B1A9" w:rsidR="004913FC" w:rsidRPr="006C644A" w:rsidRDefault="004913FC" w:rsidP="004913FC">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51 %</w:t>
            </w:r>
          </w:p>
        </w:tc>
      </w:tr>
      <w:tr w:rsidR="00872EDA" w:rsidRPr="006C644A" w14:paraId="0C077825" w14:textId="77777777" w:rsidTr="00252FE9">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5C71D3" w14:textId="77777777" w:rsidR="00872EDA" w:rsidRPr="006C644A" w:rsidRDefault="00872EDA" w:rsidP="00872EDA">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2023*</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32353E" w14:textId="12521E96" w:rsidR="00872EDA" w:rsidRPr="006C644A" w:rsidRDefault="00872EDA" w:rsidP="00872EDA">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46–52 %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C880F1" w14:textId="354967DA" w:rsidR="00872EDA" w:rsidRPr="006C644A" w:rsidRDefault="00872EDA" w:rsidP="00872EDA">
            <w:pPr>
              <w:spacing w:after="0" w:line="276" w:lineRule="auto"/>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46–52 %</w:t>
            </w:r>
          </w:p>
        </w:tc>
      </w:tr>
    </w:tbl>
    <w:p w14:paraId="1598C7B6" w14:textId="77777777" w:rsidR="00F06F1B" w:rsidRPr="006C644A" w:rsidRDefault="00F06F1B" w:rsidP="00672D83">
      <w:pPr>
        <w:pStyle w:val="ListParagraph"/>
        <w:spacing w:line="276" w:lineRule="auto"/>
        <w:ind w:left="0"/>
        <w:rPr>
          <w:rFonts w:ascii="Calibri" w:hAnsi="Calibri" w:cs="Calibri"/>
        </w:rPr>
      </w:pPr>
    </w:p>
    <w:p w14:paraId="5CBD6EC1" w14:textId="2FD4A0C4" w:rsidR="00F06F1B" w:rsidRPr="006C644A" w:rsidRDefault="00F06F1B" w:rsidP="00672D83">
      <w:pPr>
        <w:pStyle w:val="ListParagraph"/>
        <w:widowControl w:val="0"/>
        <w:autoSpaceDE w:val="0"/>
        <w:autoSpaceDN w:val="0"/>
        <w:spacing w:line="276" w:lineRule="auto"/>
        <w:ind w:left="0"/>
        <w:jc w:val="both"/>
        <w:rPr>
          <w:rFonts w:ascii="Calibri" w:hAnsi="Calibri" w:cs="Calibri"/>
          <w:bCs/>
          <w:sz w:val="24"/>
          <w:szCs w:val="24"/>
        </w:rPr>
      </w:pPr>
      <w:r w:rsidRPr="006C644A">
        <w:rPr>
          <w:rFonts w:ascii="Calibri" w:hAnsi="Calibri" w:cs="Calibri"/>
          <w:bCs/>
          <w:sz w:val="24"/>
          <w:szCs w:val="24"/>
        </w:rPr>
        <w:t xml:space="preserve">Lai sekotu līdzi tam, kā iedzīvotāju vērtējumā tiek nodrošināta SEPLPL 2. pantā minētā sabiedrisko elektronisko plašsaziņas līdzekļu vispārējā stratēģiskā mērķa un 3. pantā noteikto sabiedrisko elektronisko plašsaziņas līdzekļu darbības pamatprincipu izpilde, kā arī, lai sabiedriskie elektroniskie plašsaziņas līdzekļi sabiedriskā pasūtījuma ikgadējā plānā sniegtu informāciju arī par citiem rādītājiem un to izpildi, Padome noteikusi desmit specifiskus rādītājus un to mērķa vērtības. </w:t>
      </w:r>
    </w:p>
    <w:p w14:paraId="559C23E8" w14:textId="77777777" w:rsidR="00750216" w:rsidRPr="006C644A" w:rsidRDefault="00F06F1B" w:rsidP="00672D83">
      <w:pPr>
        <w:pStyle w:val="ListParagraph"/>
        <w:widowControl w:val="0"/>
        <w:autoSpaceDE w:val="0"/>
        <w:autoSpaceDN w:val="0"/>
        <w:spacing w:line="276" w:lineRule="auto"/>
        <w:ind w:left="0"/>
        <w:jc w:val="both"/>
        <w:rPr>
          <w:rFonts w:ascii="Calibri" w:hAnsi="Calibri" w:cs="Calibri"/>
          <w:bCs/>
          <w:sz w:val="24"/>
          <w:szCs w:val="24"/>
        </w:rPr>
      </w:pPr>
      <w:r w:rsidRPr="006C644A">
        <w:rPr>
          <w:rFonts w:ascii="Calibri" w:hAnsi="Calibri" w:cs="Calibri"/>
          <w:bCs/>
          <w:sz w:val="24"/>
          <w:szCs w:val="24"/>
        </w:rPr>
        <w:t xml:space="preserve">Padomes ieskatā ir būtiski nodrošināt izcilu satura kvalitāti, vairot sabiedrības uzticēšanos sabiedriskajiem elektroniskajiem plašsaziņas līdzekļiem kopumā, kā arī nodrošināt satura </w:t>
      </w:r>
      <w:r w:rsidRPr="006C644A">
        <w:rPr>
          <w:rFonts w:ascii="Calibri" w:hAnsi="Calibri" w:cs="Calibri"/>
          <w:bCs/>
          <w:sz w:val="24"/>
          <w:szCs w:val="24"/>
        </w:rPr>
        <w:lastRenderedPageBreak/>
        <w:t xml:space="preserve">pieejamību digitālajā vidē, ņemot vērā jau notiekošo un nākotnē prognozējamo mediju lietošanas  paradumu maiņu.  </w:t>
      </w:r>
    </w:p>
    <w:p w14:paraId="6D618536" w14:textId="113370E8" w:rsidR="00F06F1B" w:rsidRPr="006C644A" w:rsidRDefault="00F06F1B" w:rsidP="00672D83">
      <w:pPr>
        <w:pStyle w:val="ListParagraph"/>
        <w:widowControl w:val="0"/>
        <w:autoSpaceDE w:val="0"/>
        <w:autoSpaceDN w:val="0"/>
        <w:spacing w:line="276" w:lineRule="auto"/>
        <w:ind w:left="0"/>
        <w:jc w:val="both"/>
        <w:rPr>
          <w:rFonts w:ascii="Calibri" w:hAnsi="Calibri" w:cs="Calibri"/>
          <w:bCs/>
        </w:rPr>
      </w:pPr>
    </w:p>
    <w:tbl>
      <w:tblPr>
        <w:tblStyle w:val="TableGrid"/>
        <w:tblW w:w="0" w:type="auto"/>
        <w:tblLook w:val="04A0" w:firstRow="1" w:lastRow="0" w:firstColumn="1" w:lastColumn="0" w:noHBand="0" w:noVBand="1"/>
      </w:tblPr>
      <w:tblGrid>
        <w:gridCol w:w="562"/>
        <w:gridCol w:w="6134"/>
        <w:gridCol w:w="1094"/>
        <w:gridCol w:w="1226"/>
      </w:tblGrid>
      <w:tr w:rsidR="004913FC" w:rsidRPr="006C644A" w14:paraId="59235A85" w14:textId="77777777" w:rsidTr="004913FC">
        <w:tc>
          <w:tcPr>
            <w:tcW w:w="562" w:type="dxa"/>
            <w:shd w:val="clear" w:color="auto" w:fill="D9D9D9" w:themeFill="background1" w:themeFillShade="D9"/>
            <w:vAlign w:val="center"/>
          </w:tcPr>
          <w:p w14:paraId="551856B2" w14:textId="444FDFE5" w:rsidR="004913FC" w:rsidRPr="006C644A" w:rsidRDefault="004913FC" w:rsidP="004913FC">
            <w:pPr>
              <w:pStyle w:val="ListParagraph"/>
              <w:widowControl w:val="0"/>
              <w:autoSpaceDE w:val="0"/>
              <w:autoSpaceDN w:val="0"/>
              <w:spacing w:line="276" w:lineRule="auto"/>
              <w:ind w:left="0"/>
              <w:jc w:val="center"/>
              <w:rPr>
                <w:rFonts w:ascii="Calibri" w:hAnsi="Calibri" w:cs="Calibri"/>
                <w:b/>
              </w:rPr>
            </w:pPr>
            <w:r w:rsidRPr="006C644A">
              <w:rPr>
                <w:rFonts w:ascii="Calibri" w:hAnsi="Calibri" w:cs="Calibri"/>
                <w:b/>
              </w:rPr>
              <w:t>Nr.</w:t>
            </w:r>
          </w:p>
        </w:tc>
        <w:tc>
          <w:tcPr>
            <w:tcW w:w="6134" w:type="dxa"/>
            <w:shd w:val="clear" w:color="auto" w:fill="D9D9D9" w:themeFill="background1" w:themeFillShade="D9"/>
            <w:vAlign w:val="center"/>
          </w:tcPr>
          <w:p w14:paraId="34480811" w14:textId="6BF29A5A" w:rsidR="004913FC" w:rsidRPr="006C644A" w:rsidRDefault="004913FC" w:rsidP="00360D98">
            <w:pPr>
              <w:pStyle w:val="ListParagraph"/>
              <w:widowControl w:val="0"/>
              <w:autoSpaceDE w:val="0"/>
              <w:autoSpaceDN w:val="0"/>
              <w:spacing w:line="276" w:lineRule="auto"/>
              <w:ind w:left="0"/>
              <w:jc w:val="center"/>
              <w:rPr>
                <w:rFonts w:ascii="Calibri" w:hAnsi="Calibri" w:cs="Calibri"/>
                <w:b/>
              </w:rPr>
            </w:pPr>
            <w:r w:rsidRPr="006C644A">
              <w:rPr>
                <w:rFonts w:ascii="Calibri" w:hAnsi="Calibri" w:cs="Calibri"/>
                <w:b/>
              </w:rPr>
              <w:t>Sabiedriskā labuma rādītāji</w:t>
            </w:r>
          </w:p>
        </w:tc>
        <w:tc>
          <w:tcPr>
            <w:tcW w:w="1094" w:type="dxa"/>
            <w:shd w:val="clear" w:color="auto" w:fill="D9D9D9" w:themeFill="background1" w:themeFillShade="D9"/>
            <w:vAlign w:val="center"/>
          </w:tcPr>
          <w:p w14:paraId="4A6A391C" w14:textId="0CAF74E6" w:rsidR="004913FC" w:rsidRPr="006C644A" w:rsidRDefault="004913FC" w:rsidP="00360D98">
            <w:pPr>
              <w:pStyle w:val="ListParagraph"/>
              <w:widowControl w:val="0"/>
              <w:autoSpaceDE w:val="0"/>
              <w:autoSpaceDN w:val="0"/>
              <w:spacing w:line="276" w:lineRule="auto"/>
              <w:ind w:left="0"/>
              <w:jc w:val="center"/>
              <w:rPr>
                <w:rFonts w:ascii="Calibri" w:hAnsi="Calibri" w:cs="Calibri"/>
                <w:b/>
              </w:rPr>
            </w:pPr>
            <w:r w:rsidRPr="006C644A">
              <w:rPr>
                <w:rFonts w:ascii="Calibri" w:hAnsi="Calibri" w:cs="Calibri"/>
                <w:b/>
              </w:rPr>
              <w:t>2022 (fakts)</w:t>
            </w:r>
          </w:p>
        </w:tc>
        <w:tc>
          <w:tcPr>
            <w:tcW w:w="1226" w:type="dxa"/>
            <w:shd w:val="clear" w:color="auto" w:fill="D9D9D9" w:themeFill="background1" w:themeFillShade="D9"/>
            <w:vAlign w:val="center"/>
          </w:tcPr>
          <w:p w14:paraId="681DC534" w14:textId="0D9B9D41" w:rsidR="004913FC" w:rsidRPr="006C644A" w:rsidRDefault="004913FC" w:rsidP="00360D98">
            <w:pPr>
              <w:pStyle w:val="ListParagraph"/>
              <w:widowControl w:val="0"/>
              <w:autoSpaceDE w:val="0"/>
              <w:autoSpaceDN w:val="0"/>
              <w:spacing w:line="276" w:lineRule="auto"/>
              <w:ind w:left="0"/>
              <w:jc w:val="center"/>
              <w:rPr>
                <w:rFonts w:ascii="Calibri" w:hAnsi="Calibri" w:cs="Calibri"/>
                <w:b/>
              </w:rPr>
            </w:pPr>
            <w:r w:rsidRPr="006C644A">
              <w:rPr>
                <w:rFonts w:ascii="Calibri" w:hAnsi="Calibri" w:cs="Calibri"/>
                <w:b/>
              </w:rPr>
              <w:t>2023 (mērķis)</w:t>
            </w:r>
            <w:r w:rsidR="00BF2FFA" w:rsidRPr="006C644A">
              <w:rPr>
                <w:rFonts w:ascii="Calibri" w:hAnsi="Calibri" w:cs="Calibri"/>
                <w:b/>
              </w:rPr>
              <w:t>*</w:t>
            </w:r>
          </w:p>
        </w:tc>
      </w:tr>
      <w:tr w:rsidR="004913FC" w:rsidRPr="006C644A" w14:paraId="640E7B8A" w14:textId="77777777" w:rsidTr="004913FC">
        <w:tc>
          <w:tcPr>
            <w:tcW w:w="562" w:type="dxa"/>
            <w:vMerge w:val="restart"/>
            <w:vAlign w:val="center"/>
          </w:tcPr>
          <w:p w14:paraId="48A5D2C6" w14:textId="2F5EA096" w:rsidR="004913FC" w:rsidRPr="006C644A" w:rsidRDefault="004913FC" w:rsidP="004913FC">
            <w:pPr>
              <w:pStyle w:val="ListParagraph"/>
              <w:widowControl w:val="0"/>
              <w:autoSpaceDE w:val="0"/>
              <w:autoSpaceDN w:val="0"/>
              <w:spacing w:line="276" w:lineRule="auto"/>
              <w:ind w:left="0"/>
              <w:jc w:val="center"/>
              <w:rPr>
                <w:rFonts w:ascii="Calibri" w:hAnsi="Calibri" w:cs="Calibri"/>
                <w:color w:val="201F1E"/>
                <w:sz w:val="20"/>
                <w:bdr w:val="none" w:sz="0" w:space="0" w:color="auto" w:frame="1"/>
              </w:rPr>
            </w:pPr>
            <w:r w:rsidRPr="006C644A">
              <w:rPr>
                <w:rFonts w:ascii="Calibri" w:hAnsi="Calibri" w:cs="Calibri"/>
                <w:color w:val="201F1E"/>
                <w:sz w:val="20"/>
                <w:bdr w:val="none" w:sz="0" w:space="0" w:color="auto" w:frame="1"/>
              </w:rPr>
              <w:t>1.</w:t>
            </w:r>
          </w:p>
        </w:tc>
        <w:tc>
          <w:tcPr>
            <w:tcW w:w="6134" w:type="dxa"/>
            <w:vAlign w:val="center"/>
          </w:tcPr>
          <w:p w14:paraId="3C54791B" w14:textId="21C2C900" w:rsidR="004913FC" w:rsidRPr="00FA53BC" w:rsidRDefault="004913FC" w:rsidP="00360D98">
            <w:pPr>
              <w:pStyle w:val="ListParagraph"/>
              <w:widowControl w:val="0"/>
              <w:autoSpaceDE w:val="0"/>
              <w:autoSpaceDN w:val="0"/>
              <w:spacing w:line="276" w:lineRule="auto"/>
              <w:ind w:left="0"/>
              <w:rPr>
                <w:rFonts w:ascii="Calibri" w:hAnsi="Calibri" w:cs="Calibri"/>
              </w:rPr>
            </w:pPr>
            <w:r w:rsidRPr="00FA53BC">
              <w:rPr>
                <w:rFonts w:ascii="Calibri" w:hAnsi="Calibri" w:cs="Calibri"/>
                <w:color w:val="201F1E"/>
                <w:sz w:val="20"/>
                <w:bdr w:val="none" w:sz="0" w:space="0" w:color="auto" w:frame="1"/>
              </w:rPr>
              <w:t>LTV piedāvā man vērtīgu un saistošu saturu par a) politikas un ekonomikas ziņām; b) kultūru; c) dzīves stilu, ģimeni, mājsaimniecību (starp tiem, kurus interesē žanrs).</w:t>
            </w:r>
          </w:p>
        </w:tc>
        <w:tc>
          <w:tcPr>
            <w:tcW w:w="1094" w:type="dxa"/>
            <w:vAlign w:val="center"/>
          </w:tcPr>
          <w:p w14:paraId="0FB6E404" w14:textId="7FF0B6E1" w:rsidR="004913FC" w:rsidRPr="00FA53BC" w:rsidRDefault="004913FC" w:rsidP="00360D98">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50 %</w:t>
            </w:r>
          </w:p>
        </w:tc>
        <w:tc>
          <w:tcPr>
            <w:tcW w:w="1226" w:type="dxa"/>
            <w:vAlign w:val="center"/>
          </w:tcPr>
          <w:p w14:paraId="765633CF" w14:textId="1266A9BA" w:rsidR="004913FC" w:rsidRPr="00FA53BC" w:rsidRDefault="004913FC" w:rsidP="00360D98">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50</w:t>
            </w:r>
            <w:r w:rsidR="00872EDA" w:rsidRPr="00FA53BC">
              <w:rPr>
                <w:rFonts w:ascii="Calibri" w:hAnsi="Calibri" w:cs="Calibri"/>
                <w:bCs/>
                <w:sz w:val="20"/>
              </w:rPr>
              <w:t xml:space="preserve">–52 </w:t>
            </w:r>
            <w:r w:rsidRPr="00FA53BC">
              <w:rPr>
                <w:rFonts w:ascii="Calibri" w:hAnsi="Calibri" w:cs="Calibri"/>
                <w:bCs/>
                <w:sz w:val="20"/>
              </w:rPr>
              <w:t>%</w:t>
            </w:r>
          </w:p>
        </w:tc>
      </w:tr>
      <w:tr w:rsidR="004913FC" w:rsidRPr="006C644A" w14:paraId="464DB63E" w14:textId="77777777" w:rsidTr="004913FC">
        <w:tc>
          <w:tcPr>
            <w:tcW w:w="562" w:type="dxa"/>
            <w:vMerge/>
            <w:vAlign w:val="center"/>
          </w:tcPr>
          <w:p w14:paraId="70B5A648" w14:textId="77777777" w:rsidR="004913FC" w:rsidRPr="006C644A" w:rsidRDefault="004913FC" w:rsidP="004913FC">
            <w:pPr>
              <w:pStyle w:val="ListParagraph"/>
              <w:widowControl w:val="0"/>
              <w:autoSpaceDE w:val="0"/>
              <w:autoSpaceDN w:val="0"/>
              <w:spacing w:line="276" w:lineRule="auto"/>
              <w:ind w:left="0"/>
              <w:jc w:val="center"/>
              <w:rPr>
                <w:rFonts w:ascii="Calibri" w:hAnsi="Calibri" w:cs="Calibri"/>
                <w:color w:val="201F1E"/>
                <w:sz w:val="20"/>
                <w:bdr w:val="none" w:sz="0" w:space="0" w:color="auto" w:frame="1"/>
              </w:rPr>
            </w:pPr>
          </w:p>
        </w:tc>
        <w:tc>
          <w:tcPr>
            <w:tcW w:w="6134" w:type="dxa"/>
            <w:vAlign w:val="center"/>
          </w:tcPr>
          <w:p w14:paraId="1AA65A57" w14:textId="1C93E49A" w:rsidR="004913FC" w:rsidRPr="00FA53BC" w:rsidRDefault="004913FC" w:rsidP="00360D98">
            <w:pPr>
              <w:pStyle w:val="ListParagraph"/>
              <w:widowControl w:val="0"/>
              <w:autoSpaceDE w:val="0"/>
              <w:autoSpaceDN w:val="0"/>
              <w:spacing w:line="276" w:lineRule="auto"/>
              <w:ind w:left="0"/>
              <w:rPr>
                <w:rFonts w:ascii="Calibri" w:hAnsi="Calibri" w:cs="Calibri"/>
              </w:rPr>
            </w:pPr>
            <w:r w:rsidRPr="00FA53BC">
              <w:rPr>
                <w:rFonts w:ascii="Calibri" w:hAnsi="Calibri" w:cs="Calibri"/>
                <w:color w:val="201F1E"/>
                <w:sz w:val="20"/>
                <w:bdr w:val="none" w:sz="0" w:space="0" w:color="auto" w:frame="1"/>
              </w:rPr>
              <w:t>LSM.lv piedāvā man vērtīgu un saistošu saturu par a) politikas un ekonomikas ziņām; b) kultūru; c) dzīves stilu, ģimeni, mājsaimniecību (starp tiem, kurus interesē žanrs).</w:t>
            </w:r>
          </w:p>
        </w:tc>
        <w:tc>
          <w:tcPr>
            <w:tcW w:w="1094" w:type="dxa"/>
            <w:vAlign w:val="center"/>
          </w:tcPr>
          <w:p w14:paraId="7AE48315" w14:textId="3682357B" w:rsidR="004913FC" w:rsidRPr="00FA53BC" w:rsidRDefault="004913FC" w:rsidP="00360D98">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45 %</w:t>
            </w:r>
          </w:p>
        </w:tc>
        <w:tc>
          <w:tcPr>
            <w:tcW w:w="1226" w:type="dxa"/>
            <w:vAlign w:val="center"/>
          </w:tcPr>
          <w:p w14:paraId="2B85C7C6" w14:textId="6C2F9B55" w:rsidR="004913FC" w:rsidRPr="00FA53BC" w:rsidRDefault="004913FC" w:rsidP="00360D98">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45</w:t>
            </w:r>
            <w:r w:rsidR="00872EDA" w:rsidRPr="00FA53BC">
              <w:rPr>
                <w:rFonts w:ascii="Calibri" w:hAnsi="Calibri" w:cs="Calibri"/>
                <w:bCs/>
                <w:sz w:val="20"/>
              </w:rPr>
              <w:t>–48</w:t>
            </w:r>
            <w:r w:rsidRPr="00FA53BC">
              <w:rPr>
                <w:rFonts w:ascii="Calibri" w:hAnsi="Calibri" w:cs="Calibri"/>
                <w:bCs/>
                <w:sz w:val="20"/>
              </w:rPr>
              <w:t xml:space="preserve"> %</w:t>
            </w:r>
          </w:p>
        </w:tc>
      </w:tr>
      <w:tr w:rsidR="00BF2FFA" w:rsidRPr="006C644A" w14:paraId="1D9131E8" w14:textId="77777777" w:rsidTr="008766CB">
        <w:tc>
          <w:tcPr>
            <w:tcW w:w="562" w:type="dxa"/>
            <w:vMerge w:val="restart"/>
            <w:vAlign w:val="center"/>
          </w:tcPr>
          <w:p w14:paraId="6FA04AE4" w14:textId="70861BAD" w:rsidR="00BF2FFA" w:rsidRPr="006C644A" w:rsidRDefault="00BF2FFA" w:rsidP="004913FC">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 xml:space="preserve">2. </w:t>
            </w:r>
          </w:p>
        </w:tc>
        <w:tc>
          <w:tcPr>
            <w:tcW w:w="6134" w:type="dxa"/>
          </w:tcPr>
          <w:p w14:paraId="2E555505" w14:textId="32E5923A" w:rsidR="00BF2FFA" w:rsidRPr="00FA53BC" w:rsidRDefault="00BF2FFA" w:rsidP="004913FC">
            <w:pPr>
              <w:pStyle w:val="ListParagraph"/>
              <w:widowControl w:val="0"/>
              <w:autoSpaceDE w:val="0"/>
              <w:autoSpaceDN w:val="0"/>
              <w:spacing w:line="276" w:lineRule="auto"/>
              <w:ind w:left="0"/>
              <w:jc w:val="both"/>
              <w:rPr>
                <w:rFonts w:ascii="Calibri" w:hAnsi="Calibri" w:cs="Calibri"/>
              </w:rPr>
            </w:pPr>
            <w:r w:rsidRPr="00FA53BC">
              <w:rPr>
                <w:rFonts w:ascii="Calibri" w:hAnsi="Calibri" w:cs="Calibri"/>
                <w:color w:val="000000"/>
                <w:sz w:val="20"/>
                <w:bdr w:val="none" w:sz="0" w:space="0" w:color="auto" w:frame="1"/>
              </w:rPr>
              <w:t>Cik lielā mērā Jūs uzticaties LTV kopumā</w:t>
            </w:r>
            <w:r w:rsidR="00872EDA" w:rsidRPr="00FA53BC">
              <w:rPr>
                <w:rFonts w:ascii="Calibri" w:hAnsi="Calibri" w:cs="Calibri"/>
                <w:color w:val="000000"/>
                <w:sz w:val="20"/>
                <w:bdr w:val="none" w:sz="0" w:space="0" w:color="auto" w:frame="1"/>
              </w:rPr>
              <w:t>?</w:t>
            </w:r>
            <w:r w:rsidR="004E5DB7" w:rsidRPr="00FA53BC">
              <w:rPr>
                <w:rFonts w:ascii="Calibri" w:hAnsi="Calibri" w:cs="Calibri"/>
                <w:color w:val="000000"/>
                <w:sz w:val="20"/>
                <w:bdr w:val="none" w:sz="0" w:space="0" w:color="auto" w:frame="1"/>
              </w:rPr>
              <w:t xml:space="preserve"> </w:t>
            </w:r>
          </w:p>
        </w:tc>
        <w:tc>
          <w:tcPr>
            <w:tcW w:w="1094" w:type="dxa"/>
            <w:vAlign w:val="center"/>
          </w:tcPr>
          <w:p w14:paraId="1AAB7B42" w14:textId="68014945"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42 %</w:t>
            </w:r>
          </w:p>
        </w:tc>
        <w:tc>
          <w:tcPr>
            <w:tcW w:w="1226" w:type="dxa"/>
          </w:tcPr>
          <w:p w14:paraId="3FA44FAB" w14:textId="0699E7F8"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42 %</w:t>
            </w:r>
            <w:r w:rsidR="004F67D3">
              <w:rPr>
                <w:rFonts w:ascii="Calibri" w:hAnsi="Calibri" w:cs="Calibri"/>
                <w:color w:val="201F1E"/>
                <w:sz w:val="20"/>
                <w:bdr w:val="none" w:sz="0" w:space="0" w:color="auto" w:frame="1"/>
              </w:rPr>
              <w:t xml:space="preserve"> -47%</w:t>
            </w:r>
          </w:p>
        </w:tc>
      </w:tr>
      <w:tr w:rsidR="00BF2FFA" w:rsidRPr="006C644A" w14:paraId="0C2883E5" w14:textId="77777777" w:rsidTr="008766CB">
        <w:tc>
          <w:tcPr>
            <w:tcW w:w="562" w:type="dxa"/>
            <w:vMerge/>
            <w:vAlign w:val="center"/>
          </w:tcPr>
          <w:p w14:paraId="29010C6B" w14:textId="77777777" w:rsidR="00BF2FFA" w:rsidRPr="006C644A" w:rsidRDefault="00BF2FFA" w:rsidP="004913FC">
            <w:pPr>
              <w:pStyle w:val="ListParagraph"/>
              <w:widowControl w:val="0"/>
              <w:autoSpaceDE w:val="0"/>
              <w:autoSpaceDN w:val="0"/>
              <w:spacing w:line="276" w:lineRule="auto"/>
              <w:ind w:left="0"/>
              <w:jc w:val="center"/>
              <w:rPr>
                <w:rFonts w:ascii="Calibri" w:hAnsi="Calibri" w:cs="Calibri"/>
                <w:bCs/>
              </w:rPr>
            </w:pPr>
          </w:p>
        </w:tc>
        <w:tc>
          <w:tcPr>
            <w:tcW w:w="6134" w:type="dxa"/>
            <w:vAlign w:val="center"/>
          </w:tcPr>
          <w:p w14:paraId="66346280" w14:textId="4DE43BA1" w:rsidR="00BF2FFA" w:rsidRPr="00FA53BC" w:rsidRDefault="00BF2FFA" w:rsidP="004913FC">
            <w:pPr>
              <w:pStyle w:val="ListParagraph"/>
              <w:widowControl w:val="0"/>
              <w:autoSpaceDE w:val="0"/>
              <w:autoSpaceDN w:val="0"/>
              <w:spacing w:line="276" w:lineRule="auto"/>
              <w:ind w:left="0"/>
              <w:jc w:val="right"/>
              <w:rPr>
                <w:rFonts w:ascii="Calibri" w:hAnsi="Calibri" w:cs="Calibri"/>
                <w:bCs/>
              </w:rPr>
            </w:pPr>
            <w:r w:rsidRPr="00FA53BC">
              <w:rPr>
                <w:rFonts w:ascii="Calibri" w:hAnsi="Calibri" w:cs="Calibri"/>
                <w:color w:val="201F1E"/>
                <w:sz w:val="20"/>
                <w:bdr w:val="none" w:sz="0" w:space="0" w:color="auto" w:frame="1"/>
              </w:rPr>
              <w:t>Jaunieši (15-24)</w:t>
            </w:r>
          </w:p>
        </w:tc>
        <w:tc>
          <w:tcPr>
            <w:tcW w:w="1094" w:type="dxa"/>
            <w:vAlign w:val="center"/>
          </w:tcPr>
          <w:p w14:paraId="02B3C4CF" w14:textId="0A77C6DE"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39</w:t>
            </w:r>
            <w:r w:rsidR="00897930" w:rsidRPr="00FA53BC">
              <w:rPr>
                <w:rFonts w:ascii="Calibri" w:hAnsi="Calibri" w:cs="Calibri"/>
                <w:bCs/>
                <w:sz w:val="20"/>
              </w:rPr>
              <w:t xml:space="preserve"> </w:t>
            </w:r>
            <w:r w:rsidRPr="00FA53BC">
              <w:rPr>
                <w:rFonts w:ascii="Calibri" w:hAnsi="Calibri" w:cs="Calibri"/>
                <w:bCs/>
                <w:sz w:val="20"/>
              </w:rPr>
              <w:t>%</w:t>
            </w:r>
          </w:p>
        </w:tc>
        <w:tc>
          <w:tcPr>
            <w:tcW w:w="1226" w:type="dxa"/>
          </w:tcPr>
          <w:p w14:paraId="4591F9CA" w14:textId="73A08FDC"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39</w:t>
            </w:r>
            <w:r w:rsidR="00897930" w:rsidRPr="00FA53BC">
              <w:rPr>
                <w:rFonts w:ascii="Calibri" w:hAnsi="Calibri" w:cs="Calibri"/>
                <w:bCs/>
                <w:sz w:val="20"/>
              </w:rPr>
              <w:t xml:space="preserve">–44 </w:t>
            </w:r>
            <w:r w:rsidRPr="00FA53BC">
              <w:rPr>
                <w:rFonts w:ascii="Calibri" w:hAnsi="Calibri" w:cs="Calibri"/>
                <w:color w:val="201F1E"/>
                <w:sz w:val="20"/>
                <w:bdr w:val="none" w:sz="0" w:space="0" w:color="auto" w:frame="1"/>
              </w:rPr>
              <w:t>%</w:t>
            </w:r>
          </w:p>
        </w:tc>
      </w:tr>
      <w:tr w:rsidR="00BF2FFA" w:rsidRPr="006C644A" w14:paraId="2C45080B" w14:textId="77777777" w:rsidTr="008766CB">
        <w:tc>
          <w:tcPr>
            <w:tcW w:w="562" w:type="dxa"/>
            <w:vMerge/>
            <w:vAlign w:val="center"/>
          </w:tcPr>
          <w:p w14:paraId="24E45736" w14:textId="77777777" w:rsidR="00BF2FFA" w:rsidRPr="006C644A" w:rsidRDefault="00BF2FFA" w:rsidP="004913FC">
            <w:pPr>
              <w:pStyle w:val="ListParagraph"/>
              <w:widowControl w:val="0"/>
              <w:autoSpaceDE w:val="0"/>
              <w:autoSpaceDN w:val="0"/>
              <w:spacing w:line="276" w:lineRule="auto"/>
              <w:ind w:left="0"/>
              <w:jc w:val="center"/>
              <w:rPr>
                <w:rFonts w:ascii="Calibri" w:hAnsi="Calibri" w:cs="Calibri"/>
                <w:bCs/>
              </w:rPr>
            </w:pPr>
          </w:p>
        </w:tc>
        <w:tc>
          <w:tcPr>
            <w:tcW w:w="6134" w:type="dxa"/>
            <w:vAlign w:val="center"/>
          </w:tcPr>
          <w:p w14:paraId="09589394" w14:textId="204BD9DD" w:rsidR="00BF2FFA" w:rsidRPr="00FA53BC" w:rsidRDefault="00BF2FFA" w:rsidP="004913FC">
            <w:pPr>
              <w:pStyle w:val="ListParagraph"/>
              <w:widowControl w:val="0"/>
              <w:autoSpaceDE w:val="0"/>
              <w:autoSpaceDN w:val="0"/>
              <w:spacing w:line="276" w:lineRule="auto"/>
              <w:ind w:left="0"/>
              <w:jc w:val="right"/>
              <w:rPr>
                <w:rFonts w:ascii="Calibri" w:hAnsi="Calibri" w:cs="Calibri"/>
                <w:bCs/>
              </w:rPr>
            </w:pPr>
            <w:r w:rsidRPr="00FA53BC">
              <w:rPr>
                <w:rFonts w:ascii="Calibri" w:hAnsi="Calibri" w:cs="Calibri"/>
                <w:color w:val="201F1E"/>
                <w:sz w:val="20"/>
                <w:bdr w:val="none" w:sz="0" w:space="0" w:color="auto" w:frame="1"/>
              </w:rPr>
              <w:t>Mazākumtautības</w:t>
            </w:r>
          </w:p>
        </w:tc>
        <w:tc>
          <w:tcPr>
            <w:tcW w:w="1094" w:type="dxa"/>
            <w:vAlign w:val="center"/>
          </w:tcPr>
          <w:p w14:paraId="26224EC3" w14:textId="55D4AA15"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23 %</w:t>
            </w:r>
          </w:p>
        </w:tc>
        <w:tc>
          <w:tcPr>
            <w:tcW w:w="1226" w:type="dxa"/>
          </w:tcPr>
          <w:p w14:paraId="0D3458F3" w14:textId="5A669A9E"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23</w:t>
            </w:r>
            <w:r w:rsidR="00897930" w:rsidRPr="00FA53BC">
              <w:rPr>
                <w:rFonts w:ascii="Calibri" w:hAnsi="Calibri" w:cs="Calibri"/>
                <w:color w:val="201F1E"/>
                <w:sz w:val="20"/>
                <w:bdr w:val="none" w:sz="0" w:space="0" w:color="auto" w:frame="1"/>
              </w:rPr>
              <w:t>–28</w:t>
            </w:r>
            <w:r w:rsidRPr="00FA53BC">
              <w:rPr>
                <w:rFonts w:ascii="Calibri" w:hAnsi="Calibri" w:cs="Calibri"/>
                <w:color w:val="201F1E"/>
                <w:sz w:val="20"/>
                <w:bdr w:val="none" w:sz="0" w:space="0" w:color="auto" w:frame="1"/>
              </w:rPr>
              <w:t xml:space="preserve"> %</w:t>
            </w:r>
          </w:p>
        </w:tc>
      </w:tr>
      <w:tr w:rsidR="00BF2FFA" w:rsidRPr="006C644A" w14:paraId="0427837C" w14:textId="77777777" w:rsidTr="00A66B4D">
        <w:tc>
          <w:tcPr>
            <w:tcW w:w="562" w:type="dxa"/>
            <w:vMerge/>
            <w:vAlign w:val="center"/>
          </w:tcPr>
          <w:p w14:paraId="00318B21" w14:textId="77777777" w:rsidR="00BF2FFA" w:rsidRPr="006C644A" w:rsidRDefault="00BF2FFA" w:rsidP="004913FC">
            <w:pPr>
              <w:pStyle w:val="ListParagraph"/>
              <w:widowControl w:val="0"/>
              <w:autoSpaceDE w:val="0"/>
              <w:autoSpaceDN w:val="0"/>
              <w:spacing w:line="276" w:lineRule="auto"/>
              <w:ind w:left="0"/>
              <w:jc w:val="center"/>
              <w:rPr>
                <w:rFonts w:ascii="Calibri" w:hAnsi="Calibri" w:cs="Calibri"/>
                <w:bCs/>
              </w:rPr>
            </w:pPr>
          </w:p>
        </w:tc>
        <w:tc>
          <w:tcPr>
            <w:tcW w:w="6134" w:type="dxa"/>
          </w:tcPr>
          <w:p w14:paraId="6F525673" w14:textId="07124FA1" w:rsidR="00BF2FFA" w:rsidRPr="00FA53BC" w:rsidRDefault="00BF2FFA" w:rsidP="004913FC">
            <w:pPr>
              <w:pStyle w:val="ListParagraph"/>
              <w:widowControl w:val="0"/>
              <w:autoSpaceDE w:val="0"/>
              <w:autoSpaceDN w:val="0"/>
              <w:spacing w:line="276" w:lineRule="auto"/>
              <w:ind w:left="0"/>
              <w:jc w:val="both"/>
              <w:rPr>
                <w:rFonts w:ascii="Calibri" w:hAnsi="Calibri" w:cs="Calibri"/>
                <w:bCs/>
              </w:rPr>
            </w:pPr>
            <w:r w:rsidRPr="00FA53BC">
              <w:rPr>
                <w:rFonts w:ascii="Calibri" w:hAnsi="Calibri" w:cs="Calibri"/>
                <w:color w:val="000000"/>
                <w:sz w:val="20"/>
                <w:bdr w:val="none" w:sz="0" w:space="0" w:color="auto" w:frame="1"/>
              </w:rPr>
              <w:t>Cik lielā mērā Jūs uzticaties LSM.lv kopumā?</w:t>
            </w:r>
            <w:r w:rsidR="004E5DB7" w:rsidRPr="00FA53BC">
              <w:rPr>
                <w:rFonts w:ascii="Calibri" w:hAnsi="Calibri" w:cs="Calibri"/>
                <w:color w:val="000000"/>
                <w:sz w:val="20"/>
                <w:bdr w:val="none" w:sz="0" w:space="0" w:color="auto" w:frame="1"/>
              </w:rPr>
              <w:t xml:space="preserve"> </w:t>
            </w:r>
          </w:p>
        </w:tc>
        <w:tc>
          <w:tcPr>
            <w:tcW w:w="1094" w:type="dxa"/>
          </w:tcPr>
          <w:p w14:paraId="44CB6C6B" w14:textId="7435AB64"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44 %</w:t>
            </w:r>
          </w:p>
        </w:tc>
        <w:tc>
          <w:tcPr>
            <w:tcW w:w="1226" w:type="dxa"/>
          </w:tcPr>
          <w:p w14:paraId="4B0B1B6A" w14:textId="1EA18E35"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44 %</w:t>
            </w:r>
            <w:r w:rsidR="004F67D3">
              <w:rPr>
                <w:rFonts w:ascii="Calibri" w:hAnsi="Calibri" w:cs="Calibri"/>
                <w:color w:val="201F1E"/>
                <w:sz w:val="20"/>
                <w:bdr w:val="none" w:sz="0" w:space="0" w:color="auto" w:frame="1"/>
              </w:rPr>
              <w:t xml:space="preserve"> - 49%</w:t>
            </w:r>
          </w:p>
        </w:tc>
      </w:tr>
      <w:tr w:rsidR="00BF2FFA" w:rsidRPr="006C644A" w14:paraId="25558B9E" w14:textId="77777777" w:rsidTr="00A66B4D">
        <w:tc>
          <w:tcPr>
            <w:tcW w:w="562" w:type="dxa"/>
            <w:vMerge/>
            <w:vAlign w:val="center"/>
          </w:tcPr>
          <w:p w14:paraId="00C9A10B" w14:textId="77777777" w:rsidR="00BF2FFA" w:rsidRPr="006C644A" w:rsidRDefault="00BF2FFA" w:rsidP="004913FC">
            <w:pPr>
              <w:pStyle w:val="ListParagraph"/>
              <w:widowControl w:val="0"/>
              <w:autoSpaceDE w:val="0"/>
              <w:autoSpaceDN w:val="0"/>
              <w:spacing w:line="276" w:lineRule="auto"/>
              <w:ind w:left="0"/>
              <w:jc w:val="center"/>
              <w:rPr>
                <w:rFonts w:ascii="Calibri" w:hAnsi="Calibri" w:cs="Calibri"/>
                <w:bCs/>
              </w:rPr>
            </w:pPr>
          </w:p>
        </w:tc>
        <w:tc>
          <w:tcPr>
            <w:tcW w:w="6134" w:type="dxa"/>
            <w:vAlign w:val="center"/>
          </w:tcPr>
          <w:p w14:paraId="7AEBD494" w14:textId="0F740251" w:rsidR="00BF2FFA" w:rsidRPr="00FA53BC" w:rsidRDefault="00BF2FFA" w:rsidP="004913FC">
            <w:pPr>
              <w:pStyle w:val="ListParagraph"/>
              <w:widowControl w:val="0"/>
              <w:autoSpaceDE w:val="0"/>
              <w:autoSpaceDN w:val="0"/>
              <w:spacing w:line="276" w:lineRule="auto"/>
              <w:ind w:left="0"/>
              <w:jc w:val="right"/>
              <w:rPr>
                <w:rFonts w:ascii="Calibri" w:hAnsi="Calibri" w:cs="Calibri"/>
                <w:bCs/>
              </w:rPr>
            </w:pPr>
            <w:r w:rsidRPr="00FA53BC">
              <w:rPr>
                <w:rFonts w:ascii="Calibri" w:hAnsi="Calibri" w:cs="Calibri"/>
                <w:color w:val="201F1E"/>
                <w:sz w:val="20"/>
                <w:bdr w:val="none" w:sz="0" w:space="0" w:color="auto" w:frame="1"/>
              </w:rPr>
              <w:t>Jaunieši (15-24)</w:t>
            </w:r>
          </w:p>
        </w:tc>
        <w:tc>
          <w:tcPr>
            <w:tcW w:w="1094" w:type="dxa"/>
          </w:tcPr>
          <w:p w14:paraId="44473C3C" w14:textId="49FD0F77"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49 %</w:t>
            </w:r>
          </w:p>
        </w:tc>
        <w:tc>
          <w:tcPr>
            <w:tcW w:w="1226" w:type="dxa"/>
          </w:tcPr>
          <w:p w14:paraId="7BDE970B" w14:textId="41D06F14"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49</w:t>
            </w:r>
            <w:r w:rsidR="00897930" w:rsidRPr="00FA53BC">
              <w:rPr>
                <w:rFonts w:ascii="Calibri" w:hAnsi="Calibri" w:cs="Calibri"/>
                <w:color w:val="201F1E"/>
                <w:sz w:val="20"/>
                <w:bdr w:val="none" w:sz="0" w:space="0" w:color="auto" w:frame="1"/>
              </w:rPr>
              <w:t>–51</w:t>
            </w:r>
            <w:r w:rsidRPr="00FA53BC">
              <w:rPr>
                <w:rFonts w:ascii="Calibri" w:hAnsi="Calibri" w:cs="Calibri"/>
                <w:color w:val="201F1E"/>
                <w:sz w:val="20"/>
                <w:bdr w:val="none" w:sz="0" w:space="0" w:color="auto" w:frame="1"/>
              </w:rPr>
              <w:t xml:space="preserve"> %</w:t>
            </w:r>
          </w:p>
        </w:tc>
      </w:tr>
      <w:tr w:rsidR="00BF2FFA" w:rsidRPr="006C644A" w14:paraId="46D6EA14" w14:textId="77777777" w:rsidTr="00A66B4D">
        <w:tc>
          <w:tcPr>
            <w:tcW w:w="562" w:type="dxa"/>
            <w:vMerge/>
            <w:vAlign w:val="center"/>
          </w:tcPr>
          <w:p w14:paraId="6CDEE69F" w14:textId="77777777" w:rsidR="00BF2FFA" w:rsidRPr="006C644A" w:rsidRDefault="00BF2FFA" w:rsidP="004913FC">
            <w:pPr>
              <w:pStyle w:val="ListParagraph"/>
              <w:widowControl w:val="0"/>
              <w:autoSpaceDE w:val="0"/>
              <w:autoSpaceDN w:val="0"/>
              <w:spacing w:line="276" w:lineRule="auto"/>
              <w:ind w:left="0"/>
              <w:jc w:val="center"/>
              <w:rPr>
                <w:rFonts w:ascii="Calibri" w:hAnsi="Calibri" w:cs="Calibri"/>
                <w:bCs/>
              </w:rPr>
            </w:pPr>
          </w:p>
        </w:tc>
        <w:tc>
          <w:tcPr>
            <w:tcW w:w="6134" w:type="dxa"/>
            <w:vAlign w:val="center"/>
          </w:tcPr>
          <w:p w14:paraId="3E424B56" w14:textId="70898AD4" w:rsidR="00BF2FFA" w:rsidRPr="00FA53BC" w:rsidRDefault="00BF2FFA" w:rsidP="004913FC">
            <w:pPr>
              <w:pStyle w:val="ListParagraph"/>
              <w:widowControl w:val="0"/>
              <w:autoSpaceDE w:val="0"/>
              <w:autoSpaceDN w:val="0"/>
              <w:spacing w:line="276" w:lineRule="auto"/>
              <w:ind w:left="0"/>
              <w:jc w:val="right"/>
              <w:rPr>
                <w:rFonts w:ascii="Calibri" w:hAnsi="Calibri" w:cs="Calibri"/>
                <w:bCs/>
              </w:rPr>
            </w:pPr>
            <w:r w:rsidRPr="00FA53BC">
              <w:rPr>
                <w:rFonts w:ascii="Calibri" w:hAnsi="Calibri" w:cs="Calibri"/>
                <w:color w:val="201F1E"/>
                <w:sz w:val="20"/>
                <w:bdr w:val="none" w:sz="0" w:space="0" w:color="auto" w:frame="1"/>
              </w:rPr>
              <w:t>Mazākumtautības</w:t>
            </w:r>
          </w:p>
        </w:tc>
        <w:tc>
          <w:tcPr>
            <w:tcW w:w="1094" w:type="dxa"/>
          </w:tcPr>
          <w:p w14:paraId="1050F989" w14:textId="0C47370E"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25 %</w:t>
            </w:r>
          </w:p>
        </w:tc>
        <w:tc>
          <w:tcPr>
            <w:tcW w:w="1226" w:type="dxa"/>
          </w:tcPr>
          <w:p w14:paraId="0D81C7B4" w14:textId="578D8813" w:rsidR="00BF2FFA" w:rsidRPr="00FA53BC" w:rsidRDefault="00BF2FFA" w:rsidP="004913FC">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bdr w:val="none" w:sz="0" w:space="0" w:color="auto" w:frame="1"/>
              </w:rPr>
              <w:t>25</w:t>
            </w:r>
            <w:r w:rsidR="00897930" w:rsidRPr="00FA53BC">
              <w:rPr>
                <w:rFonts w:ascii="Calibri" w:hAnsi="Calibri" w:cs="Calibri"/>
                <w:color w:val="201F1E"/>
                <w:sz w:val="20"/>
                <w:bdr w:val="none" w:sz="0" w:space="0" w:color="auto" w:frame="1"/>
              </w:rPr>
              <w:t xml:space="preserve">–30 </w:t>
            </w:r>
            <w:r w:rsidRPr="00FA53BC">
              <w:rPr>
                <w:rFonts w:ascii="Calibri" w:hAnsi="Calibri" w:cs="Calibri"/>
                <w:color w:val="201F1E"/>
                <w:sz w:val="20"/>
                <w:bdr w:val="none" w:sz="0" w:space="0" w:color="auto" w:frame="1"/>
              </w:rPr>
              <w:t>%</w:t>
            </w:r>
          </w:p>
        </w:tc>
      </w:tr>
      <w:tr w:rsidR="00BF2FFA" w:rsidRPr="006C644A" w14:paraId="23F3EBEA" w14:textId="77777777" w:rsidTr="004913FC">
        <w:tc>
          <w:tcPr>
            <w:tcW w:w="562" w:type="dxa"/>
            <w:vMerge w:val="restart"/>
            <w:vAlign w:val="center"/>
          </w:tcPr>
          <w:p w14:paraId="1DCA5ED2" w14:textId="43F8DFE7" w:rsidR="00BF2FFA" w:rsidRPr="006C644A" w:rsidRDefault="00BF2FFA" w:rsidP="00BF2FFA">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3.</w:t>
            </w:r>
          </w:p>
        </w:tc>
        <w:tc>
          <w:tcPr>
            <w:tcW w:w="6134" w:type="dxa"/>
          </w:tcPr>
          <w:p w14:paraId="77A4605F" w14:textId="0B2B8389" w:rsidR="00BF2FFA" w:rsidRPr="00FA53BC" w:rsidRDefault="00BF2FFA" w:rsidP="00BF2FFA">
            <w:pPr>
              <w:pStyle w:val="ListParagraph"/>
              <w:widowControl w:val="0"/>
              <w:autoSpaceDE w:val="0"/>
              <w:autoSpaceDN w:val="0"/>
              <w:spacing w:line="276" w:lineRule="auto"/>
              <w:ind w:left="0"/>
              <w:jc w:val="both"/>
              <w:rPr>
                <w:rFonts w:ascii="Calibri" w:hAnsi="Calibri" w:cs="Calibri"/>
                <w:bCs/>
              </w:rPr>
            </w:pPr>
            <w:r w:rsidRPr="00FA53BC">
              <w:rPr>
                <w:rFonts w:ascii="Calibri" w:hAnsi="Calibri" w:cs="Calibri"/>
                <w:sz w:val="20"/>
              </w:rPr>
              <w:t>LTV ir svarīga loma Latvijas valsts attīstībā.</w:t>
            </w:r>
          </w:p>
        </w:tc>
        <w:tc>
          <w:tcPr>
            <w:tcW w:w="1094" w:type="dxa"/>
            <w:vAlign w:val="center"/>
          </w:tcPr>
          <w:p w14:paraId="781224A7" w14:textId="3C4A69C2"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54 %</w:t>
            </w:r>
          </w:p>
        </w:tc>
        <w:tc>
          <w:tcPr>
            <w:tcW w:w="1226" w:type="dxa"/>
            <w:vAlign w:val="center"/>
          </w:tcPr>
          <w:p w14:paraId="6B151C84" w14:textId="736C76D5"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54 %</w:t>
            </w:r>
          </w:p>
        </w:tc>
      </w:tr>
      <w:tr w:rsidR="00BF2FFA" w:rsidRPr="006C644A" w14:paraId="48D76CB6" w14:textId="77777777" w:rsidTr="004913FC">
        <w:tc>
          <w:tcPr>
            <w:tcW w:w="562" w:type="dxa"/>
            <w:vMerge/>
            <w:vAlign w:val="center"/>
          </w:tcPr>
          <w:p w14:paraId="536275B2" w14:textId="77777777" w:rsidR="00BF2FFA" w:rsidRPr="006C644A" w:rsidRDefault="00BF2FFA" w:rsidP="00BF2FFA">
            <w:pPr>
              <w:pStyle w:val="ListParagraph"/>
              <w:widowControl w:val="0"/>
              <w:autoSpaceDE w:val="0"/>
              <w:autoSpaceDN w:val="0"/>
              <w:spacing w:line="276" w:lineRule="auto"/>
              <w:ind w:left="0"/>
              <w:jc w:val="center"/>
              <w:rPr>
                <w:rFonts w:ascii="Calibri" w:hAnsi="Calibri" w:cs="Calibri"/>
                <w:bCs/>
              </w:rPr>
            </w:pPr>
          </w:p>
        </w:tc>
        <w:tc>
          <w:tcPr>
            <w:tcW w:w="6134" w:type="dxa"/>
          </w:tcPr>
          <w:p w14:paraId="034A1212" w14:textId="41748DD1" w:rsidR="00BF2FFA" w:rsidRPr="00FA53BC" w:rsidRDefault="00BF2FFA" w:rsidP="00BF2FFA">
            <w:pPr>
              <w:pStyle w:val="ListParagraph"/>
              <w:widowControl w:val="0"/>
              <w:autoSpaceDE w:val="0"/>
              <w:autoSpaceDN w:val="0"/>
              <w:spacing w:line="276" w:lineRule="auto"/>
              <w:ind w:left="0"/>
              <w:jc w:val="both"/>
              <w:rPr>
                <w:rFonts w:ascii="Calibri" w:hAnsi="Calibri" w:cs="Calibri"/>
                <w:bCs/>
              </w:rPr>
            </w:pPr>
            <w:r w:rsidRPr="00FA53BC">
              <w:rPr>
                <w:rFonts w:ascii="Calibri" w:hAnsi="Calibri" w:cs="Calibri"/>
                <w:sz w:val="20"/>
              </w:rPr>
              <w:t>LSM.lv  ir svarīga loma Latvijas valsts attīstībā.</w:t>
            </w:r>
          </w:p>
        </w:tc>
        <w:tc>
          <w:tcPr>
            <w:tcW w:w="1094" w:type="dxa"/>
            <w:vAlign w:val="center"/>
          </w:tcPr>
          <w:p w14:paraId="4BA3FF4D" w14:textId="07BC53A9"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40 %</w:t>
            </w:r>
          </w:p>
        </w:tc>
        <w:tc>
          <w:tcPr>
            <w:tcW w:w="1226" w:type="dxa"/>
            <w:vAlign w:val="center"/>
          </w:tcPr>
          <w:p w14:paraId="6D8600BE" w14:textId="0F4184EB"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40</w:t>
            </w:r>
            <w:r w:rsidR="00897930" w:rsidRPr="00FA53BC">
              <w:rPr>
                <w:rFonts w:ascii="Calibri" w:hAnsi="Calibri" w:cs="Calibri"/>
                <w:bCs/>
                <w:sz w:val="20"/>
              </w:rPr>
              <w:t>–45</w:t>
            </w:r>
            <w:r w:rsidRPr="00FA53BC">
              <w:rPr>
                <w:rFonts w:ascii="Calibri" w:hAnsi="Calibri" w:cs="Calibri"/>
                <w:bCs/>
                <w:sz w:val="20"/>
              </w:rPr>
              <w:t xml:space="preserve"> %</w:t>
            </w:r>
          </w:p>
        </w:tc>
      </w:tr>
      <w:tr w:rsidR="00BF2FFA" w:rsidRPr="006C644A" w14:paraId="32776663" w14:textId="77777777" w:rsidTr="004913FC">
        <w:tc>
          <w:tcPr>
            <w:tcW w:w="562" w:type="dxa"/>
            <w:vMerge w:val="restart"/>
            <w:vAlign w:val="center"/>
          </w:tcPr>
          <w:p w14:paraId="6E942252" w14:textId="2FCDA6BE" w:rsidR="00BF2FFA" w:rsidRPr="006C644A" w:rsidRDefault="00BF2FFA" w:rsidP="00BF2FFA">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4.</w:t>
            </w:r>
          </w:p>
        </w:tc>
        <w:tc>
          <w:tcPr>
            <w:tcW w:w="6134" w:type="dxa"/>
          </w:tcPr>
          <w:p w14:paraId="43F5A51E" w14:textId="34C331BB" w:rsidR="00BF2FFA" w:rsidRPr="00FA53BC" w:rsidRDefault="00BF2FFA" w:rsidP="00BF2FFA">
            <w:pPr>
              <w:pStyle w:val="ListParagraph"/>
              <w:widowControl w:val="0"/>
              <w:autoSpaceDE w:val="0"/>
              <w:autoSpaceDN w:val="0"/>
              <w:spacing w:line="276" w:lineRule="auto"/>
              <w:ind w:left="0"/>
              <w:jc w:val="both"/>
              <w:rPr>
                <w:rFonts w:ascii="Calibri" w:hAnsi="Calibri" w:cs="Calibri"/>
                <w:bCs/>
              </w:rPr>
            </w:pPr>
            <w:r w:rsidRPr="00FA53BC">
              <w:rPr>
                <w:rFonts w:ascii="Calibri" w:hAnsi="Calibri" w:cs="Calibri"/>
                <w:sz w:val="20"/>
                <w:bdr w:val="none" w:sz="0" w:space="0" w:color="auto" w:frame="1"/>
              </w:rPr>
              <w:t>LTV veidotie ziņu un aktuālās informācijas raidījumi pārstāv visas sabiedrības intereses.</w:t>
            </w:r>
          </w:p>
        </w:tc>
        <w:tc>
          <w:tcPr>
            <w:tcW w:w="1094" w:type="dxa"/>
            <w:vAlign w:val="center"/>
          </w:tcPr>
          <w:p w14:paraId="41CC3728" w14:textId="0422439C"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40</w:t>
            </w:r>
            <w:r w:rsidR="00897930" w:rsidRPr="00FA53BC">
              <w:rPr>
                <w:rFonts w:ascii="Calibri" w:hAnsi="Calibri" w:cs="Calibri"/>
                <w:bCs/>
                <w:sz w:val="20"/>
              </w:rPr>
              <w:t xml:space="preserve"> </w:t>
            </w:r>
            <w:r w:rsidRPr="00FA53BC">
              <w:rPr>
                <w:rFonts w:ascii="Calibri" w:hAnsi="Calibri" w:cs="Calibri"/>
                <w:bCs/>
                <w:sz w:val="20"/>
              </w:rPr>
              <w:t>%</w:t>
            </w:r>
          </w:p>
        </w:tc>
        <w:tc>
          <w:tcPr>
            <w:tcW w:w="1226" w:type="dxa"/>
            <w:vAlign w:val="center"/>
          </w:tcPr>
          <w:p w14:paraId="526CC967" w14:textId="1DDECE19"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40</w:t>
            </w:r>
            <w:r w:rsidR="00897930" w:rsidRPr="00FA53BC">
              <w:rPr>
                <w:rFonts w:ascii="Calibri" w:hAnsi="Calibri" w:cs="Calibri"/>
                <w:bCs/>
                <w:sz w:val="20"/>
              </w:rPr>
              <w:t>–44</w:t>
            </w:r>
            <w:r w:rsidRPr="00FA53BC">
              <w:rPr>
                <w:rFonts w:ascii="Calibri" w:hAnsi="Calibri" w:cs="Calibri"/>
                <w:bCs/>
                <w:sz w:val="20"/>
              </w:rPr>
              <w:t xml:space="preserve"> %</w:t>
            </w:r>
          </w:p>
        </w:tc>
      </w:tr>
      <w:tr w:rsidR="00BF2FFA" w:rsidRPr="006C644A" w14:paraId="147071E0" w14:textId="77777777" w:rsidTr="004913FC">
        <w:tc>
          <w:tcPr>
            <w:tcW w:w="562" w:type="dxa"/>
            <w:vMerge/>
            <w:vAlign w:val="center"/>
          </w:tcPr>
          <w:p w14:paraId="36C9C7B9" w14:textId="77777777" w:rsidR="00BF2FFA" w:rsidRPr="006C644A" w:rsidRDefault="00BF2FFA" w:rsidP="00BF2FFA">
            <w:pPr>
              <w:pStyle w:val="ListParagraph"/>
              <w:widowControl w:val="0"/>
              <w:autoSpaceDE w:val="0"/>
              <w:autoSpaceDN w:val="0"/>
              <w:spacing w:line="276" w:lineRule="auto"/>
              <w:ind w:left="0"/>
              <w:jc w:val="center"/>
              <w:rPr>
                <w:rFonts w:ascii="Calibri" w:hAnsi="Calibri" w:cs="Calibri"/>
                <w:bCs/>
              </w:rPr>
            </w:pPr>
          </w:p>
        </w:tc>
        <w:tc>
          <w:tcPr>
            <w:tcW w:w="6134" w:type="dxa"/>
          </w:tcPr>
          <w:p w14:paraId="75FFD234" w14:textId="1456BAD4" w:rsidR="00BF2FFA" w:rsidRPr="00FA53BC" w:rsidRDefault="00BF2FFA" w:rsidP="00BF2FFA">
            <w:pPr>
              <w:pStyle w:val="ListParagraph"/>
              <w:widowControl w:val="0"/>
              <w:autoSpaceDE w:val="0"/>
              <w:autoSpaceDN w:val="0"/>
              <w:spacing w:line="276" w:lineRule="auto"/>
              <w:ind w:left="0"/>
              <w:jc w:val="both"/>
              <w:rPr>
                <w:rFonts w:ascii="Calibri" w:hAnsi="Calibri" w:cs="Calibri"/>
                <w:bCs/>
              </w:rPr>
            </w:pPr>
            <w:r w:rsidRPr="00FA53BC">
              <w:rPr>
                <w:rFonts w:ascii="Calibri" w:hAnsi="Calibri" w:cs="Calibri"/>
                <w:sz w:val="20"/>
                <w:bdr w:val="none" w:sz="0" w:space="0" w:color="auto" w:frame="1"/>
              </w:rPr>
              <w:t>LSM.lv veidotie ziņu un aktuālās informācijas raidījumi pārstāv visas sabiedrības intereses.</w:t>
            </w:r>
          </w:p>
        </w:tc>
        <w:tc>
          <w:tcPr>
            <w:tcW w:w="1094" w:type="dxa"/>
            <w:vAlign w:val="center"/>
          </w:tcPr>
          <w:p w14:paraId="72301876" w14:textId="277A14A4"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44 %</w:t>
            </w:r>
          </w:p>
        </w:tc>
        <w:tc>
          <w:tcPr>
            <w:tcW w:w="1226" w:type="dxa"/>
            <w:vAlign w:val="center"/>
          </w:tcPr>
          <w:p w14:paraId="3A276592" w14:textId="4330C731"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44</w:t>
            </w:r>
            <w:r w:rsidR="00897930" w:rsidRPr="00FA53BC">
              <w:rPr>
                <w:rFonts w:ascii="Calibri" w:hAnsi="Calibri" w:cs="Calibri"/>
                <w:bCs/>
                <w:sz w:val="20"/>
              </w:rPr>
              <w:t>–45</w:t>
            </w:r>
            <w:r w:rsidRPr="00FA53BC">
              <w:rPr>
                <w:rFonts w:ascii="Calibri" w:hAnsi="Calibri" w:cs="Calibri"/>
                <w:bCs/>
                <w:sz w:val="20"/>
              </w:rPr>
              <w:t xml:space="preserve"> %</w:t>
            </w:r>
          </w:p>
        </w:tc>
      </w:tr>
      <w:tr w:rsidR="00BF2FFA" w:rsidRPr="006C644A" w14:paraId="6A6D616F" w14:textId="77777777" w:rsidTr="004913FC">
        <w:tc>
          <w:tcPr>
            <w:tcW w:w="562" w:type="dxa"/>
            <w:vMerge w:val="restart"/>
            <w:vAlign w:val="center"/>
          </w:tcPr>
          <w:p w14:paraId="5AC5F828" w14:textId="2FF6A30C" w:rsidR="00BF2FFA" w:rsidRPr="006C644A" w:rsidRDefault="00BF2FFA" w:rsidP="00BF2FFA">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5.</w:t>
            </w:r>
          </w:p>
        </w:tc>
        <w:tc>
          <w:tcPr>
            <w:tcW w:w="6134" w:type="dxa"/>
          </w:tcPr>
          <w:p w14:paraId="77CDFAB5" w14:textId="7144DA68" w:rsidR="00BF2FFA" w:rsidRPr="00FA53BC" w:rsidRDefault="00BF2FFA" w:rsidP="00BF2FFA">
            <w:pPr>
              <w:pStyle w:val="ListParagraph"/>
              <w:widowControl w:val="0"/>
              <w:autoSpaceDE w:val="0"/>
              <w:autoSpaceDN w:val="0"/>
              <w:spacing w:line="276" w:lineRule="auto"/>
              <w:ind w:left="0"/>
              <w:jc w:val="both"/>
              <w:rPr>
                <w:rFonts w:ascii="Calibri" w:hAnsi="Calibri" w:cs="Calibri"/>
                <w:sz w:val="20"/>
                <w:bdr w:val="none" w:sz="0" w:space="0" w:color="auto" w:frame="1"/>
              </w:rPr>
            </w:pPr>
            <w:r w:rsidRPr="00FA53BC">
              <w:rPr>
                <w:rFonts w:ascii="Calibri" w:hAnsi="Calibri" w:cs="Calibri"/>
                <w:sz w:val="20"/>
                <w:bdr w:val="none" w:sz="0" w:space="0" w:color="auto" w:frame="1"/>
              </w:rPr>
              <w:t>LTV ziņu un aktuālās informācijas raidījumos ataino dažādus viedokļus, arī tos, kuri atšķiras no mana.</w:t>
            </w:r>
          </w:p>
        </w:tc>
        <w:tc>
          <w:tcPr>
            <w:tcW w:w="1094" w:type="dxa"/>
            <w:vAlign w:val="center"/>
          </w:tcPr>
          <w:p w14:paraId="3417EC56" w14:textId="5CD058BB"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59 %</w:t>
            </w:r>
          </w:p>
        </w:tc>
        <w:tc>
          <w:tcPr>
            <w:tcW w:w="1226" w:type="dxa"/>
            <w:vAlign w:val="center"/>
          </w:tcPr>
          <w:p w14:paraId="14D27F61" w14:textId="10096858"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59</w:t>
            </w:r>
            <w:r w:rsidR="00897930" w:rsidRPr="00FA53BC">
              <w:rPr>
                <w:rFonts w:ascii="Calibri" w:hAnsi="Calibri" w:cs="Calibri"/>
                <w:bCs/>
                <w:sz w:val="20"/>
              </w:rPr>
              <w:t>–63</w:t>
            </w:r>
            <w:r w:rsidRPr="00FA53BC">
              <w:rPr>
                <w:rFonts w:ascii="Calibri" w:hAnsi="Calibri" w:cs="Calibri"/>
                <w:bCs/>
                <w:sz w:val="20"/>
              </w:rPr>
              <w:t xml:space="preserve"> %</w:t>
            </w:r>
          </w:p>
        </w:tc>
      </w:tr>
      <w:tr w:rsidR="00BF2FFA" w:rsidRPr="006C644A" w14:paraId="2665013C" w14:textId="77777777" w:rsidTr="004913FC">
        <w:tc>
          <w:tcPr>
            <w:tcW w:w="562" w:type="dxa"/>
            <w:vMerge/>
            <w:vAlign w:val="center"/>
          </w:tcPr>
          <w:p w14:paraId="3F33346B" w14:textId="77777777" w:rsidR="00BF2FFA" w:rsidRPr="006C644A" w:rsidRDefault="00BF2FFA" w:rsidP="00BF2FFA">
            <w:pPr>
              <w:pStyle w:val="ListParagraph"/>
              <w:widowControl w:val="0"/>
              <w:autoSpaceDE w:val="0"/>
              <w:autoSpaceDN w:val="0"/>
              <w:spacing w:line="276" w:lineRule="auto"/>
              <w:ind w:left="0"/>
              <w:jc w:val="center"/>
              <w:rPr>
                <w:rFonts w:ascii="Calibri" w:hAnsi="Calibri" w:cs="Calibri"/>
                <w:bCs/>
              </w:rPr>
            </w:pPr>
          </w:p>
        </w:tc>
        <w:tc>
          <w:tcPr>
            <w:tcW w:w="6134" w:type="dxa"/>
          </w:tcPr>
          <w:p w14:paraId="2A6ED2E3" w14:textId="678272AD" w:rsidR="00BF2FFA" w:rsidRPr="00FA53BC" w:rsidRDefault="00BF2FFA" w:rsidP="00BF2FFA">
            <w:pPr>
              <w:pStyle w:val="ListParagraph"/>
              <w:widowControl w:val="0"/>
              <w:autoSpaceDE w:val="0"/>
              <w:autoSpaceDN w:val="0"/>
              <w:spacing w:line="276" w:lineRule="auto"/>
              <w:ind w:left="0"/>
              <w:jc w:val="both"/>
              <w:rPr>
                <w:rFonts w:ascii="Calibri" w:hAnsi="Calibri" w:cs="Calibri"/>
                <w:sz w:val="20"/>
                <w:bdr w:val="none" w:sz="0" w:space="0" w:color="auto" w:frame="1"/>
              </w:rPr>
            </w:pPr>
            <w:r w:rsidRPr="00FA53BC">
              <w:rPr>
                <w:rFonts w:ascii="Calibri" w:hAnsi="Calibri" w:cs="Calibri"/>
                <w:sz w:val="20"/>
                <w:bdr w:val="none" w:sz="0" w:space="0" w:color="auto" w:frame="1"/>
              </w:rPr>
              <w:t>LSM.lv ziņu un aktuālās informācijas raidījumos ataino dažādus viedokļus, arī tos, kuri atšķiras no mana.</w:t>
            </w:r>
          </w:p>
        </w:tc>
        <w:tc>
          <w:tcPr>
            <w:tcW w:w="1094" w:type="dxa"/>
            <w:vAlign w:val="center"/>
          </w:tcPr>
          <w:p w14:paraId="789D20BC" w14:textId="601922C7"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63 %</w:t>
            </w:r>
          </w:p>
        </w:tc>
        <w:tc>
          <w:tcPr>
            <w:tcW w:w="1226" w:type="dxa"/>
            <w:vAlign w:val="center"/>
          </w:tcPr>
          <w:p w14:paraId="3EFDB712" w14:textId="15EFD951" w:rsidR="00BF2FFA" w:rsidRPr="00FA53BC" w:rsidRDefault="00BF2FFA"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bCs/>
                <w:sz w:val="20"/>
              </w:rPr>
              <w:t>63 %</w:t>
            </w:r>
          </w:p>
        </w:tc>
      </w:tr>
      <w:tr w:rsidR="000748A3" w:rsidRPr="006C644A" w14:paraId="6058080E" w14:textId="77777777" w:rsidTr="004913FC">
        <w:tc>
          <w:tcPr>
            <w:tcW w:w="562" w:type="dxa"/>
            <w:vMerge w:val="restart"/>
            <w:vAlign w:val="center"/>
          </w:tcPr>
          <w:p w14:paraId="0E7B977B" w14:textId="6D9065E3" w:rsidR="000748A3" w:rsidRPr="006C644A" w:rsidRDefault="000748A3" w:rsidP="00BF2FFA">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6.</w:t>
            </w:r>
          </w:p>
        </w:tc>
        <w:tc>
          <w:tcPr>
            <w:tcW w:w="6134" w:type="dxa"/>
          </w:tcPr>
          <w:p w14:paraId="366F040E" w14:textId="2592D6F6" w:rsidR="000748A3" w:rsidRPr="00FA53BC" w:rsidRDefault="000748A3" w:rsidP="00BF2FFA">
            <w:pPr>
              <w:pStyle w:val="ListParagraph"/>
              <w:widowControl w:val="0"/>
              <w:autoSpaceDE w:val="0"/>
              <w:autoSpaceDN w:val="0"/>
              <w:spacing w:line="276" w:lineRule="auto"/>
              <w:ind w:left="0"/>
              <w:jc w:val="both"/>
              <w:rPr>
                <w:rFonts w:ascii="Calibri" w:hAnsi="Calibri" w:cs="Calibri"/>
                <w:sz w:val="20"/>
                <w:bdr w:val="none" w:sz="0" w:space="0" w:color="auto" w:frame="1"/>
              </w:rPr>
            </w:pPr>
            <w:r w:rsidRPr="00FA53BC">
              <w:rPr>
                <w:rFonts w:ascii="Calibri" w:hAnsi="Calibri" w:cs="Calibri"/>
                <w:sz w:val="20"/>
                <w:bdr w:val="none" w:sz="0" w:space="0" w:color="auto" w:frame="1"/>
              </w:rPr>
              <w:t>LTV stiprina manu piederības sajūtu Latvijai.</w:t>
            </w:r>
          </w:p>
        </w:tc>
        <w:tc>
          <w:tcPr>
            <w:tcW w:w="1094" w:type="dxa"/>
            <w:vAlign w:val="center"/>
          </w:tcPr>
          <w:p w14:paraId="5BFB53AB" w14:textId="2A8A29BE" w:rsidR="000748A3" w:rsidRPr="00FA53BC" w:rsidRDefault="000748A3"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rPr>
              <w:t>54 %</w:t>
            </w:r>
          </w:p>
        </w:tc>
        <w:tc>
          <w:tcPr>
            <w:tcW w:w="1226" w:type="dxa"/>
            <w:vAlign w:val="center"/>
          </w:tcPr>
          <w:p w14:paraId="53C5A501" w14:textId="34EA10AC" w:rsidR="000748A3" w:rsidRPr="00FA53BC" w:rsidRDefault="000748A3" w:rsidP="00BF2FFA">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rPr>
              <w:t>54</w:t>
            </w:r>
            <w:r w:rsidR="00897930" w:rsidRPr="00FA53BC">
              <w:rPr>
                <w:rFonts w:ascii="Calibri" w:hAnsi="Calibri" w:cs="Calibri"/>
                <w:color w:val="201F1E"/>
                <w:sz w:val="20"/>
              </w:rPr>
              <w:t>–56</w:t>
            </w:r>
            <w:r w:rsidRPr="00FA53BC">
              <w:rPr>
                <w:rFonts w:ascii="Calibri" w:hAnsi="Calibri" w:cs="Calibri"/>
                <w:color w:val="201F1E"/>
                <w:sz w:val="20"/>
              </w:rPr>
              <w:t xml:space="preserve"> %</w:t>
            </w:r>
          </w:p>
        </w:tc>
      </w:tr>
      <w:tr w:rsidR="000748A3" w:rsidRPr="006C644A" w14:paraId="016377F1" w14:textId="77777777" w:rsidTr="0032270A">
        <w:tc>
          <w:tcPr>
            <w:tcW w:w="562" w:type="dxa"/>
            <w:vMerge/>
            <w:vAlign w:val="center"/>
          </w:tcPr>
          <w:p w14:paraId="0B16289D" w14:textId="77777777" w:rsidR="000748A3" w:rsidRPr="006C644A" w:rsidRDefault="000748A3" w:rsidP="000748A3">
            <w:pPr>
              <w:pStyle w:val="ListParagraph"/>
              <w:widowControl w:val="0"/>
              <w:autoSpaceDE w:val="0"/>
              <w:autoSpaceDN w:val="0"/>
              <w:spacing w:line="276" w:lineRule="auto"/>
              <w:ind w:left="0"/>
              <w:jc w:val="center"/>
              <w:rPr>
                <w:rFonts w:ascii="Calibri" w:hAnsi="Calibri" w:cs="Calibri"/>
                <w:bCs/>
              </w:rPr>
            </w:pPr>
          </w:p>
        </w:tc>
        <w:tc>
          <w:tcPr>
            <w:tcW w:w="6134" w:type="dxa"/>
          </w:tcPr>
          <w:p w14:paraId="6C20C56E" w14:textId="50C188C7" w:rsidR="000748A3" w:rsidRPr="00FA53BC" w:rsidRDefault="000748A3" w:rsidP="000748A3">
            <w:pPr>
              <w:pStyle w:val="ListParagraph"/>
              <w:widowControl w:val="0"/>
              <w:autoSpaceDE w:val="0"/>
              <w:autoSpaceDN w:val="0"/>
              <w:spacing w:line="276" w:lineRule="auto"/>
              <w:ind w:left="0"/>
              <w:jc w:val="both"/>
              <w:rPr>
                <w:rFonts w:ascii="Calibri" w:hAnsi="Calibri" w:cs="Calibri"/>
                <w:sz w:val="20"/>
                <w:bdr w:val="none" w:sz="0" w:space="0" w:color="auto" w:frame="1"/>
              </w:rPr>
            </w:pPr>
            <w:r w:rsidRPr="00FA53BC">
              <w:rPr>
                <w:rFonts w:ascii="Calibri" w:hAnsi="Calibri" w:cs="Calibri"/>
                <w:sz w:val="20"/>
                <w:bdr w:val="none" w:sz="0" w:space="0" w:color="auto" w:frame="1"/>
              </w:rPr>
              <w:t>LSM.lv stiprina manu piederības sajūtu Latvijai.</w:t>
            </w:r>
          </w:p>
        </w:tc>
        <w:tc>
          <w:tcPr>
            <w:tcW w:w="1094" w:type="dxa"/>
          </w:tcPr>
          <w:p w14:paraId="40430838" w14:textId="4877514B" w:rsidR="000748A3" w:rsidRPr="00FA53BC" w:rsidRDefault="000748A3" w:rsidP="000748A3">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rPr>
              <w:t>43 %</w:t>
            </w:r>
          </w:p>
        </w:tc>
        <w:tc>
          <w:tcPr>
            <w:tcW w:w="1226" w:type="dxa"/>
          </w:tcPr>
          <w:p w14:paraId="669F1E8A" w14:textId="3A787C62" w:rsidR="000748A3" w:rsidRPr="00FA53BC" w:rsidRDefault="000748A3" w:rsidP="000748A3">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rPr>
              <w:t>43</w:t>
            </w:r>
            <w:r w:rsidR="00897930" w:rsidRPr="00FA53BC">
              <w:rPr>
                <w:rFonts w:ascii="Calibri" w:hAnsi="Calibri" w:cs="Calibri"/>
                <w:color w:val="201F1E"/>
                <w:sz w:val="20"/>
              </w:rPr>
              <w:t xml:space="preserve">–47 </w:t>
            </w:r>
            <w:r w:rsidRPr="00FA53BC">
              <w:rPr>
                <w:rFonts w:ascii="Calibri" w:hAnsi="Calibri" w:cs="Calibri"/>
                <w:color w:val="201F1E"/>
                <w:sz w:val="20"/>
              </w:rPr>
              <w:t>%</w:t>
            </w:r>
          </w:p>
        </w:tc>
      </w:tr>
      <w:tr w:rsidR="000748A3" w:rsidRPr="006C644A" w14:paraId="3B01F232" w14:textId="77777777" w:rsidTr="004913FC">
        <w:tc>
          <w:tcPr>
            <w:tcW w:w="562" w:type="dxa"/>
            <w:vMerge w:val="restart"/>
            <w:vAlign w:val="center"/>
          </w:tcPr>
          <w:p w14:paraId="289FAC5B" w14:textId="381ADBC8" w:rsidR="000748A3" w:rsidRPr="006C644A" w:rsidRDefault="000748A3" w:rsidP="000748A3">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7.</w:t>
            </w:r>
          </w:p>
        </w:tc>
        <w:tc>
          <w:tcPr>
            <w:tcW w:w="6134" w:type="dxa"/>
          </w:tcPr>
          <w:p w14:paraId="10A3D922" w14:textId="03B38F51" w:rsidR="000748A3" w:rsidRPr="00FA53BC" w:rsidRDefault="000748A3" w:rsidP="000748A3">
            <w:pPr>
              <w:pStyle w:val="ListParagraph"/>
              <w:widowControl w:val="0"/>
              <w:autoSpaceDE w:val="0"/>
              <w:autoSpaceDN w:val="0"/>
              <w:spacing w:line="276" w:lineRule="auto"/>
              <w:ind w:left="0"/>
              <w:jc w:val="both"/>
              <w:rPr>
                <w:rFonts w:ascii="Calibri" w:hAnsi="Calibri" w:cs="Calibri"/>
                <w:sz w:val="20"/>
                <w:bdr w:val="none" w:sz="0" w:space="0" w:color="auto" w:frame="1"/>
              </w:rPr>
            </w:pPr>
            <w:r w:rsidRPr="00FA53BC">
              <w:rPr>
                <w:rFonts w:ascii="Calibri" w:hAnsi="Calibri" w:cs="Calibri"/>
                <w:color w:val="000000"/>
                <w:sz w:val="20"/>
                <w:bdr w:val="none" w:sz="0" w:space="0" w:color="auto" w:frame="1"/>
              </w:rPr>
              <w:t>LTV piedāvā man vērtīgu un saistošu saturu par kultūru.  </w:t>
            </w:r>
          </w:p>
        </w:tc>
        <w:tc>
          <w:tcPr>
            <w:tcW w:w="1094" w:type="dxa"/>
            <w:vAlign w:val="center"/>
          </w:tcPr>
          <w:p w14:paraId="78CD980F" w14:textId="1B0F31C4" w:rsidR="000748A3" w:rsidRPr="00FA53BC" w:rsidRDefault="000748A3" w:rsidP="000748A3">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rPr>
              <w:t>45 %</w:t>
            </w:r>
          </w:p>
        </w:tc>
        <w:tc>
          <w:tcPr>
            <w:tcW w:w="1226" w:type="dxa"/>
            <w:vAlign w:val="center"/>
          </w:tcPr>
          <w:p w14:paraId="024F65D3" w14:textId="54411467" w:rsidR="000748A3" w:rsidRPr="00FA53BC" w:rsidRDefault="000748A3" w:rsidP="000748A3">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rPr>
              <w:t>45</w:t>
            </w:r>
            <w:r w:rsidR="00897930" w:rsidRPr="00FA53BC">
              <w:rPr>
                <w:rFonts w:ascii="Calibri" w:hAnsi="Calibri" w:cs="Calibri"/>
                <w:color w:val="201F1E"/>
                <w:sz w:val="20"/>
              </w:rPr>
              <w:t xml:space="preserve">–49 </w:t>
            </w:r>
            <w:r w:rsidRPr="00FA53BC">
              <w:rPr>
                <w:rFonts w:ascii="Calibri" w:hAnsi="Calibri" w:cs="Calibri"/>
                <w:color w:val="201F1E"/>
                <w:sz w:val="20"/>
              </w:rPr>
              <w:t>%</w:t>
            </w:r>
          </w:p>
        </w:tc>
      </w:tr>
      <w:tr w:rsidR="000748A3" w:rsidRPr="006C644A" w14:paraId="5FE24FBD" w14:textId="77777777" w:rsidTr="004913FC">
        <w:tc>
          <w:tcPr>
            <w:tcW w:w="562" w:type="dxa"/>
            <w:vMerge/>
            <w:vAlign w:val="center"/>
          </w:tcPr>
          <w:p w14:paraId="043033F4" w14:textId="77777777" w:rsidR="000748A3" w:rsidRPr="006C644A" w:rsidRDefault="000748A3" w:rsidP="000748A3">
            <w:pPr>
              <w:pStyle w:val="ListParagraph"/>
              <w:widowControl w:val="0"/>
              <w:autoSpaceDE w:val="0"/>
              <w:autoSpaceDN w:val="0"/>
              <w:spacing w:line="276" w:lineRule="auto"/>
              <w:ind w:left="0"/>
              <w:jc w:val="center"/>
              <w:rPr>
                <w:rFonts w:ascii="Calibri" w:hAnsi="Calibri" w:cs="Calibri"/>
                <w:bCs/>
              </w:rPr>
            </w:pPr>
          </w:p>
        </w:tc>
        <w:tc>
          <w:tcPr>
            <w:tcW w:w="6134" w:type="dxa"/>
          </w:tcPr>
          <w:p w14:paraId="4845C9D8" w14:textId="3DF2DDFA" w:rsidR="000748A3" w:rsidRPr="00FA53BC" w:rsidRDefault="000748A3" w:rsidP="000748A3">
            <w:pPr>
              <w:pStyle w:val="ListParagraph"/>
              <w:widowControl w:val="0"/>
              <w:autoSpaceDE w:val="0"/>
              <w:autoSpaceDN w:val="0"/>
              <w:spacing w:line="276" w:lineRule="auto"/>
              <w:ind w:left="0"/>
              <w:jc w:val="both"/>
              <w:rPr>
                <w:rFonts w:ascii="Calibri" w:hAnsi="Calibri" w:cs="Calibri"/>
                <w:sz w:val="20"/>
                <w:bdr w:val="none" w:sz="0" w:space="0" w:color="auto" w:frame="1"/>
              </w:rPr>
            </w:pPr>
            <w:r w:rsidRPr="00FA53BC">
              <w:rPr>
                <w:rFonts w:ascii="Calibri" w:hAnsi="Calibri" w:cs="Calibri"/>
                <w:color w:val="000000"/>
                <w:sz w:val="20"/>
                <w:bdr w:val="none" w:sz="0" w:space="0" w:color="auto" w:frame="1"/>
              </w:rPr>
              <w:t>LSM.lv piedāvā man vērtīgu un saistošu saturu par kultūru.  </w:t>
            </w:r>
          </w:p>
        </w:tc>
        <w:tc>
          <w:tcPr>
            <w:tcW w:w="1094" w:type="dxa"/>
            <w:vAlign w:val="center"/>
          </w:tcPr>
          <w:p w14:paraId="385D31C5" w14:textId="2BA9FD2A" w:rsidR="000748A3" w:rsidRPr="00FA53BC" w:rsidRDefault="000748A3" w:rsidP="000748A3">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rPr>
              <w:t>52 %</w:t>
            </w:r>
          </w:p>
        </w:tc>
        <w:tc>
          <w:tcPr>
            <w:tcW w:w="1226" w:type="dxa"/>
            <w:vAlign w:val="center"/>
          </w:tcPr>
          <w:p w14:paraId="6A4B2549" w14:textId="0178EC5A" w:rsidR="000748A3" w:rsidRPr="00FA53BC" w:rsidRDefault="000748A3" w:rsidP="000748A3">
            <w:pPr>
              <w:pStyle w:val="ListParagraph"/>
              <w:widowControl w:val="0"/>
              <w:autoSpaceDE w:val="0"/>
              <w:autoSpaceDN w:val="0"/>
              <w:spacing w:line="276" w:lineRule="auto"/>
              <w:ind w:left="0"/>
              <w:jc w:val="center"/>
              <w:rPr>
                <w:rFonts w:ascii="Calibri" w:hAnsi="Calibri" w:cs="Calibri"/>
                <w:bCs/>
                <w:sz w:val="20"/>
              </w:rPr>
            </w:pPr>
            <w:r w:rsidRPr="00FA53BC">
              <w:rPr>
                <w:rFonts w:ascii="Calibri" w:hAnsi="Calibri" w:cs="Calibri"/>
                <w:color w:val="201F1E"/>
                <w:sz w:val="20"/>
              </w:rPr>
              <w:t>52 %</w:t>
            </w:r>
          </w:p>
        </w:tc>
      </w:tr>
      <w:tr w:rsidR="00872EDA" w:rsidRPr="006C644A" w14:paraId="44731B3F" w14:textId="77777777" w:rsidTr="00F1082C">
        <w:tc>
          <w:tcPr>
            <w:tcW w:w="562" w:type="dxa"/>
            <w:vMerge w:val="restart"/>
            <w:vAlign w:val="center"/>
          </w:tcPr>
          <w:p w14:paraId="71A34BA1" w14:textId="3A2B1BBE" w:rsidR="00872EDA" w:rsidRPr="006C644A" w:rsidRDefault="00872EDA" w:rsidP="007D25CF">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8.</w:t>
            </w:r>
          </w:p>
        </w:tc>
        <w:tc>
          <w:tcPr>
            <w:tcW w:w="6134" w:type="dxa"/>
          </w:tcPr>
          <w:p w14:paraId="209941DF" w14:textId="2D84B15D" w:rsidR="00872EDA" w:rsidRPr="00FA53BC" w:rsidRDefault="00872EDA" w:rsidP="007D25CF">
            <w:pPr>
              <w:pStyle w:val="ListParagraph"/>
              <w:widowControl w:val="0"/>
              <w:autoSpaceDE w:val="0"/>
              <w:autoSpaceDN w:val="0"/>
              <w:spacing w:line="276" w:lineRule="auto"/>
              <w:ind w:left="0"/>
              <w:jc w:val="both"/>
              <w:rPr>
                <w:rFonts w:ascii="Calibri" w:hAnsi="Calibri" w:cs="Calibri"/>
                <w:color w:val="000000"/>
                <w:sz w:val="20"/>
                <w:bdr w:val="none" w:sz="0" w:space="0" w:color="auto" w:frame="1"/>
              </w:rPr>
            </w:pPr>
            <w:r w:rsidRPr="00FA53BC">
              <w:rPr>
                <w:rFonts w:ascii="Calibri" w:hAnsi="Calibri" w:cs="Calibri"/>
                <w:color w:val="000000"/>
                <w:sz w:val="20"/>
                <w:bdr w:val="none" w:sz="0" w:space="0" w:color="auto" w:frame="1"/>
              </w:rPr>
              <w:t>Sasniedzamība specifiskās mērķa grupās (LTV): j</w:t>
            </w:r>
            <w:r w:rsidRPr="00FA53BC">
              <w:rPr>
                <w:rFonts w:ascii="Calibri" w:hAnsi="Calibri" w:cs="Calibri"/>
                <w:color w:val="201F1E"/>
                <w:sz w:val="20"/>
                <w:bdr w:val="none" w:sz="0" w:space="0" w:color="auto" w:frame="1"/>
              </w:rPr>
              <w:t>aunieši (15-24)</w:t>
            </w:r>
          </w:p>
        </w:tc>
        <w:tc>
          <w:tcPr>
            <w:tcW w:w="1094" w:type="dxa"/>
          </w:tcPr>
          <w:p w14:paraId="3280CE85" w14:textId="73E9E802"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bdr w:val="none" w:sz="0" w:space="0" w:color="auto" w:frame="1"/>
              </w:rPr>
              <w:t>60 %</w:t>
            </w:r>
          </w:p>
        </w:tc>
        <w:tc>
          <w:tcPr>
            <w:tcW w:w="1226" w:type="dxa"/>
          </w:tcPr>
          <w:p w14:paraId="127F9B3D" w14:textId="3523623F"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bdr w:val="none" w:sz="0" w:space="0" w:color="auto" w:frame="1"/>
              </w:rPr>
              <w:t>60 %</w:t>
            </w:r>
          </w:p>
        </w:tc>
      </w:tr>
      <w:tr w:rsidR="00872EDA" w:rsidRPr="006C644A" w14:paraId="0B4EFBE6" w14:textId="77777777" w:rsidTr="00F1082C">
        <w:tc>
          <w:tcPr>
            <w:tcW w:w="562" w:type="dxa"/>
            <w:vMerge/>
            <w:vAlign w:val="center"/>
          </w:tcPr>
          <w:p w14:paraId="7568B420" w14:textId="77777777" w:rsidR="00872EDA" w:rsidRPr="006C644A" w:rsidRDefault="00872EDA" w:rsidP="007D25CF">
            <w:pPr>
              <w:pStyle w:val="ListParagraph"/>
              <w:widowControl w:val="0"/>
              <w:autoSpaceDE w:val="0"/>
              <w:autoSpaceDN w:val="0"/>
              <w:spacing w:line="276" w:lineRule="auto"/>
              <w:ind w:left="0"/>
              <w:jc w:val="center"/>
              <w:rPr>
                <w:rFonts w:ascii="Calibri" w:hAnsi="Calibri" w:cs="Calibri"/>
                <w:bCs/>
              </w:rPr>
            </w:pPr>
          </w:p>
        </w:tc>
        <w:tc>
          <w:tcPr>
            <w:tcW w:w="6134" w:type="dxa"/>
          </w:tcPr>
          <w:p w14:paraId="4CD326B0" w14:textId="5A75C317" w:rsidR="00872EDA" w:rsidRPr="00FA53BC" w:rsidRDefault="00872EDA" w:rsidP="007D25CF">
            <w:pPr>
              <w:pStyle w:val="ListParagraph"/>
              <w:widowControl w:val="0"/>
              <w:autoSpaceDE w:val="0"/>
              <w:autoSpaceDN w:val="0"/>
              <w:spacing w:line="276" w:lineRule="auto"/>
              <w:ind w:left="0"/>
              <w:jc w:val="both"/>
              <w:rPr>
                <w:rFonts w:ascii="Calibri" w:hAnsi="Calibri" w:cs="Calibri"/>
                <w:color w:val="000000"/>
                <w:sz w:val="20"/>
                <w:bdr w:val="none" w:sz="0" w:space="0" w:color="auto" w:frame="1"/>
              </w:rPr>
            </w:pPr>
            <w:r w:rsidRPr="00FA53BC">
              <w:rPr>
                <w:rFonts w:ascii="Calibri" w:hAnsi="Calibri" w:cs="Calibri"/>
                <w:color w:val="000000"/>
                <w:sz w:val="20"/>
                <w:bdr w:val="none" w:sz="0" w:space="0" w:color="auto" w:frame="1"/>
              </w:rPr>
              <w:t>Sasniedzamība specifiskās mērķa grupās (LTV): mazākumtautības</w:t>
            </w:r>
          </w:p>
        </w:tc>
        <w:tc>
          <w:tcPr>
            <w:tcW w:w="1094" w:type="dxa"/>
          </w:tcPr>
          <w:p w14:paraId="5B7FF98A" w14:textId="6F767D53"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bdr w:val="none" w:sz="0" w:space="0" w:color="auto" w:frame="1"/>
              </w:rPr>
              <w:t>29 %</w:t>
            </w:r>
          </w:p>
        </w:tc>
        <w:tc>
          <w:tcPr>
            <w:tcW w:w="1226" w:type="dxa"/>
          </w:tcPr>
          <w:p w14:paraId="57950789" w14:textId="63880540"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bdr w:val="none" w:sz="0" w:space="0" w:color="auto" w:frame="1"/>
              </w:rPr>
              <w:t>29</w:t>
            </w:r>
            <w:r w:rsidR="00897930" w:rsidRPr="00FA53BC">
              <w:rPr>
                <w:rFonts w:ascii="Calibri" w:hAnsi="Calibri" w:cs="Calibri"/>
                <w:color w:val="201F1E"/>
                <w:sz w:val="20"/>
                <w:bdr w:val="none" w:sz="0" w:space="0" w:color="auto" w:frame="1"/>
              </w:rPr>
              <w:t>–33</w:t>
            </w:r>
            <w:r w:rsidRPr="00FA53BC">
              <w:rPr>
                <w:rFonts w:ascii="Calibri" w:hAnsi="Calibri" w:cs="Calibri"/>
                <w:color w:val="201F1E"/>
                <w:sz w:val="20"/>
                <w:bdr w:val="none" w:sz="0" w:space="0" w:color="auto" w:frame="1"/>
              </w:rPr>
              <w:t xml:space="preserve"> %</w:t>
            </w:r>
          </w:p>
        </w:tc>
      </w:tr>
      <w:tr w:rsidR="00872EDA" w:rsidRPr="006C644A" w14:paraId="427A70E4" w14:textId="77777777" w:rsidTr="004027A1">
        <w:tc>
          <w:tcPr>
            <w:tcW w:w="562" w:type="dxa"/>
            <w:vMerge/>
            <w:vAlign w:val="center"/>
          </w:tcPr>
          <w:p w14:paraId="58FE2C1A" w14:textId="77777777" w:rsidR="00872EDA" w:rsidRPr="006C644A" w:rsidRDefault="00872EDA" w:rsidP="007D25CF">
            <w:pPr>
              <w:pStyle w:val="ListParagraph"/>
              <w:widowControl w:val="0"/>
              <w:autoSpaceDE w:val="0"/>
              <w:autoSpaceDN w:val="0"/>
              <w:spacing w:line="276" w:lineRule="auto"/>
              <w:ind w:left="0"/>
              <w:jc w:val="center"/>
              <w:rPr>
                <w:rFonts w:ascii="Calibri" w:hAnsi="Calibri" w:cs="Calibri"/>
                <w:bCs/>
              </w:rPr>
            </w:pPr>
          </w:p>
        </w:tc>
        <w:tc>
          <w:tcPr>
            <w:tcW w:w="6134" w:type="dxa"/>
          </w:tcPr>
          <w:p w14:paraId="29EEBD16" w14:textId="15854F13" w:rsidR="00872EDA" w:rsidRPr="00FA53BC" w:rsidRDefault="00872EDA" w:rsidP="007D25CF">
            <w:pPr>
              <w:pStyle w:val="ListParagraph"/>
              <w:widowControl w:val="0"/>
              <w:autoSpaceDE w:val="0"/>
              <w:autoSpaceDN w:val="0"/>
              <w:spacing w:line="276" w:lineRule="auto"/>
              <w:ind w:left="0"/>
              <w:jc w:val="both"/>
              <w:rPr>
                <w:rFonts w:ascii="Calibri" w:hAnsi="Calibri" w:cs="Calibri"/>
                <w:color w:val="000000"/>
                <w:sz w:val="20"/>
                <w:bdr w:val="none" w:sz="0" w:space="0" w:color="auto" w:frame="1"/>
              </w:rPr>
            </w:pPr>
            <w:r w:rsidRPr="00FA53BC">
              <w:rPr>
                <w:rFonts w:ascii="Calibri" w:hAnsi="Calibri" w:cs="Calibri"/>
                <w:color w:val="000000"/>
                <w:sz w:val="20"/>
                <w:bdr w:val="none" w:sz="0" w:space="0" w:color="auto" w:frame="1"/>
              </w:rPr>
              <w:t>Sasniedzamība specifiskās mērķa grupās (LSM.lv): j</w:t>
            </w:r>
            <w:r w:rsidRPr="00FA53BC">
              <w:rPr>
                <w:rFonts w:ascii="Calibri" w:hAnsi="Calibri" w:cs="Calibri"/>
                <w:color w:val="201F1E"/>
                <w:sz w:val="20"/>
                <w:bdr w:val="none" w:sz="0" w:space="0" w:color="auto" w:frame="1"/>
              </w:rPr>
              <w:t>aunieši (15-24)</w:t>
            </w:r>
          </w:p>
        </w:tc>
        <w:tc>
          <w:tcPr>
            <w:tcW w:w="1094" w:type="dxa"/>
          </w:tcPr>
          <w:p w14:paraId="46D8AE16" w14:textId="6D807098"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bdr w:val="none" w:sz="0" w:space="0" w:color="auto" w:frame="1"/>
              </w:rPr>
              <w:t>45 %</w:t>
            </w:r>
          </w:p>
        </w:tc>
        <w:tc>
          <w:tcPr>
            <w:tcW w:w="1226" w:type="dxa"/>
          </w:tcPr>
          <w:p w14:paraId="019B6B92" w14:textId="12A9A9E1"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bdr w:val="none" w:sz="0" w:space="0" w:color="auto" w:frame="1"/>
              </w:rPr>
              <w:t>45</w:t>
            </w:r>
            <w:r w:rsidR="00897930" w:rsidRPr="00FA53BC">
              <w:rPr>
                <w:rFonts w:ascii="Calibri" w:hAnsi="Calibri" w:cs="Calibri"/>
                <w:color w:val="201F1E"/>
                <w:sz w:val="20"/>
                <w:bdr w:val="none" w:sz="0" w:space="0" w:color="auto" w:frame="1"/>
              </w:rPr>
              <w:t>–48</w:t>
            </w:r>
            <w:r w:rsidRPr="00FA53BC">
              <w:rPr>
                <w:rFonts w:ascii="Calibri" w:hAnsi="Calibri" w:cs="Calibri"/>
                <w:color w:val="201F1E"/>
                <w:sz w:val="20"/>
                <w:bdr w:val="none" w:sz="0" w:space="0" w:color="auto" w:frame="1"/>
              </w:rPr>
              <w:t xml:space="preserve"> %</w:t>
            </w:r>
          </w:p>
        </w:tc>
      </w:tr>
      <w:tr w:rsidR="00872EDA" w:rsidRPr="006C644A" w14:paraId="46914C60" w14:textId="77777777" w:rsidTr="004027A1">
        <w:tc>
          <w:tcPr>
            <w:tcW w:w="562" w:type="dxa"/>
            <w:vMerge/>
            <w:vAlign w:val="center"/>
          </w:tcPr>
          <w:p w14:paraId="5E2D0965" w14:textId="77777777" w:rsidR="00872EDA" w:rsidRPr="006C644A" w:rsidRDefault="00872EDA" w:rsidP="007D25CF">
            <w:pPr>
              <w:pStyle w:val="ListParagraph"/>
              <w:widowControl w:val="0"/>
              <w:autoSpaceDE w:val="0"/>
              <w:autoSpaceDN w:val="0"/>
              <w:spacing w:line="276" w:lineRule="auto"/>
              <w:ind w:left="0"/>
              <w:jc w:val="center"/>
              <w:rPr>
                <w:rFonts w:ascii="Calibri" w:hAnsi="Calibri" w:cs="Calibri"/>
                <w:bCs/>
              </w:rPr>
            </w:pPr>
          </w:p>
        </w:tc>
        <w:tc>
          <w:tcPr>
            <w:tcW w:w="6134" w:type="dxa"/>
          </w:tcPr>
          <w:p w14:paraId="00CE5265" w14:textId="0D3F0A4E" w:rsidR="00872EDA" w:rsidRPr="00FA53BC" w:rsidRDefault="00872EDA" w:rsidP="007D25CF">
            <w:pPr>
              <w:pStyle w:val="ListParagraph"/>
              <w:widowControl w:val="0"/>
              <w:autoSpaceDE w:val="0"/>
              <w:autoSpaceDN w:val="0"/>
              <w:spacing w:line="276" w:lineRule="auto"/>
              <w:ind w:left="0"/>
              <w:jc w:val="both"/>
              <w:rPr>
                <w:rFonts w:ascii="Calibri" w:hAnsi="Calibri" w:cs="Calibri"/>
                <w:color w:val="000000"/>
                <w:sz w:val="20"/>
                <w:bdr w:val="none" w:sz="0" w:space="0" w:color="auto" w:frame="1"/>
              </w:rPr>
            </w:pPr>
            <w:r w:rsidRPr="00FA53BC">
              <w:rPr>
                <w:rFonts w:ascii="Calibri" w:hAnsi="Calibri" w:cs="Calibri"/>
                <w:color w:val="000000"/>
                <w:sz w:val="20"/>
                <w:bdr w:val="none" w:sz="0" w:space="0" w:color="auto" w:frame="1"/>
              </w:rPr>
              <w:t>Sasniedzamība specifiskās mērķa grupās (LSM.lv): mazākumtautības</w:t>
            </w:r>
          </w:p>
        </w:tc>
        <w:tc>
          <w:tcPr>
            <w:tcW w:w="1094" w:type="dxa"/>
          </w:tcPr>
          <w:p w14:paraId="063B92FC" w14:textId="736C5626"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bdr w:val="none" w:sz="0" w:space="0" w:color="auto" w:frame="1"/>
              </w:rPr>
              <w:t>32 %</w:t>
            </w:r>
          </w:p>
        </w:tc>
        <w:tc>
          <w:tcPr>
            <w:tcW w:w="1226" w:type="dxa"/>
          </w:tcPr>
          <w:p w14:paraId="36827A0E" w14:textId="2EB36B7C"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bdr w:val="none" w:sz="0" w:space="0" w:color="auto" w:frame="1"/>
              </w:rPr>
              <w:t>32</w:t>
            </w:r>
            <w:r w:rsidR="00897930" w:rsidRPr="00FA53BC">
              <w:rPr>
                <w:rFonts w:ascii="Calibri" w:hAnsi="Calibri" w:cs="Calibri"/>
                <w:color w:val="201F1E"/>
                <w:sz w:val="20"/>
                <w:bdr w:val="none" w:sz="0" w:space="0" w:color="auto" w:frame="1"/>
              </w:rPr>
              <w:t>–35</w:t>
            </w:r>
            <w:r w:rsidRPr="00FA53BC">
              <w:rPr>
                <w:rFonts w:ascii="Calibri" w:hAnsi="Calibri" w:cs="Calibri"/>
                <w:color w:val="201F1E"/>
                <w:sz w:val="20"/>
                <w:bdr w:val="none" w:sz="0" w:space="0" w:color="auto" w:frame="1"/>
              </w:rPr>
              <w:t xml:space="preserve"> %</w:t>
            </w:r>
          </w:p>
        </w:tc>
      </w:tr>
      <w:tr w:rsidR="00872EDA" w:rsidRPr="006C644A" w14:paraId="1E35F8BC" w14:textId="77777777" w:rsidTr="004913FC">
        <w:tc>
          <w:tcPr>
            <w:tcW w:w="562" w:type="dxa"/>
            <w:vMerge w:val="restart"/>
            <w:vAlign w:val="center"/>
          </w:tcPr>
          <w:p w14:paraId="27D7B0BB" w14:textId="5BDD5030" w:rsidR="00872EDA" w:rsidRPr="006C644A" w:rsidRDefault="00872EDA" w:rsidP="007D25CF">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9.</w:t>
            </w:r>
          </w:p>
        </w:tc>
        <w:tc>
          <w:tcPr>
            <w:tcW w:w="6134" w:type="dxa"/>
          </w:tcPr>
          <w:p w14:paraId="18A3ABA9" w14:textId="6D6757F2" w:rsidR="00872EDA" w:rsidRPr="00FA53BC" w:rsidRDefault="00872EDA" w:rsidP="007D25CF">
            <w:pPr>
              <w:pStyle w:val="ListParagraph"/>
              <w:widowControl w:val="0"/>
              <w:autoSpaceDE w:val="0"/>
              <w:autoSpaceDN w:val="0"/>
              <w:spacing w:line="276" w:lineRule="auto"/>
              <w:ind w:left="0"/>
              <w:jc w:val="both"/>
              <w:rPr>
                <w:rFonts w:ascii="Calibri" w:hAnsi="Calibri" w:cs="Calibri"/>
                <w:color w:val="000000"/>
                <w:sz w:val="20"/>
                <w:bdr w:val="none" w:sz="0" w:space="0" w:color="auto" w:frame="1"/>
              </w:rPr>
            </w:pPr>
            <w:r w:rsidRPr="00FA53BC">
              <w:rPr>
                <w:rFonts w:ascii="Calibri" w:hAnsi="Calibri" w:cs="Calibri"/>
                <w:color w:val="201F1E"/>
                <w:sz w:val="20"/>
                <w:bdr w:val="none" w:sz="0" w:space="0" w:color="auto" w:frame="1"/>
              </w:rPr>
              <w:t>LTV atspoguļo jaunumus objektīvi un neitrāli, nepaužot personisko attieksmi.</w:t>
            </w:r>
          </w:p>
        </w:tc>
        <w:tc>
          <w:tcPr>
            <w:tcW w:w="1094" w:type="dxa"/>
            <w:vAlign w:val="center"/>
          </w:tcPr>
          <w:p w14:paraId="59FD2EEF" w14:textId="1806B56C"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rPr>
              <w:t>43 %</w:t>
            </w:r>
          </w:p>
        </w:tc>
        <w:tc>
          <w:tcPr>
            <w:tcW w:w="1226" w:type="dxa"/>
            <w:vAlign w:val="center"/>
          </w:tcPr>
          <w:p w14:paraId="60FE7E09" w14:textId="436497C9"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rPr>
              <w:t>43</w:t>
            </w:r>
            <w:r w:rsidR="0085722C" w:rsidRPr="00FA53BC">
              <w:rPr>
                <w:rFonts w:ascii="Calibri" w:hAnsi="Calibri" w:cs="Calibri"/>
                <w:color w:val="201F1E"/>
                <w:sz w:val="20"/>
              </w:rPr>
              <w:t xml:space="preserve">–48 </w:t>
            </w:r>
            <w:r w:rsidRPr="00FA53BC">
              <w:rPr>
                <w:rFonts w:ascii="Calibri" w:hAnsi="Calibri" w:cs="Calibri"/>
                <w:color w:val="201F1E"/>
                <w:sz w:val="20"/>
              </w:rPr>
              <w:t>%</w:t>
            </w:r>
          </w:p>
        </w:tc>
      </w:tr>
      <w:tr w:rsidR="00872EDA" w:rsidRPr="006C644A" w14:paraId="0C4A98F9" w14:textId="77777777" w:rsidTr="004913FC">
        <w:tc>
          <w:tcPr>
            <w:tcW w:w="562" w:type="dxa"/>
            <w:vMerge/>
            <w:vAlign w:val="center"/>
          </w:tcPr>
          <w:p w14:paraId="7B4CD564" w14:textId="77777777" w:rsidR="00872EDA" w:rsidRPr="006C644A" w:rsidRDefault="00872EDA" w:rsidP="007D25CF">
            <w:pPr>
              <w:pStyle w:val="ListParagraph"/>
              <w:widowControl w:val="0"/>
              <w:autoSpaceDE w:val="0"/>
              <w:autoSpaceDN w:val="0"/>
              <w:spacing w:line="276" w:lineRule="auto"/>
              <w:ind w:left="0"/>
              <w:jc w:val="center"/>
              <w:rPr>
                <w:rFonts w:ascii="Calibri" w:hAnsi="Calibri" w:cs="Calibri"/>
                <w:bCs/>
              </w:rPr>
            </w:pPr>
          </w:p>
        </w:tc>
        <w:tc>
          <w:tcPr>
            <w:tcW w:w="6134" w:type="dxa"/>
          </w:tcPr>
          <w:p w14:paraId="4DA35B35" w14:textId="7A0224C7" w:rsidR="00872EDA" w:rsidRPr="00FA53BC" w:rsidRDefault="00872EDA" w:rsidP="007D25CF">
            <w:pPr>
              <w:pStyle w:val="ListParagraph"/>
              <w:widowControl w:val="0"/>
              <w:autoSpaceDE w:val="0"/>
              <w:autoSpaceDN w:val="0"/>
              <w:spacing w:line="276" w:lineRule="auto"/>
              <w:ind w:left="0"/>
              <w:jc w:val="both"/>
              <w:rPr>
                <w:rFonts w:ascii="Calibri" w:hAnsi="Calibri" w:cs="Calibri"/>
                <w:color w:val="000000"/>
                <w:sz w:val="20"/>
                <w:bdr w:val="none" w:sz="0" w:space="0" w:color="auto" w:frame="1"/>
              </w:rPr>
            </w:pPr>
            <w:r w:rsidRPr="00FA53BC">
              <w:rPr>
                <w:rFonts w:ascii="Calibri" w:hAnsi="Calibri" w:cs="Calibri"/>
                <w:color w:val="201F1E"/>
                <w:sz w:val="20"/>
                <w:bdr w:val="none" w:sz="0" w:space="0" w:color="auto" w:frame="1"/>
              </w:rPr>
              <w:t>LSM.lv atspoguļo jaunumus objektīvi un neitrāli, nepaužot personisko attieksmi.</w:t>
            </w:r>
          </w:p>
        </w:tc>
        <w:tc>
          <w:tcPr>
            <w:tcW w:w="1094" w:type="dxa"/>
            <w:vAlign w:val="center"/>
          </w:tcPr>
          <w:p w14:paraId="0EEEE017" w14:textId="49221F65"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rPr>
              <w:t>51 %</w:t>
            </w:r>
          </w:p>
        </w:tc>
        <w:tc>
          <w:tcPr>
            <w:tcW w:w="1226" w:type="dxa"/>
            <w:vAlign w:val="center"/>
          </w:tcPr>
          <w:p w14:paraId="7D17920B" w14:textId="70F93EAC"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rPr>
              <w:t>51</w:t>
            </w:r>
            <w:r w:rsidR="0085722C" w:rsidRPr="00FA53BC">
              <w:rPr>
                <w:rFonts w:ascii="Calibri" w:hAnsi="Calibri" w:cs="Calibri"/>
                <w:color w:val="201F1E"/>
                <w:sz w:val="20"/>
              </w:rPr>
              <w:t>–52</w:t>
            </w:r>
            <w:r w:rsidRPr="00FA53BC">
              <w:rPr>
                <w:rFonts w:ascii="Calibri" w:hAnsi="Calibri" w:cs="Calibri"/>
                <w:color w:val="201F1E"/>
                <w:sz w:val="20"/>
              </w:rPr>
              <w:t xml:space="preserve"> %</w:t>
            </w:r>
          </w:p>
        </w:tc>
      </w:tr>
      <w:tr w:rsidR="00872EDA" w:rsidRPr="006C644A" w14:paraId="707B3A8E" w14:textId="77777777" w:rsidTr="004913FC">
        <w:tc>
          <w:tcPr>
            <w:tcW w:w="562" w:type="dxa"/>
            <w:vMerge w:val="restart"/>
            <w:vAlign w:val="center"/>
          </w:tcPr>
          <w:p w14:paraId="3A9FCA31" w14:textId="6C9D4D4B" w:rsidR="00872EDA" w:rsidRPr="006C644A" w:rsidRDefault="00872EDA" w:rsidP="007D25CF">
            <w:pPr>
              <w:pStyle w:val="ListParagraph"/>
              <w:widowControl w:val="0"/>
              <w:autoSpaceDE w:val="0"/>
              <w:autoSpaceDN w:val="0"/>
              <w:spacing w:line="276" w:lineRule="auto"/>
              <w:ind w:left="0"/>
              <w:jc w:val="center"/>
              <w:rPr>
                <w:rFonts w:ascii="Calibri" w:hAnsi="Calibri" w:cs="Calibri"/>
                <w:bCs/>
              </w:rPr>
            </w:pPr>
            <w:r w:rsidRPr="006C644A">
              <w:rPr>
                <w:rFonts w:ascii="Calibri" w:hAnsi="Calibri" w:cs="Calibri"/>
                <w:bCs/>
              </w:rPr>
              <w:t>10.</w:t>
            </w:r>
          </w:p>
        </w:tc>
        <w:tc>
          <w:tcPr>
            <w:tcW w:w="6134" w:type="dxa"/>
          </w:tcPr>
          <w:p w14:paraId="1F1C9271" w14:textId="392775A1" w:rsidR="00872EDA" w:rsidRPr="00FA53BC" w:rsidRDefault="00872EDA" w:rsidP="007D25CF">
            <w:pPr>
              <w:pStyle w:val="ListParagraph"/>
              <w:widowControl w:val="0"/>
              <w:autoSpaceDE w:val="0"/>
              <w:autoSpaceDN w:val="0"/>
              <w:spacing w:line="276" w:lineRule="auto"/>
              <w:ind w:left="0"/>
              <w:jc w:val="both"/>
              <w:rPr>
                <w:rFonts w:ascii="Calibri" w:hAnsi="Calibri" w:cs="Calibri"/>
                <w:color w:val="000000"/>
                <w:sz w:val="20"/>
                <w:bdr w:val="none" w:sz="0" w:space="0" w:color="auto" w:frame="1"/>
              </w:rPr>
            </w:pPr>
            <w:r w:rsidRPr="00FA53BC">
              <w:rPr>
                <w:rFonts w:ascii="Calibri" w:hAnsi="Calibri" w:cs="Calibri"/>
                <w:color w:val="000000"/>
                <w:sz w:val="20"/>
                <w:bdr w:val="none" w:sz="0" w:space="0" w:color="auto" w:frame="1"/>
              </w:rPr>
              <w:t xml:space="preserve">LTV </w:t>
            </w:r>
            <w:r w:rsidRPr="00FA53BC">
              <w:rPr>
                <w:rFonts w:ascii="Calibri" w:hAnsi="Calibri" w:cs="Calibri"/>
                <w:sz w:val="20"/>
                <w:bdr w:val="none" w:sz="0" w:space="0" w:color="auto" w:frame="1"/>
              </w:rPr>
              <w:t>motivē kritiski domāt un spriest par man apkārt notiekošo.</w:t>
            </w:r>
          </w:p>
        </w:tc>
        <w:tc>
          <w:tcPr>
            <w:tcW w:w="1094" w:type="dxa"/>
            <w:vAlign w:val="center"/>
          </w:tcPr>
          <w:p w14:paraId="262ACE52" w14:textId="279BC1C4"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sz w:val="20"/>
              </w:rPr>
              <w:t>46 %</w:t>
            </w:r>
          </w:p>
        </w:tc>
        <w:tc>
          <w:tcPr>
            <w:tcW w:w="1226" w:type="dxa"/>
            <w:vAlign w:val="center"/>
          </w:tcPr>
          <w:p w14:paraId="5339EE63" w14:textId="3118033E"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sz w:val="20"/>
              </w:rPr>
              <w:t>46</w:t>
            </w:r>
            <w:r w:rsidR="0085722C" w:rsidRPr="00FA53BC">
              <w:rPr>
                <w:rFonts w:ascii="Calibri" w:hAnsi="Calibri" w:cs="Calibri"/>
                <w:sz w:val="20"/>
              </w:rPr>
              <w:t xml:space="preserve"> –50</w:t>
            </w:r>
            <w:r w:rsidRPr="00FA53BC">
              <w:rPr>
                <w:rFonts w:ascii="Calibri" w:hAnsi="Calibri" w:cs="Calibri"/>
                <w:sz w:val="20"/>
              </w:rPr>
              <w:t xml:space="preserve"> %</w:t>
            </w:r>
          </w:p>
        </w:tc>
      </w:tr>
      <w:tr w:rsidR="00872EDA" w:rsidRPr="006C644A" w14:paraId="28F006F3" w14:textId="77777777" w:rsidTr="004913FC">
        <w:tc>
          <w:tcPr>
            <w:tcW w:w="562" w:type="dxa"/>
            <w:vMerge/>
            <w:vAlign w:val="center"/>
          </w:tcPr>
          <w:p w14:paraId="4917F201" w14:textId="77777777" w:rsidR="00872EDA" w:rsidRPr="006C644A" w:rsidRDefault="00872EDA" w:rsidP="007D25CF">
            <w:pPr>
              <w:pStyle w:val="ListParagraph"/>
              <w:widowControl w:val="0"/>
              <w:autoSpaceDE w:val="0"/>
              <w:autoSpaceDN w:val="0"/>
              <w:spacing w:line="276" w:lineRule="auto"/>
              <w:ind w:left="0"/>
              <w:jc w:val="center"/>
              <w:rPr>
                <w:rFonts w:ascii="Calibri" w:hAnsi="Calibri" w:cs="Calibri"/>
                <w:bCs/>
              </w:rPr>
            </w:pPr>
          </w:p>
        </w:tc>
        <w:tc>
          <w:tcPr>
            <w:tcW w:w="6134" w:type="dxa"/>
          </w:tcPr>
          <w:p w14:paraId="36ABDB84" w14:textId="6EE8B6CC" w:rsidR="00872EDA" w:rsidRPr="00FA53BC" w:rsidRDefault="00872EDA" w:rsidP="007D25CF">
            <w:pPr>
              <w:pStyle w:val="ListParagraph"/>
              <w:widowControl w:val="0"/>
              <w:autoSpaceDE w:val="0"/>
              <w:autoSpaceDN w:val="0"/>
              <w:spacing w:line="276" w:lineRule="auto"/>
              <w:ind w:left="0"/>
              <w:jc w:val="both"/>
              <w:rPr>
                <w:rFonts w:ascii="Calibri" w:hAnsi="Calibri" w:cs="Calibri"/>
                <w:color w:val="000000"/>
                <w:sz w:val="20"/>
                <w:bdr w:val="none" w:sz="0" w:space="0" w:color="auto" w:frame="1"/>
              </w:rPr>
            </w:pPr>
            <w:r w:rsidRPr="00FA53BC">
              <w:rPr>
                <w:rFonts w:ascii="Calibri" w:hAnsi="Calibri" w:cs="Calibri"/>
                <w:color w:val="000000"/>
                <w:sz w:val="20"/>
                <w:bdr w:val="none" w:sz="0" w:space="0" w:color="auto" w:frame="1"/>
              </w:rPr>
              <w:t xml:space="preserve">LSM.lv </w:t>
            </w:r>
            <w:r w:rsidRPr="00FA53BC">
              <w:rPr>
                <w:rFonts w:ascii="Calibri" w:hAnsi="Calibri" w:cs="Calibri"/>
                <w:sz w:val="20"/>
                <w:bdr w:val="none" w:sz="0" w:space="0" w:color="auto" w:frame="1"/>
              </w:rPr>
              <w:t>motivē kritiski domāt un spriest par man apkārt notiekošo.</w:t>
            </w:r>
          </w:p>
        </w:tc>
        <w:tc>
          <w:tcPr>
            <w:tcW w:w="1094" w:type="dxa"/>
            <w:vAlign w:val="center"/>
          </w:tcPr>
          <w:p w14:paraId="7A1137E8" w14:textId="3EC95596"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rPr>
              <w:t>52 %</w:t>
            </w:r>
          </w:p>
        </w:tc>
        <w:tc>
          <w:tcPr>
            <w:tcW w:w="1226" w:type="dxa"/>
            <w:vAlign w:val="center"/>
          </w:tcPr>
          <w:p w14:paraId="019AC123" w14:textId="2FF9B6F3" w:rsidR="00872EDA" w:rsidRPr="00FA53BC" w:rsidRDefault="00872EDA" w:rsidP="007D25CF">
            <w:pPr>
              <w:pStyle w:val="ListParagraph"/>
              <w:widowControl w:val="0"/>
              <w:autoSpaceDE w:val="0"/>
              <w:autoSpaceDN w:val="0"/>
              <w:spacing w:line="276" w:lineRule="auto"/>
              <w:ind w:left="0"/>
              <w:jc w:val="center"/>
              <w:rPr>
                <w:rFonts w:ascii="Calibri" w:hAnsi="Calibri" w:cs="Calibri"/>
                <w:color w:val="201F1E"/>
                <w:sz w:val="20"/>
              </w:rPr>
            </w:pPr>
            <w:r w:rsidRPr="00FA53BC">
              <w:rPr>
                <w:rFonts w:ascii="Calibri" w:hAnsi="Calibri" w:cs="Calibri"/>
                <w:color w:val="201F1E"/>
                <w:sz w:val="20"/>
              </w:rPr>
              <w:t>52</w:t>
            </w:r>
            <w:r w:rsidR="0085722C" w:rsidRPr="00FA53BC">
              <w:rPr>
                <w:rFonts w:ascii="Calibri" w:hAnsi="Calibri" w:cs="Calibri"/>
                <w:color w:val="201F1E"/>
                <w:sz w:val="20"/>
              </w:rPr>
              <w:t>–53</w:t>
            </w:r>
            <w:r w:rsidRPr="00FA53BC">
              <w:rPr>
                <w:rFonts w:ascii="Calibri" w:hAnsi="Calibri" w:cs="Calibri"/>
                <w:color w:val="201F1E"/>
                <w:sz w:val="20"/>
              </w:rPr>
              <w:t xml:space="preserve"> %</w:t>
            </w:r>
          </w:p>
        </w:tc>
      </w:tr>
    </w:tbl>
    <w:p w14:paraId="3B003D7F" w14:textId="29B7464A" w:rsidR="00360D98" w:rsidRDefault="00360D98" w:rsidP="00672D83">
      <w:pPr>
        <w:pStyle w:val="ListParagraph"/>
        <w:widowControl w:val="0"/>
        <w:autoSpaceDE w:val="0"/>
        <w:autoSpaceDN w:val="0"/>
        <w:spacing w:line="276" w:lineRule="auto"/>
        <w:ind w:left="0"/>
        <w:jc w:val="both"/>
        <w:rPr>
          <w:rFonts w:ascii="Calibri" w:hAnsi="Calibri" w:cs="Calibri"/>
          <w:bCs/>
        </w:rPr>
      </w:pPr>
    </w:p>
    <w:p w14:paraId="77105042" w14:textId="47E3E9D7" w:rsidR="006C644A" w:rsidRDefault="006C644A" w:rsidP="00672D83">
      <w:pPr>
        <w:pStyle w:val="ListParagraph"/>
        <w:widowControl w:val="0"/>
        <w:autoSpaceDE w:val="0"/>
        <w:autoSpaceDN w:val="0"/>
        <w:spacing w:line="276" w:lineRule="auto"/>
        <w:ind w:left="0"/>
        <w:jc w:val="both"/>
        <w:rPr>
          <w:rFonts w:ascii="Calibri" w:hAnsi="Calibri" w:cs="Calibri"/>
          <w:bCs/>
        </w:rPr>
      </w:pPr>
    </w:p>
    <w:p w14:paraId="0D8EAC4F" w14:textId="66056188" w:rsidR="006C644A" w:rsidRDefault="006C644A" w:rsidP="00672D83">
      <w:pPr>
        <w:pStyle w:val="ListParagraph"/>
        <w:widowControl w:val="0"/>
        <w:autoSpaceDE w:val="0"/>
        <w:autoSpaceDN w:val="0"/>
        <w:spacing w:line="276" w:lineRule="auto"/>
        <w:ind w:left="0"/>
        <w:jc w:val="both"/>
        <w:rPr>
          <w:rFonts w:ascii="Calibri" w:hAnsi="Calibri" w:cs="Calibri"/>
          <w:bCs/>
        </w:rPr>
      </w:pPr>
    </w:p>
    <w:p w14:paraId="777B91DE" w14:textId="547E42ED" w:rsidR="006C644A" w:rsidRDefault="006C644A" w:rsidP="00672D83">
      <w:pPr>
        <w:pStyle w:val="ListParagraph"/>
        <w:widowControl w:val="0"/>
        <w:autoSpaceDE w:val="0"/>
        <w:autoSpaceDN w:val="0"/>
        <w:spacing w:line="276" w:lineRule="auto"/>
        <w:ind w:left="0"/>
        <w:jc w:val="both"/>
        <w:rPr>
          <w:rFonts w:ascii="Calibri" w:hAnsi="Calibri" w:cs="Calibri"/>
          <w:bCs/>
        </w:rPr>
      </w:pPr>
    </w:p>
    <w:p w14:paraId="0ADA5F6F" w14:textId="77777777" w:rsidR="00FA53BC" w:rsidRPr="006C644A" w:rsidRDefault="00FA53BC" w:rsidP="00672D83">
      <w:pPr>
        <w:pStyle w:val="ListParagraph"/>
        <w:widowControl w:val="0"/>
        <w:autoSpaceDE w:val="0"/>
        <w:autoSpaceDN w:val="0"/>
        <w:spacing w:line="276" w:lineRule="auto"/>
        <w:ind w:left="0"/>
        <w:jc w:val="both"/>
        <w:rPr>
          <w:rFonts w:ascii="Calibri" w:hAnsi="Calibri" w:cs="Calibri"/>
          <w:bCs/>
        </w:rPr>
      </w:pPr>
    </w:p>
    <w:p w14:paraId="38290E9D" w14:textId="25EF0450" w:rsidR="00F06F1B" w:rsidRPr="006C644A" w:rsidRDefault="00872EDA" w:rsidP="00872EDA">
      <w:pPr>
        <w:pStyle w:val="Heading3"/>
        <w:numPr>
          <w:ilvl w:val="2"/>
          <w:numId w:val="4"/>
        </w:numPr>
        <w:rPr>
          <w:bdr w:val="none" w:sz="0" w:space="0" w:color="auto" w:frame="1"/>
        </w:rPr>
      </w:pPr>
      <w:bookmarkStart w:id="26" w:name="_Toc122638728"/>
      <w:r w:rsidRPr="006C644A">
        <w:rPr>
          <w:bdr w:val="none" w:sz="0" w:space="0" w:color="auto" w:frame="1"/>
        </w:rPr>
        <w:lastRenderedPageBreak/>
        <w:t>Caurviju rādītāji</w:t>
      </w:r>
      <w:bookmarkEnd w:id="26"/>
    </w:p>
    <w:p w14:paraId="47B0738D" w14:textId="0186DC6E" w:rsidR="0008384A" w:rsidRPr="006C644A" w:rsidRDefault="0008384A" w:rsidP="00672D83">
      <w:pPr>
        <w:pStyle w:val="NormalWeb"/>
        <w:shd w:val="clear" w:color="auto" w:fill="FFFFFF"/>
        <w:spacing w:before="0" w:beforeAutospacing="0" w:after="0" w:afterAutospacing="0" w:line="276" w:lineRule="auto"/>
        <w:jc w:val="both"/>
        <w:rPr>
          <w:rFonts w:ascii="Calibri" w:hAnsi="Calibri" w:cs="Calibri"/>
          <w:color w:val="000000"/>
          <w:sz w:val="22"/>
          <w:szCs w:val="22"/>
          <w:bdr w:val="none" w:sz="0" w:space="0" w:color="auto" w:frame="1"/>
          <w:lang w:val="lv-LV"/>
        </w:rPr>
      </w:pPr>
    </w:p>
    <w:p w14:paraId="2D71D58B" w14:textId="71C2DD24" w:rsidR="00750216" w:rsidRPr="003313F9" w:rsidRDefault="00750216" w:rsidP="00750216">
      <w:pPr>
        <w:pStyle w:val="ListParagraph"/>
        <w:spacing w:line="276" w:lineRule="auto"/>
        <w:ind w:left="0"/>
        <w:rPr>
          <w:rFonts w:ascii="Calibri" w:hAnsi="Calibri" w:cs="Calibri"/>
          <w:b/>
          <w:bCs/>
          <w:sz w:val="24"/>
          <w:szCs w:val="24"/>
        </w:rPr>
      </w:pPr>
      <w:r w:rsidRPr="003313F9">
        <w:rPr>
          <w:rFonts w:ascii="Calibri" w:hAnsi="Calibri" w:cs="Calibri"/>
          <w:b/>
          <w:bCs/>
          <w:sz w:val="24"/>
          <w:szCs w:val="24"/>
        </w:rPr>
        <w:t>Sasniedzamība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560"/>
        <w:gridCol w:w="1564"/>
      </w:tblGrid>
      <w:tr w:rsidR="00872EDA" w:rsidRPr="006C644A" w14:paraId="345B26CC" w14:textId="77777777" w:rsidTr="00872EDA">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19FF87"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Gads</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DBDCE78"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LTV</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57676359"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LSM</w:t>
            </w:r>
          </w:p>
        </w:tc>
      </w:tr>
      <w:tr w:rsidR="00872EDA" w:rsidRPr="006C644A" w14:paraId="5B01DAC5" w14:textId="77777777" w:rsidTr="00872EDA">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27EC354E"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2022</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B55CE72"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55 %</w:t>
            </w:r>
          </w:p>
        </w:tc>
        <w:tc>
          <w:tcPr>
            <w:tcW w:w="156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6C3A35"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43 %</w:t>
            </w:r>
          </w:p>
        </w:tc>
      </w:tr>
      <w:tr w:rsidR="00872EDA" w:rsidRPr="006C644A" w14:paraId="2F327B35" w14:textId="77777777" w:rsidTr="00872EDA">
        <w:tc>
          <w:tcPr>
            <w:tcW w:w="1838" w:type="dxa"/>
            <w:tcBorders>
              <w:top w:val="single" w:sz="4" w:space="0" w:color="auto"/>
              <w:left w:val="single" w:sz="4" w:space="0" w:color="auto"/>
              <w:bottom w:val="single" w:sz="4" w:space="0" w:color="auto"/>
              <w:right w:val="single" w:sz="4" w:space="0" w:color="auto"/>
            </w:tcBorders>
            <w:shd w:val="clear" w:color="auto" w:fill="FFFFFF"/>
            <w:hideMark/>
          </w:tcPr>
          <w:p w14:paraId="71329766"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2023*</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7B96F0" w14:textId="0CBB413C"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55–57 %</w:t>
            </w:r>
          </w:p>
        </w:tc>
        <w:tc>
          <w:tcPr>
            <w:tcW w:w="156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2EDFDE7" w14:textId="32A946DD"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43–49 %</w:t>
            </w:r>
          </w:p>
        </w:tc>
      </w:tr>
    </w:tbl>
    <w:p w14:paraId="548750F6" w14:textId="77777777" w:rsidR="00252FE9" w:rsidRPr="006C644A" w:rsidRDefault="00252FE9" w:rsidP="00750216">
      <w:pPr>
        <w:pStyle w:val="ListParagraph"/>
        <w:spacing w:line="276" w:lineRule="auto"/>
        <w:ind w:left="0"/>
        <w:rPr>
          <w:rFonts w:ascii="Calibri" w:hAnsi="Calibri" w:cs="Calibri"/>
          <w:b/>
          <w:bCs/>
        </w:rPr>
      </w:pPr>
    </w:p>
    <w:p w14:paraId="1FA7C29A" w14:textId="6EFBFF8A" w:rsidR="00750216" w:rsidRPr="003313F9" w:rsidRDefault="00750216" w:rsidP="00750216">
      <w:pPr>
        <w:pStyle w:val="ListParagraph"/>
        <w:spacing w:line="276" w:lineRule="auto"/>
        <w:ind w:left="0"/>
        <w:rPr>
          <w:rFonts w:ascii="Calibri" w:hAnsi="Calibri" w:cs="Calibri"/>
          <w:b/>
          <w:bCs/>
          <w:sz w:val="24"/>
          <w:szCs w:val="24"/>
        </w:rPr>
      </w:pPr>
      <w:r w:rsidRPr="003313F9">
        <w:rPr>
          <w:rFonts w:ascii="Calibri" w:hAnsi="Calibri" w:cs="Calibri"/>
          <w:b/>
          <w:bCs/>
          <w:sz w:val="24"/>
          <w:szCs w:val="24"/>
        </w:rPr>
        <w:t>Kvalitāte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7"/>
        <w:gridCol w:w="1619"/>
      </w:tblGrid>
      <w:tr w:rsidR="00872EDA" w:rsidRPr="006C644A" w14:paraId="16592981" w14:textId="77777777" w:rsidTr="00872EDA">
        <w:tc>
          <w:tcPr>
            <w:tcW w:w="1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01E146F8"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Gads</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68EC4294"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LTV</w:t>
            </w:r>
          </w:p>
        </w:tc>
        <w:tc>
          <w:tcPr>
            <w:tcW w:w="1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BFDE579"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LSM</w:t>
            </w:r>
          </w:p>
        </w:tc>
      </w:tr>
      <w:tr w:rsidR="00872EDA" w:rsidRPr="006C644A" w14:paraId="00A57194" w14:textId="77777777" w:rsidTr="00872EDA">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599E578"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2022</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BF0B2BD"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47 %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2B27DF"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48 %</w:t>
            </w:r>
          </w:p>
        </w:tc>
      </w:tr>
      <w:tr w:rsidR="00872EDA" w:rsidRPr="006C644A" w14:paraId="0297471D" w14:textId="77777777" w:rsidTr="00872EDA">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602ECE4" w14:textId="6639C2B5"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2023</w:t>
            </w:r>
            <w:r w:rsidR="00252FE9" w:rsidRPr="006C644A">
              <w:rPr>
                <w:rFonts w:ascii="Calibri" w:eastAsia="Times New Roman" w:hAnsi="Calibri" w:cs="Calibri"/>
                <w:color w:val="201F1E"/>
                <w:bdr w:val="none" w:sz="0" w:space="0" w:color="auto" w:frame="1"/>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D53FAFC" w14:textId="6FBFB952"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47–51 %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E19E5F2" w14:textId="3C4311D6"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48–51 %</w:t>
            </w:r>
          </w:p>
        </w:tc>
      </w:tr>
    </w:tbl>
    <w:p w14:paraId="008FE0FB" w14:textId="77777777" w:rsidR="00750216" w:rsidRPr="006C644A" w:rsidRDefault="00750216" w:rsidP="00750216">
      <w:pPr>
        <w:pStyle w:val="ListParagraph"/>
        <w:spacing w:line="276" w:lineRule="auto"/>
        <w:ind w:left="0"/>
        <w:rPr>
          <w:rFonts w:ascii="Calibri" w:hAnsi="Calibri" w:cs="Calibri"/>
        </w:rPr>
      </w:pPr>
    </w:p>
    <w:p w14:paraId="2AB6AE91" w14:textId="77777777" w:rsidR="00750216" w:rsidRPr="003313F9" w:rsidRDefault="00750216" w:rsidP="00750216">
      <w:pPr>
        <w:pStyle w:val="ListParagraph"/>
        <w:spacing w:line="276" w:lineRule="auto"/>
        <w:ind w:left="0"/>
        <w:rPr>
          <w:rFonts w:ascii="Calibri" w:hAnsi="Calibri" w:cs="Calibri"/>
          <w:b/>
          <w:bCs/>
          <w:sz w:val="24"/>
          <w:szCs w:val="24"/>
        </w:rPr>
      </w:pPr>
      <w:r w:rsidRPr="003313F9">
        <w:rPr>
          <w:rFonts w:ascii="Calibri" w:hAnsi="Calibri" w:cs="Calibri"/>
          <w:b/>
          <w:bCs/>
          <w:sz w:val="24"/>
          <w:szCs w:val="24"/>
        </w:rPr>
        <w:t>Ietekme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7"/>
        <w:gridCol w:w="1619"/>
      </w:tblGrid>
      <w:tr w:rsidR="00872EDA" w:rsidRPr="006C644A" w14:paraId="79CE4919" w14:textId="77777777" w:rsidTr="00872EDA">
        <w:tc>
          <w:tcPr>
            <w:tcW w:w="1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3D53AFAF"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Gads</w:t>
            </w:r>
          </w:p>
        </w:tc>
        <w:tc>
          <w:tcPr>
            <w:tcW w:w="1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4687C0F4"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LTV</w:t>
            </w:r>
          </w:p>
        </w:tc>
        <w:tc>
          <w:tcPr>
            <w:tcW w:w="1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hideMark/>
          </w:tcPr>
          <w:p w14:paraId="29A353B0" w14:textId="77777777" w:rsidR="00872EDA" w:rsidRPr="006C644A" w:rsidRDefault="00872EDA" w:rsidP="00F334C7">
            <w:pPr>
              <w:spacing w:after="0" w:line="276" w:lineRule="auto"/>
              <w:jc w:val="both"/>
              <w:rPr>
                <w:rFonts w:ascii="Calibri" w:eastAsia="Times New Roman" w:hAnsi="Calibri" w:cs="Calibri"/>
                <w:b/>
                <w:bCs/>
                <w:color w:val="201F1E"/>
              </w:rPr>
            </w:pPr>
            <w:r w:rsidRPr="006C644A">
              <w:rPr>
                <w:rFonts w:ascii="Calibri" w:eastAsia="Times New Roman" w:hAnsi="Calibri" w:cs="Calibri"/>
                <w:b/>
                <w:bCs/>
                <w:color w:val="201F1E"/>
                <w:bdr w:val="none" w:sz="0" w:space="0" w:color="auto" w:frame="1"/>
              </w:rPr>
              <w:t>LSM</w:t>
            </w:r>
          </w:p>
        </w:tc>
      </w:tr>
      <w:tr w:rsidR="00872EDA" w:rsidRPr="006C644A" w14:paraId="3DF5B9A1" w14:textId="77777777" w:rsidTr="00872EDA">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9D72CD4"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2022</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8A8573A"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43 %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5642540" w14:textId="77777777"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35 %</w:t>
            </w:r>
          </w:p>
        </w:tc>
      </w:tr>
      <w:tr w:rsidR="00872EDA" w:rsidRPr="006C644A" w14:paraId="2AB67916" w14:textId="77777777" w:rsidTr="00872EDA">
        <w:tc>
          <w:tcPr>
            <w:tcW w:w="182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DF23DE" w14:textId="50EF95AF"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2023</w:t>
            </w:r>
            <w:r w:rsidR="00252FE9" w:rsidRPr="006C644A">
              <w:rPr>
                <w:rFonts w:ascii="Calibri" w:eastAsia="Times New Roman" w:hAnsi="Calibri" w:cs="Calibri"/>
                <w:color w:val="201F1E"/>
                <w:bdr w:val="none" w:sz="0" w:space="0" w:color="auto" w:frame="1"/>
              </w:rPr>
              <w:t>*</w:t>
            </w:r>
          </w:p>
        </w:tc>
        <w:tc>
          <w:tcPr>
            <w:tcW w:w="16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C98708F" w14:textId="1E30A785"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43–46 %</w:t>
            </w:r>
          </w:p>
        </w:tc>
        <w:tc>
          <w:tcPr>
            <w:tcW w:w="161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6F406D3" w14:textId="3BA759E6" w:rsidR="00872EDA" w:rsidRPr="006C644A" w:rsidRDefault="00872EDA" w:rsidP="00F334C7">
            <w:pPr>
              <w:spacing w:after="0" w:line="276" w:lineRule="auto"/>
              <w:jc w:val="both"/>
              <w:rPr>
                <w:rFonts w:ascii="Calibri" w:eastAsia="Times New Roman" w:hAnsi="Calibri" w:cs="Calibri"/>
                <w:color w:val="201F1E"/>
                <w:bdr w:val="none" w:sz="0" w:space="0" w:color="auto" w:frame="1"/>
              </w:rPr>
            </w:pPr>
            <w:r w:rsidRPr="006C644A">
              <w:rPr>
                <w:rFonts w:ascii="Calibri" w:eastAsia="Times New Roman" w:hAnsi="Calibri" w:cs="Calibri"/>
                <w:color w:val="201F1E"/>
                <w:bdr w:val="none" w:sz="0" w:space="0" w:color="auto" w:frame="1"/>
              </w:rPr>
              <w:t>35–42 %</w:t>
            </w:r>
          </w:p>
        </w:tc>
      </w:tr>
    </w:tbl>
    <w:p w14:paraId="60EC0AF5" w14:textId="77777777" w:rsidR="00750216" w:rsidRPr="006C644A" w:rsidRDefault="00750216" w:rsidP="00672D83">
      <w:pPr>
        <w:pStyle w:val="NormalWeb"/>
        <w:shd w:val="clear" w:color="auto" w:fill="FFFFFF"/>
        <w:spacing w:before="0" w:beforeAutospacing="0" w:after="0" w:afterAutospacing="0" w:line="276" w:lineRule="auto"/>
        <w:jc w:val="both"/>
        <w:rPr>
          <w:rFonts w:ascii="Calibri" w:hAnsi="Calibri" w:cs="Calibri"/>
          <w:color w:val="000000"/>
          <w:sz w:val="22"/>
          <w:szCs w:val="22"/>
          <w:bdr w:val="none" w:sz="0" w:space="0" w:color="auto" w:frame="1"/>
          <w:lang w:val="lv-LV"/>
        </w:rPr>
      </w:pPr>
    </w:p>
    <w:p w14:paraId="1C08DB8F" w14:textId="23D701A8" w:rsidR="00F06F1B" w:rsidRPr="003313F9" w:rsidRDefault="00F06F1B" w:rsidP="00672D83">
      <w:pPr>
        <w:pStyle w:val="ListParagraph"/>
        <w:spacing w:line="276" w:lineRule="auto"/>
        <w:ind w:left="0"/>
        <w:rPr>
          <w:rFonts w:ascii="Calibri" w:hAnsi="Calibri" w:cs="Calibri"/>
          <w:sz w:val="20"/>
        </w:rPr>
      </w:pPr>
      <w:r w:rsidRPr="003313F9">
        <w:rPr>
          <w:rFonts w:ascii="Calibri" w:hAnsi="Calibri" w:cs="Calibri"/>
          <w:sz w:val="20"/>
        </w:rPr>
        <w:t>* 2022. gada sabiedriskā pasūtījuma plāna atskaitē jāsalīdzina 2023.</w:t>
      </w:r>
      <w:r w:rsidR="002F41F4" w:rsidRPr="003313F9">
        <w:rPr>
          <w:rFonts w:ascii="Calibri" w:hAnsi="Calibri" w:cs="Calibri"/>
          <w:sz w:val="20"/>
        </w:rPr>
        <w:t xml:space="preserve"> </w:t>
      </w:r>
      <w:r w:rsidRPr="003313F9">
        <w:rPr>
          <w:rFonts w:ascii="Calibri" w:hAnsi="Calibri" w:cs="Calibri"/>
          <w:sz w:val="20"/>
        </w:rPr>
        <w:t>gada sākuma sabiedriskā labuma pētījuma dati ar 2022. gada pētījuma datiem</w:t>
      </w:r>
      <w:bookmarkEnd w:id="25"/>
      <w:r w:rsidRPr="003313F9">
        <w:rPr>
          <w:rFonts w:ascii="Calibri" w:hAnsi="Calibri" w:cs="Calibri"/>
          <w:sz w:val="20"/>
        </w:rPr>
        <w:t>.</w:t>
      </w:r>
    </w:p>
    <w:p w14:paraId="037D445E" w14:textId="23A1FEC8" w:rsidR="00F03790" w:rsidRPr="00FD57A1" w:rsidRDefault="00F03790" w:rsidP="00F03790">
      <w:pPr>
        <w:pStyle w:val="Heading2"/>
        <w:numPr>
          <w:ilvl w:val="1"/>
          <w:numId w:val="4"/>
        </w:numPr>
        <w:spacing w:line="276" w:lineRule="auto"/>
      </w:pPr>
      <w:bookmarkStart w:id="27" w:name="_Toc122638729"/>
      <w:r w:rsidRPr="00FD57A1">
        <w:t>Satura kvalitātes vadības sistēmas apraksts</w:t>
      </w:r>
      <w:bookmarkEnd w:id="27"/>
    </w:p>
    <w:p w14:paraId="48F2FEB1" w14:textId="0675EB09" w:rsidR="00FD57A1" w:rsidRPr="00AD09BC" w:rsidRDefault="00FD57A1" w:rsidP="00FD57A1">
      <w:pPr>
        <w:pStyle w:val="BodyText"/>
        <w:spacing w:before="1" w:after="240" w:line="276" w:lineRule="auto"/>
        <w:ind w:right="-26"/>
        <w:jc w:val="both"/>
        <w:rPr>
          <w:rFonts w:ascii="Calibri" w:hAnsi="Calibri" w:cs="Calibri"/>
          <w:color w:val="000000" w:themeColor="text1"/>
          <w:sz w:val="24"/>
          <w:szCs w:val="24"/>
        </w:rPr>
      </w:pPr>
      <w:r w:rsidRPr="00AD09BC">
        <w:rPr>
          <w:rFonts w:ascii="Calibri" w:hAnsi="Calibri" w:cs="Calibri"/>
          <w:color w:val="000000" w:themeColor="text1"/>
          <w:sz w:val="24"/>
          <w:szCs w:val="24"/>
        </w:rPr>
        <w:t>Satura kvalitātes vadības sistēma attiecas uz visiem satura veidošanā iesaistīt</w:t>
      </w:r>
      <w:r w:rsidR="00AD09BC">
        <w:rPr>
          <w:rFonts w:ascii="Calibri" w:hAnsi="Calibri" w:cs="Calibri"/>
          <w:color w:val="000000" w:themeColor="text1"/>
          <w:sz w:val="24"/>
          <w:szCs w:val="24"/>
        </w:rPr>
        <w:t>aj</w:t>
      </w:r>
      <w:r w:rsidRPr="00AD09BC">
        <w:rPr>
          <w:rFonts w:ascii="Calibri" w:hAnsi="Calibri" w:cs="Calibri"/>
          <w:color w:val="000000" w:themeColor="text1"/>
          <w:sz w:val="24"/>
          <w:szCs w:val="24"/>
        </w:rPr>
        <w:t>iem darbiniekiem – gan atbilstošu uzdevumu un sasniedzamo mērķu</w:t>
      </w:r>
      <w:r w:rsidR="00AD09BC">
        <w:rPr>
          <w:rFonts w:ascii="Calibri" w:hAnsi="Calibri" w:cs="Calibri"/>
          <w:color w:val="000000" w:themeColor="text1"/>
          <w:sz w:val="24"/>
          <w:szCs w:val="24"/>
        </w:rPr>
        <w:t xml:space="preserve"> definēšanā</w:t>
      </w:r>
      <w:r w:rsidRPr="00AD09BC">
        <w:rPr>
          <w:rFonts w:ascii="Calibri" w:hAnsi="Calibri" w:cs="Calibri"/>
          <w:color w:val="000000" w:themeColor="text1"/>
          <w:sz w:val="24"/>
          <w:szCs w:val="24"/>
        </w:rPr>
        <w:t xml:space="preserve">, gan izvērtējot snieguma kvalitāti un izstrādājot rekomendācijas. </w:t>
      </w:r>
      <w:r w:rsidR="00AD09BC">
        <w:rPr>
          <w:rFonts w:ascii="Calibri" w:hAnsi="Calibri" w:cs="Calibri"/>
          <w:sz w:val="24"/>
          <w:szCs w:val="24"/>
        </w:rPr>
        <w:t>S</w:t>
      </w:r>
      <w:r w:rsidRPr="00AD09BC">
        <w:rPr>
          <w:rFonts w:ascii="Calibri" w:hAnsi="Calibri" w:cs="Calibri"/>
          <w:sz w:val="24"/>
          <w:szCs w:val="24"/>
        </w:rPr>
        <w:t>abiedriskā labuma izvērtēšanas metodoloģija atbilst</w:t>
      </w:r>
      <w:r w:rsidRPr="00AD09BC">
        <w:rPr>
          <w:rFonts w:ascii="Calibri" w:hAnsi="Calibri" w:cs="Calibri"/>
          <w:spacing w:val="1"/>
          <w:sz w:val="24"/>
          <w:szCs w:val="24"/>
        </w:rPr>
        <w:t xml:space="preserve"> EBU </w:t>
      </w:r>
      <w:r w:rsidRPr="00AD09BC">
        <w:rPr>
          <w:rFonts w:ascii="Calibri" w:hAnsi="Calibri" w:cs="Calibri"/>
          <w:sz w:val="24"/>
          <w:szCs w:val="24"/>
        </w:rPr>
        <w:t>definētajiem</w:t>
      </w:r>
      <w:r w:rsidRPr="00AD09BC">
        <w:rPr>
          <w:rFonts w:ascii="Calibri" w:hAnsi="Calibri" w:cs="Calibri"/>
          <w:spacing w:val="1"/>
          <w:sz w:val="24"/>
          <w:szCs w:val="24"/>
        </w:rPr>
        <w:t xml:space="preserve"> </w:t>
      </w:r>
      <w:r w:rsidRPr="00AD09BC">
        <w:rPr>
          <w:rFonts w:ascii="Calibri" w:hAnsi="Calibri" w:cs="Calibri"/>
          <w:sz w:val="24"/>
          <w:szCs w:val="24"/>
        </w:rPr>
        <w:t>sabiedrisko</w:t>
      </w:r>
      <w:r w:rsidRPr="00AD09BC">
        <w:rPr>
          <w:rFonts w:ascii="Calibri" w:hAnsi="Calibri" w:cs="Calibri"/>
          <w:spacing w:val="1"/>
          <w:sz w:val="24"/>
          <w:szCs w:val="24"/>
        </w:rPr>
        <w:t xml:space="preserve"> </w:t>
      </w:r>
      <w:r w:rsidRPr="00AD09BC">
        <w:rPr>
          <w:rFonts w:ascii="Calibri" w:hAnsi="Calibri" w:cs="Calibri"/>
          <w:sz w:val="24"/>
          <w:szCs w:val="24"/>
        </w:rPr>
        <w:t>mediju</w:t>
      </w:r>
      <w:r w:rsidRPr="00AD09BC">
        <w:rPr>
          <w:rFonts w:ascii="Calibri" w:hAnsi="Calibri" w:cs="Calibri"/>
          <w:spacing w:val="1"/>
          <w:sz w:val="24"/>
          <w:szCs w:val="24"/>
        </w:rPr>
        <w:t xml:space="preserve"> </w:t>
      </w:r>
      <w:r w:rsidRPr="00AD09BC">
        <w:rPr>
          <w:rFonts w:ascii="Calibri" w:hAnsi="Calibri" w:cs="Calibri"/>
          <w:sz w:val="24"/>
          <w:szCs w:val="24"/>
        </w:rPr>
        <w:t>darbības</w:t>
      </w:r>
      <w:r w:rsidRPr="00AD09BC">
        <w:rPr>
          <w:rFonts w:ascii="Calibri" w:hAnsi="Calibri" w:cs="Calibri"/>
          <w:spacing w:val="-1"/>
          <w:sz w:val="24"/>
          <w:szCs w:val="24"/>
        </w:rPr>
        <w:t xml:space="preserve"> </w:t>
      </w:r>
      <w:r w:rsidRPr="00AD09BC">
        <w:rPr>
          <w:rFonts w:ascii="Calibri" w:hAnsi="Calibri" w:cs="Calibri"/>
          <w:sz w:val="24"/>
          <w:szCs w:val="24"/>
        </w:rPr>
        <w:t>pamatprincipiem, kuru vidū ir satura</w:t>
      </w:r>
      <w:r w:rsidRPr="00AD09BC">
        <w:rPr>
          <w:rFonts w:ascii="Calibri" w:hAnsi="Calibri" w:cs="Calibri"/>
          <w:spacing w:val="-8"/>
          <w:sz w:val="24"/>
          <w:szCs w:val="24"/>
        </w:rPr>
        <w:t xml:space="preserve"> </w:t>
      </w:r>
      <w:r w:rsidRPr="00AD09BC">
        <w:rPr>
          <w:rFonts w:ascii="Calibri" w:hAnsi="Calibri" w:cs="Calibri"/>
          <w:sz w:val="24"/>
          <w:szCs w:val="24"/>
        </w:rPr>
        <w:t>kvalitātes nodrošināšana</w:t>
      </w:r>
      <w:r w:rsidRPr="00AD09BC">
        <w:rPr>
          <w:rFonts w:ascii="Calibri" w:hAnsi="Calibri" w:cs="Calibri"/>
          <w:bCs/>
          <w:sz w:val="24"/>
          <w:szCs w:val="24"/>
        </w:rPr>
        <w:t xml:space="preserve">. </w:t>
      </w:r>
    </w:p>
    <w:p w14:paraId="2D21B6B4" w14:textId="72AABD41" w:rsidR="00FD57A1" w:rsidRPr="00AD09BC" w:rsidRDefault="00FD57A1" w:rsidP="00FD57A1">
      <w:pPr>
        <w:jc w:val="both"/>
        <w:rPr>
          <w:rFonts w:ascii="Calibri" w:hAnsi="Calibri" w:cs="Calibri"/>
          <w:sz w:val="24"/>
          <w:szCs w:val="24"/>
        </w:rPr>
      </w:pPr>
      <w:r w:rsidRPr="00AD09BC">
        <w:rPr>
          <w:rFonts w:ascii="Calibri" w:hAnsi="Calibri" w:cs="Calibri"/>
          <w:sz w:val="24"/>
          <w:szCs w:val="24"/>
        </w:rPr>
        <w:t xml:space="preserve">Lai uzlabotu un nodrošinātu pastāvīgu satura kvalitāti, tās uzraudzību un sistemātisku vērtēšanu gan lineārajās, gan digitālajās platformās, LTV jau no 2013. gada pastāv Satura profesionālās uzraudzības sistēma, kas regulāri tiek papildināta un mainīta atbilstoši LTV veidotā satura specifikai un apjomam. Tās pamatā ir visu līmeņu princips (tiek vērtēts viss kopums, visi darbinieki, visi līmeņi), līdzvērtības princips (vienādi kritēriji); atklātības princips (zināmi, definēti kritēriji); atbilstības princips, konkrētības princips, nepārtrauktības, attīstības un konstruktivitātes principi. </w:t>
      </w:r>
    </w:p>
    <w:p w14:paraId="016AD3A3" w14:textId="42C747B2" w:rsidR="00FD57A1" w:rsidRPr="00AD09BC" w:rsidRDefault="00FD57A1" w:rsidP="00FD57A1">
      <w:pPr>
        <w:spacing w:line="276" w:lineRule="auto"/>
        <w:jc w:val="both"/>
        <w:rPr>
          <w:rFonts w:ascii="Calibri" w:hAnsi="Calibri" w:cs="Calibri"/>
          <w:color w:val="000000" w:themeColor="text1"/>
          <w:sz w:val="24"/>
          <w:szCs w:val="24"/>
          <w:lang w:eastAsia="en-GB"/>
        </w:rPr>
      </w:pPr>
      <w:r w:rsidRPr="00AD09BC">
        <w:rPr>
          <w:rFonts w:ascii="Calibri" w:hAnsi="Calibri" w:cs="Calibri"/>
          <w:sz w:val="24"/>
          <w:szCs w:val="24"/>
        </w:rPr>
        <w:t>Ētikas un profesionālo standartu nodrošināšanai 2022. gadā ir izstrādātas arī Sabiedrisko mediju redakcionālās vadlīnijas, kas nosaka sabiedrisko mediju satura veidošanā iesaistīto darbinieku  profesionālos principus, rīcību, normas un kvalitatīva satura prasības. Sistēmas mērķis ir nodrošināt un pastāvīgi uzlabot LTV saturu, tiecoties uz profesionālo izcilību, kā arī atrast un definēt jaunus satura veidošanas paņēmienus, kas atbilst sabiedrības interesēm un sabiedriskā medija vērtībām. Līdz ar profesionālo kompetenču uzlabošanas programmu, kas ietver mācības un seminārus</w:t>
      </w:r>
      <w:r w:rsidR="00AD09BC">
        <w:rPr>
          <w:rFonts w:ascii="Calibri" w:hAnsi="Calibri" w:cs="Calibri"/>
          <w:sz w:val="24"/>
          <w:szCs w:val="24"/>
        </w:rPr>
        <w:t xml:space="preserve"> un</w:t>
      </w:r>
      <w:r w:rsidRPr="00AD09BC">
        <w:rPr>
          <w:rFonts w:ascii="Calibri" w:hAnsi="Calibri" w:cs="Calibri"/>
          <w:sz w:val="24"/>
          <w:szCs w:val="24"/>
        </w:rPr>
        <w:t xml:space="preserve"> sabiedriskā labuma pētījumu, Satura profesionālās uzraudzības sistēma ļauj mērķtiecīgi attīstīt satura kvalitātes virzību atbilstoši standartiem.  </w:t>
      </w:r>
      <w:r w:rsidRPr="00AD09BC">
        <w:rPr>
          <w:rFonts w:ascii="Calibri" w:hAnsi="Calibri" w:cs="Calibri"/>
          <w:sz w:val="24"/>
          <w:szCs w:val="24"/>
        </w:rPr>
        <w:lastRenderedPageBreak/>
        <w:t xml:space="preserve">2023. gadā paredzēta virkne apmācību, kuru īstenošana atkarīga no pieejamā finansējuma: </w:t>
      </w:r>
      <w:r w:rsidR="00AD09BC">
        <w:rPr>
          <w:rFonts w:ascii="Calibri" w:hAnsi="Calibri" w:cs="Calibri"/>
          <w:color w:val="000000" w:themeColor="text1"/>
          <w:sz w:val="24"/>
          <w:szCs w:val="24"/>
          <w:lang w:eastAsia="en-GB"/>
        </w:rPr>
        <w:t>l</w:t>
      </w:r>
      <w:r w:rsidRPr="00AD09BC">
        <w:rPr>
          <w:rFonts w:ascii="Calibri" w:hAnsi="Calibri" w:cs="Calibri"/>
          <w:color w:val="000000" w:themeColor="text1"/>
          <w:sz w:val="24"/>
          <w:szCs w:val="24"/>
          <w:lang w:eastAsia="en-GB"/>
        </w:rPr>
        <w:t xml:space="preserve">atviešu, angļu, krievu, franču valodu kursi, runas un ķermeņa valodas apmācības, </w:t>
      </w:r>
      <w:r w:rsidR="00AD09BC">
        <w:rPr>
          <w:rFonts w:ascii="Calibri" w:hAnsi="Calibri" w:cs="Calibri"/>
          <w:color w:val="000000" w:themeColor="text1"/>
          <w:sz w:val="24"/>
          <w:szCs w:val="24"/>
          <w:lang w:eastAsia="en-GB"/>
        </w:rPr>
        <w:t>d</w:t>
      </w:r>
      <w:r w:rsidRPr="00AD09BC">
        <w:rPr>
          <w:rFonts w:ascii="Calibri" w:hAnsi="Calibri" w:cs="Calibri"/>
          <w:color w:val="000000" w:themeColor="text1"/>
          <w:sz w:val="24"/>
          <w:szCs w:val="24"/>
          <w:lang w:eastAsia="en-GB"/>
        </w:rPr>
        <w:t>atu apstrāde</w:t>
      </w:r>
      <w:r w:rsidR="00AD09BC">
        <w:rPr>
          <w:rFonts w:ascii="Calibri" w:hAnsi="Calibri" w:cs="Calibri"/>
          <w:color w:val="000000" w:themeColor="text1"/>
          <w:sz w:val="24"/>
          <w:szCs w:val="24"/>
          <w:lang w:eastAsia="en-GB"/>
        </w:rPr>
        <w:t>s</w:t>
      </w:r>
      <w:r w:rsidRPr="00AD09BC">
        <w:rPr>
          <w:rFonts w:ascii="Calibri" w:hAnsi="Calibri" w:cs="Calibri"/>
          <w:color w:val="000000" w:themeColor="text1"/>
          <w:sz w:val="24"/>
          <w:szCs w:val="24"/>
          <w:lang w:eastAsia="en-GB"/>
        </w:rPr>
        <w:t xml:space="preserve"> (</w:t>
      </w:r>
      <w:r w:rsidRPr="00AD09BC">
        <w:rPr>
          <w:rFonts w:ascii="Calibri" w:hAnsi="Calibri" w:cs="Calibri"/>
          <w:i/>
          <w:iCs/>
          <w:color w:val="000000" w:themeColor="text1"/>
          <w:sz w:val="24"/>
          <w:szCs w:val="24"/>
          <w:lang w:eastAsia="en-GB"/>
        </w:rPr>
        <w:t>MS Excel</w:t>
      </w:r>
      <w:r w:rsidRPr="00AD09BC">
        <w:rPr>
          <w:rFonts w:ascii="Calibri" w:hAnsi="Calibri" w:cs="Calibri"/>
          <w:color w:val="000000" w:themeColor="text1"/>
          <w:sz w:val="24"/>
          <w:szCs w:val="24"/>
          <w:lang w:eastAsia="en-GB"/>
        </w:rPr>
        <w:t>) kurss, videomateriālu montāžas apmācības, kurss par scenāriju uzbūvi un to rakstīšanas jaunāk</w:t>
      </w:r>
      <w:r w:rsidR="00AD09BC">
        <w:rPr>
          <w:rFonts w:ascii="Calibri" w:hAnsi="Calibri" w:cs="Calibri"/>
          <w:color w:val="000000" w:themeColor="text1"/>
          <w:sz w:val="24"/>
          <w:szCs w:val="24"/>
          <w:lang w:eastAsia="en-GB"/>
        </w:rPr>
        <w:t>aj</w:t>
      </w:r>
      <w:r w:rsidRPr="00AD09BC">
        <w:rPr>
          <w:rFonts w:ascii="Calibri" w:hAnsi="Calibri" w:cs="Calibri"/>
          <w:color w:val="000000" w:themeColor="text1"/>
          <w:sz w:val="24"/>
          <w:szCs w:val="24"/>
          <w:lang w:eastAsia="en-GB"/>
        </w:rPr>
        <w:t>ām tendencēm, kurss par analītiskās un pētnieciskās žurnālistikas metod</w:t>
      </w:r>
      <w:r w:rsidR="00AD09BC">
        <w:rPr>
          <w:rFonts w:ascii="Calibri" w:hAnsi="Calibri" w:cs="Calibri"/>
          <w:color w:val="000000" w:themeColor="text1"/>
          <w:sz w:val="24"/>
          <w:szCs w:val="24"/>
          <w:lang w:eastAsia="en-GB"/>
        </w:rPr>
        <w:t>ēm</w:t>
      </w:r>
      <w:r w:rsidRPr="00AD09BC">
        <w:rPr>
          <w:rFonts w:ascii="Calibri" w:hAnsi="Calibri" w:cs="Calibri"/>
          <w:color w:val="000000" w:themeColor="text1"/>
          <w:sz w:val="24"/>
          <w:szCs w:val="24"/>
          <w:lang w:eastAsia="en-GB"/>
        </w:rPr>
        <w:t xml:space="preserve">, daudzkameru pults režijas apmācības, lielformāta šovu laukuma režijas pamati, </w:t>
      </w:r>
      <w:r w:rsidR="00AD09BC">
        <w:rPr>
          <w:rFonts w:ascii="Calibri" w:hAnsi="Calibri" w:cs="Calibri"/>
          <w:color w:val="000000" w:themeColor="text1"/>
          <w:sz w:val="24"/>
          <w:szCs w:val="24"/>
          <w:lang w:eastAsia="en-GB"/>
        </w:rPr>
        <w:t>raidierakstu</w:t>
      </w:r>
      <w:r w:rsidRPr="00AD09BC">
        <w:rPr>
          <w:rFonts w:ascii="Calibri" w:hAnsi="Calibri" w:cs="Calibri"/>
          <w:color w:val="000000" w:themeColor="text1"/>
          <w:sz w:val="24"/>
          <w:szCs w:val="24"/>
          <w:lang w:eastAsia="en-GB"/>
        </w:rPr>
        <w:t xml:space="preserve"> veidošana un kurss par </w:t>
      </w:r>
      <w:r w:rsidR="00AD09BC">
        <w:rPr>
          <w:rFonts w:ascii="Calibri" w:hAnsi="Calibri" w:cs="Calibri"/>
          <w:color w:val="000000" w:themeColor="text1"/>
          <w:sz w:val="24"/>
          <w:szCs w:val="24"/>
          <w:lang w:eastAsia="en-GB"/>
        </w:rPr>
        <w:t xml:space="preserve">sociālo mediju </w:t>
      </w:r>
      <w:r w:rsidRPr="00AD09BC">
        <w:rPr>
          <w:rFonts w:ascii="Calibri" w:hAnsi="Calibri" w:cs="Calibri"/>
          <w:color w:val="000000" w:themeColor="text1"/>
          <w:sz w:val="24"/>
          <w:szCs w:val="24"/>
          <w:lang w:eastAsia="en-GB"/>
        </w:rPr>
        <w:t>(</w:t>
      </w:r>
      <w:r w:rsidR="00AD09BC">
        <w:rPr>
          <w:rFonts w:ascii="Calibri" w:hAnsi="Calibri" w:cs="Calibri"/>
          <w:i/>
          <w:iCs/>
          <w:color w:val="000000" w:themeColor="text1"/>
          <w:sz w:val="24"/>
          <w:szCs w:val="24"/>
          <w:lang w:eastAsia="en-GB"/>
        </w:rPr>
        <w:t>Facebook</w:t>
      </w:r>
      <w:r w:rsidRPr="00AD09BC">
        <w:rPr>
          <w:rFonts w:ascii="Calibri" w:hAnsi="Calibri" w:cs="Calibri"/>
          <w:color w:val="000000" w:themeColor="text1"/>
          <w:sz w:val="24"/>
          <w:szCs w:val="24"/>
          <w:lang w:eastAsia="en-GB"/>
        </w:rPr>
        <w:t xml:space="preserve">, </w:t>
      </w:r>
      <w:r w:rsidRPr="00AD09BC">
        <w:rPr>
          <w:rFonts w:ascii="Calibri" w:hAnsi="Calibri" w:cs="Calibri"/>
          <w:i/>
          <w:iCs/>
          <w:color w:val="000000" w:themeColor="text1"/>
          <w:sz w:val="24"/>
          <w:szCs w:val="24"/>
          <w:lang w:eastAsia="en-GB"/>
        </w:rPr>
        <w:t>TikTok</w:t>
      </w:r>
      <w:r w:rsidRPr="00AD09BC">
        <w:rPr>
          <w:rFonts w:ascii="Calibri" w:hAnsi="Calibri" w:cs="Calibri"/>
          <w:color w:val="000000" w:themeColor="text1"/>
          <w:sz w:val="24"/>
          <w:szCs w:val="24"/>
          <w:lang w:eastAsia="en-GB"/>
        </w:rPr>
        <w:t xml:space="preserve">, </w:t>
      </w:r>
      <w:r w:rsidRPr="00AD09BC">
        <w:rPr>
          <w:rFonts w:ascii="Calibri" w:hAnsi="Calibri" w:cs="Calibri"/>
          <w:i/>
          <w:iCs/>
          <w:color w:val="000000" w:themeColor="text1"/>
          <w:sz w:val="24"/>
          <w:szCs w:val="24"/>
          <w:lang w:eastAsia="en-GB"/>
        </w:rPr>
        <w:t>Youtube</w:t>
      </w:r>
      <w:r w:rsidRPr="00AD09BC">
        <w:rPr>
          <w:rFonts w:ascii="Calibri" w:hAnsi="Calibri" w:cs="Calibri"/>
          <w:color w:val="000000" w:themeColor="text1"/>
          <w:sz w:val="24"/>
          <w:szCs w:val="24"/>
          <w:lang w:eastAsia="en-GB"/>
        </w:rPr>
        <w:t xml:space="preserve">, </w:t>
      </w:r>
      <w:r w:rsidR="00AD09BC" w:rsidRPr="00AD09BC">
        <w:rPr>
          <w:rFonts w:ascii="Calibri" w:hAnsi="Calibri" w:cs="Calibri"/>
          <w:i/>
          <w:iCs/>
          <w:color w:val="000000" w:themeColor="text1"/>
          <w:sz w:val="24"/>
          <w:szCs w:val="24"/>
          <w:lang w:eastAsia="en-GB"/>
        </w:rPr>
        <w:t>Instagram</w:t>
      </w:r>
      <w:r w:rsidR="00AD09BC">
        <w:rPr>
          <w:rFonts w:ascii="Calibri" w:hAnsi="Calibri" w:cs="Calibri"/>
          <w:color w:val="000000" w:themeColor="text1"/>
          <w:sz w:val="24"/>
          <w:szCs w:val="24"/>
          <w:lang w:eastAsia="en-GB"/>
        </w:rPr>
        <w:t xml:space="preserve"> </w:t>
      </w:r>
      <w:r w:rsidRPr="00AD09BC">
        <w:rPr>
          <w:rFonts w:ascii="Calibri" w:hAnsi="Calibri" w:cs="Calibri"/>
          <w:color w:val="000000" w:themeColor="text1"/>
          <w:sz w:val="24"/>
          <w:szCs w:val="24"/>
          <w:lang w:eastAsia="en-GB"/>
        </w:rPr>
        <w:t xml:space="preserve">u.c.) satura </w:t>
      </w:r>
      <w:r w:rsidR="00AD09BC">
        <w:rPr>
          <w:rFonts w:ascii="Calibri" w:hAnsi="Calibri" w:cs="Calibri"/>
          <w:color w:val="000000" w:themeColor="text1"/>
          <w:sz w:val="24"/>
          <w:szCs w:val="24"/>
          <w:lang w:eastAsia="en-GB"/>
        </w:rPr>
        <w:t xml:space="preserve">veidošanas un </w:t>
      </w:r>
      <w:r w:rsidRPr="00AD09BC">
        <w:rPr>
          <w:rFonts w:ascii="Calibri" w:hAnsi="Calibri" w:cs="Calibri"/>
          <w:color w:val="000000" w:themeColor="text1"/>
          <w:sz w:val="24"/>
          <w:szCs w:val="24"/>
          <w:lang w:eastAsia="en-GB"/>
        </w:rPr>
        <w:t xml:space="preserve">auditorijas sasniegšanas tendencēm. </w:t>
      </w:r>
    </w:p>
    <w:p w14:paraId="7A45C930" w14:textId="77777777" w:rsidR="00FD57A1" w:rsidRPr="00AD09BC" w:rsidRDefault="00FD57A1" w:rsidP="00FD57A1">
      <w:pPr>
        <w:jc w:val="both"/>
        <w:rPr>
          <w:rFonts w:ascii="Calibri" w:hAnsi="Calibri" w:cs="Calibri"/>
          <w:sz w:val="24"/>
          <w:szCs w:val="24"/>
        </w:rPr>
      </w:pPr>
      <w:r w:rsidRPr="00AD09BC">
        <w:rPr>
          <w:rFonts w:ascii="Calibri" w:hAnsi="Calibri" w:cs="Calibri"/>
          <w:sz w:val="24"/>
          <w:szCs w:val="24"/>
        </w:rPr>
        <w:t xml:space="preserve">LTV satura profesionālās uzraudzības sistēma ir attiecināma uz visiem satura projektiem, neraugoties uz platformas specifiku, kā arī uz visiem darbiniekiem un sadarbības partneriem, kuri iesaistīti satura veidošanā. Vērtēšanas sistēma aptver gan lineārā, gan digitālā satura projektus – kā LTV redakcijās veidoto, tā sadarbībā ar neatkarīgajiem producentiem radīto saturu. </w:t>
      </w:r>
    </w:p>
    <w:p w14:paraId="62442063" w14:textId="77777777" w:rsidR="00FD57A1" w:rsidRPr="00AD09BC" w:rsidRDefault="00FD57A1" w:rsidP="00FD57A1">
      <w:pPr>
        <w:jc w:val="both"/>
        <w:rPr>
          <w:rFonts w:ascii="Calibri" w:hAnsi="Calibri" w:cs="Calibri"/>
          <w:sz w:val="24"/>
          <w:szCs w:val="24"/>
        </w:rPr>
      </w:pPr>
      <w:r w:rsidRPr="00AD09BC">
        <w:rPr>
          <w:rFonts w:ascii="Calibri" w:hAnsi="Calibri" w:cs="Calibri"/>
          <w:sz w:val="24"/>
          <w:szCs w:val="24"/>
        </w:rPr>
        <w:t xml:space="preserve">Atbilstoši sabiedriskā pasūtījuma prioritātēm un tematiskajām vadlīnijām, papildus regulāram ciklu un vienreizējo projektu izvērtējumam satura profesionālās uzraudzības padomes ietvaros, regulāri tiek piesaistīti arī ārējie eksperti, kuri analizē un recenzē LTV satura projektus. Vērtēšanas procesā iegūtās rekomendācijas un sasniegtie rezultatīvie rādītāji ir pamats katra satura projekta tālākai attīstības stratēģijas izveidei. </w:t>
      </w:r>
    </w:p>
    <w:p w14:paraId="6A9B5532" w14:textId="77777777" w:rsidR="00FD57A1" w:rsidRPr="00AD09BC" w:rsidRDefault="00FD57A1" w:rsidP="00FD57A1">
      <w:pPr>
        <w:jc w:val="both"/>
        <w:rPr>
          <w:rFonts w:ascii="Calibri" w:hAnsi="Calibri" w:cs="Calibri"/>
          <w:sz w:val="24"/>
          <w:szCs w:val="24"/>
        </w:rPr>
      </w:pPr>
      <w:r w:rsidRPr="00AD09BC">
        <w:rPr>
          <w:rFonts w:ascii="Calibri" w:hAnsi="Calibri" w:cs="Calibri"/>
          <w:sz w:val="24"/>
          <w:szCs w:val="24"/>
        </w:rPr>
        <w:t xml:space="preserve">2022. gadā izvērtēti gan cikla raidījumi, gan vienreizēji projekti, tiešraides, dokumentālās filmas. Vērtēšana notikusi gan redakciju, gan Satura vērtēšanas padomes, gan ārējo ekspertu līmenī. Īpaša vērība pievērsta vēlēšanu saturam un notikumu atspoguļojumam Ukrainā. Tāpat izvērtēts kultūras, sporta, jauniešu un bērnu saturs. Ārpus kārtas tiek vērtēts tāds saturs, par ko saņemti skatītāju jautājumi vai iebildumi. Vērtēti satura projekti gan lineārajā apraidē, gan digitālajā vidē, īpaši pievēršoties saturam, kas veidots sociālajiem medijiem. Piesaistīti arī ārējie eksperti ziņu un ziņu raidījumu vērtēšanai un rekomendāciju izstrādei. </w:t>
      </w:r>
    </w:p>
    <w:p w14:paraId="64205A32" w14:textId="5C90FF10" w:rsidR="00FD57A1" w:rsidRPr="00AD09BC" w:rsidRDefault="00AD09BC" w:rsidP="00AD09BC">
      <w:pPr>
        <w:pStyle w:val="Heading3"/>
        <w:spacing w:after="240"/>
      </w:pPr>
      <w:r>
        <w:t xml:space="preserve">4.2.1. </w:t>
      </w:r>
      <w:r w:rsidR="00FD57A1" w:rsidRPr="00AD09BC">
        <w:t>LTV lineāro raidījumu un digitālā satura daudzpakāpju izvērtēšana</w:t>
      </w:r>
    </w:p>
    <w:p w14:paraId="483113BE" w14:textId="7BB44E5D" w:rsidR="00FD57A1" w:rsidRPr="00AD09BC" w:rsidRDefault="00FD57A1" w:rsidP="00FD57A1">
      <w:pPr>
        <w:jc w:val="both"/>
        <w:rPr>
          <w:rFonts w:ascii="Calibri" w:hAnsi="Calibri" w:cs="Calibri"/>
          <w:color w:val="000000"/>
          <w:sz w:val="24"/>
          <w:szCs w:val="24"/>
        </w:rPr>
      </w:pPr>
      <w:r w:rsidRPr="00AD09BC">
        <w:rPr>
          <w:rFonts w:ascii="Calibri" w:hAnsi="Calibri" w:cs="Calibri"/>
          <w:b/>
          <w:sz w:val="24"/>
          <w:szCs w:val="24"/>
        </w:rPr>
        <w:t>Regulāra vērtēšana</w:t>
      </w:r>
      <w:r w:rsidRPr="00AD09BC">
        <w:rPr>
          <w:rFonts w:ascii="Calibri" w:hAnsi="Calibri" w:cs="Calibri"/>
          <w:sz w:val="24"/>
          <w:szCs w:val="24"/>
        </w:rPr>
        <w:t xml:space="preserve"> </w:t>
      </w:r>
      <w:r w:rsidR="00AD09BC">
        <w:rPr>
          <w:rFonts w:ascii="Calibri" w:hAnsi="Calibri" w:cs="Calibri"/>
          <w:sz w:val="24"/>
          <w:szCs w:val="24"/>
        </w:rPr>
        <w:t>–</w:t>
      </w:r>
      <w:r w:rsidRPr="00AD09BC">
        <w:rPr>
          <w:rFonts w:ascii="Calibri" w:hAnsi="Calibri" w:cs="Calibri"/>
          <w:sz w:val="24"/>
          <w:szCs w:val="24"/>
        </w:rPr>
        <w:t xml:space="preserve"> profesionālo kvalitāti vērtē LTV </w:t>
      </w:r>
      <w:r w:rsidRPr="00AD09BC">
        <w:rPr>
          <w:rFonts w:ascii="Calibri" w:hAnsi="Calibri" w:cs="Calibri"/>
          <w:spacing w:val="7"/>
          <w:sz w:val="24"/>
          <w:szCs w:val="24"/>
        </w:rPr>
        <w:t>Satura vērtēšanas padome. Vērtēšana notiek izlases kārtībā. Paredzēts, ka 2023.</w:t>
      </w:r>
      <w:r w:rsidR="00AD09BC">
        <w:rPr>
          <w:rFonts w:ascii="Calibri" w:hAnsi="Calibri" w:cs="Calibri"/>
          <w:spacing w:val="7"/>
          <w:sz w:val="24"/>
          <w:szCs w:val="24"/>
        </w:rPr>
        <w:t xml:space="preserve"> </w:t>
      </w:r>
      <w:r w:rsidRPr="00AD09BC">
        <w:rPr>
          <w:rFonts w:ascii="Calibri" w:hAnsi="Calibri" w:cs="Calibri"/>
          <w:spacing w:val="7"/>
          <w:sz w:val="24"/>
          <w:szCs w:val="24"/>
        </w:rPr>
        <w:t xml:space="preserve">gadā padome sanāks reizi mēnesī, lai izvērtētu cikla raidījumus, ārkārtas saturu, īpašus projektus, digitālo saturu, pasākumu, koncertu atspoguļojumu, LTV producētas dokumentālās filmas u.c. Katrā padomes sēdē tiks izvērtētas trīs satura vienības vai cikli. Padome izvērtēšanas gaitā sagatavo rekomendācijas redakcijām snieguma uzlabošanai. </w:t>
      </w:r>
    </w:p>
    <w:p w14:paraId="1DCF493A" w14:textId="408E6D8F" w:rsidR="00FD57A1" w:rsidRPr="00AD09BC" w:rsidRDefault="00FD57A1" w:rsidP="00FD57A1">
      <w:pPr>
        <w:jc w:val="both"/>
        <w:rPr>
          <w:rFonts w:ascii="Calibri" w:hAnsi="Calibri" w:cs="Calibri"/>
          <w:color w:val="000000"/>
          <w:sz w:val="24"/>
          <w:szCs w:val="24"/>
        </w:rPr>
      </w:pPr>
      <w:r w:rsidRPr="00AD09BC">
        <w:rPr>
          <w:rFonts w:ascii="Calibri" w:hAnsi="Calibri" w:cs="Calibri"/>
          <w:b/>
          <w:sz w:val="24"/>
          <w:szCs w:val="24"/>
        </w:rPr>
        <w:t>Pastāvīgā vērtēšana</w:t>
      </w:r>
      <w:r w:rsidRPr="00AD09BC">
        <w:rPr>
          <w:rFonts w:ascii="Calibri" w:hAnsi="Calibri" w:cs="Calibri"/>
          <w:sz w:val="24"/>
          <w:szCs w:val="24"/>
        </w:rPr>
        <w:t xml:space="preserve"> </w:t>
      </w:r>
      <w:r w:rsidR="00535E44">
        <w:rPr>
          <w:rFonts w:ascii="Calibri" w:hAnsi="Calibri" w:cs="Calibri"/>
          <w:sz w:val="24"/>
          <w:szCs w:val="24"/>
        </w:rPr>
        <w:t>–</w:t>
      </w:r>
      <w:r w:rsidRPr="00AD09BC">
        <w:rPr>
          <w:rFonts w:ascii="Calibri" w:hAnsi="Calibri" w:cs="Calibri"/>
          <w:sz w:val="24"/>
          <w:szCs w:val="24"/>
        </w:rPr>
        <w:t xml:space="preserve"> katra</w:t>
      </w:r>
      <w:r w:rsidR="00535E44">
        <w:rPr>
          <w:rFonts w:ascii="Calibri" w:hAnsi="Calibri" w:cs="Calibri"/>
          <w:sz w:val="24"/>
          <w:szCs w:val="24"/>
        </w:rPr>
        <w:t>s</w:t>
      </w:r>
      <w:r w:rsidRPr="00AD09BC">
        <w:rPr>
          <w:rFonts w:ascii="Calibri" w:hAnsi="Calibri" w:cs="Calibri"/>
          <w:spacing w:val="6"/>
          <w:sz w:val="24"/>
          <w:szCs w:val="24"/>
        </w:rPr>
        <w:t xml:space="preserve"> </w:t>
      </w:r>
      <w:r w:rsidRPr="00AD09BC">
        <w:rPr>
          <w:rFonts w:ascii="Calibri" w:hAnsi="Calibri" w:cs="Calibri"/>
          <w:sz w:val="24"/>
          <w:szCs w:val="24"/>
        </w:rPr>
        <w:t>redakcijas vadītājs (ieskaitot atsevišķu vērtējumu LSM.</w:t>
      </w:r>
      <w:r w:rsidR="00535E44">
        <w:rPr>
          <w:rFonts w:ascii="Calibri" w:hAnsi="Calibri" w:cs="Calibri"/>
          <w:sz w:val="24"/>
          <w:szCs w:val="24"/>
        </w:rPr>
        <w:t>lv</w:t>
      </w:r>
      <w:r w:rsidRPr="00AD09BC">
        <w:rPr>
          <w:rFonts w:ascii="Calibri" w:hAnsi="Calibri" w:cs="Calibri"/>
          <w:sz w:val="24"/>
          <w:szCs w:val="24"/>
        </w:rPr>
        <w:t>)</w:t>
      </w:r>
      <w:r w:rsidR="00535E44">
        <w:rPr>
          <w:rFonts w:ascii="Calibri" w:hAnsi="Calibri" w:cs="Calibri"/>
          <w:sz w:val="24"/>
          <w:szCs w:val="24"/>
        </w:rPr>
        <w:t>,</w:t>
      </w:r>
      <w:r w:rsidRPr="00AD09BC">
        <w:rPr>
          <w:rFonts w:ascii="Calibri" w:hAnsi="Calibri" w:cs="Calibri"/>
          <w:spacing w:val="19"/>
          <w:sz w:val="24"/>
          <w:szCs w:val="24"/>
        </w:rPr>
        <w:t xml:space="preserve"> </w:t>
      </w:r>
      <w:r w:rsidR="00535E44" w:rsidRPr="00AD09BC">
        <w:rPr>
          <w:rFonts w:ascii="Calibri" w:hAnsi="Calibri" w:cs="Calibri"/>
          <w:sz w:val="24"/>
          <w:szCs w:val="24"/>
        </w:rPr>
        <w:t xml:space="preserve">ar mērķi uzlabot satura kvalitāti un </w:t>
      </w:r>
      <w:r w:rsidR="00535E44">
        <w:rPr>
          <w:rFonts w:ascii="Calibri" w:hAnsi="Calibri" w:cs="Calibri"/>
          <w:sz w:val="24"/>
          <w:szCs w:val="24"/>
        </w:rPr>
        <w:t xml:space="preserve">sniegt </w:t>
      </w:r>
      <w:r w:rsidR="00535E44" w:rsidRPr="00AD09BC">
        <w:rPr>
          <w:rFonts w:ascii="Calibri" w:hAnsi="Calibri" w:cs="Calibri"/>
          <w:sz w:val="24"/>
          <w:szCs w:val="24"/>
        </w:rPr>
        <w:t xml:space="preserve">radošajām komandām </w:t>
      </w:r>
      <w:r w:rsidR="00535E44">
        <w:rPr>
          <w:rFonts w:ascii="Calibri" w:hAnsi="Calibri" w:cs="Calibri"/>
          <w:sz w:val="24"/>
          <w:szCs w:val="24"/>
        </w:rPr>
        <w:t xml:space="preserve">rekomendācijas iespējamiem </w:t>
      </w:r>
      <w:r w:rsidR="00535E44" w:rsidRPr="00AD09BC">
        <w:rPr>
          <w:rFonts w:ascii="Calibri" w:hAnsi="Calibri" w:cs="Calibri"/>
          <w:sz w:val="24"/>
          <w:szCs w:val="24"/>
        </w:rPr>
        <w:t>uzlabojum</w:t>
      </w:r>
      <w:r w:rsidR="00535E44">
        <w:rPr>
          <w:rFonts w:ascii="Calibri" w:hAnsi="Calibri" w:cs="Calibri"/>
          <w:sz w:val="24"/>
          <w:szCs w:val="24"/>
        </w:rPr>
        <w:t>iem,</w:t>
      </w:r>
      <w:r w:rsidR="00535E44" w:rsidRPr="00AD09BC">
        <w:rPr>
          <w:rFonts w:ascii="Calibri" w:hAnsi="Calibri" w:cs="Calibri"/>
          <w:spacing w:val="20"/>
          <w:sz w:val="24"/>
          <w:szCs w:val="24"/>
        </w:rPr>
        <w:t xml:space="preserve"> </w:t>
      </w:r>
      <w:r w:rsidRPr="00AD09BC">
        <w:rPr>
          <w:rFonts w:ascii="Calibri" w:hAnsi="Calibri" w:cs="Calibri"/>
          <w:spacing w:val="20"/>
          <w:sz w:val="24"/>
          <w:szCs w:val="24"/>
        </w:rPr>
        <w:t xml:space="preserve">izlases kārtībā </w:t>
      </w:r>
      <w:r w:rsidR="00535E44" w:rsidRPr="00AD09BC">
        <w:rPr>
          <w:rFonts w:ascii="Calibri" w:hAnsi="Calibri" w:cs="Calibri"/>
          <w:sz w:val="24"/>
          <w:szCs w:val="24"/>
        </w:rPr>
        <w:t>regulāri</w:t>
      </w:r>
      <w:r w:rsidR="00535E44" w:rsidRPr="00AD09BC">
        <w:rPr>
          <w:rFonts w:ascii="Calibri" w:hAnsi="Calibri" w:cs="Calibri"/>
          <w:spacing w:val="20"/>
          <w:sz w:val="24"/>
          <w:szCs w:val="24"/>
        </w:rPr>
        <w:t xml:space="preserve"> </w:t>
      </w:r>
      <w:r w:rsidRPr="00AD09BC">
        <w:rPr>
          <w:rFonts w:ascii="Calibri" w:hAnsi="Calibri" w:cs="Calibri"/>
          <w:sz w:val="24"/>
          <w:szCs w:val="24"/>
        </w:rPr>
        <w:t>izvērtē</w:t>
      </w:r>
      <w:r w:rsidRPr="00AD09BC">
        <w:rPr>
          <w:rFonts w:ascii="Calibri" w:hAnsi="Calibri" w:cs="Calibri"/>
          <w:spacing w:val="12"/>
          <w:sz w:val="24"/>
          <w:szCs w:val="24"/>
        </w:rPr>
        <w:t xml:space="preserve"> </w:t>
      </w:r>
      <w:r w:rsidRPr="00AD09BC">
        <w:rPr>
          <w:rFonts w:ascii="Calibri" w:hAnsi="Calibri" w:cs="Calibri"/>
          <w:spacing w:val="16"/>
          <w:sz w:val="24"/>
          <w:szCs w:val="24"/>
        </w:rPr>
        <w:t xml:space="preserve">savas </w:t>
      </w:r>
      <w:r w:rsidR="00535E44">
        <w:rPr>
          <w:rFonts w:ascii="Calibri" w:hAnsi="Calibri" w:cs="Calibri"/>
          <w:spacing w:val="16"/>
          <w:sz w:val="24"/>
          <w:szCs w:val="24"/>
        </w:rPr>
        <w:t xml:space="preserve">struktūrvienības </w:t>
      </w:r>
      <w:r w:rsidRPr="00AD09BC">
        <w:rPr>
          <w:rFonts w:ascii="Calibri" w:hAnsi="Calibri" w:cs="Calibri"/>
          <w:spacing w:val="16"/>
          <w:sz w:val="24"/>
          <w:szCs w:val="24"/>
        </w:rPr>
        <w:t>radīt</w:t>
      </w:r>
      <w:r w:rsidR="00535E44">
        <w:rPr>
          <w:rFonts w:ascii="Calibri" w:hAnsi="Calibri" w:cs="Calibri"/>
          <w:spacing w:val="16"/>
          <w:sz w:val="24"/>
          <w:szCs w:val="24"/>
        </w:rPr>
        <w:t>o</w:t>
      </w:r>
      <w:r w:rsidRPr="00AD09BC">
        <w:rPr>
          <w:rFonts w:ascii="Calibri" w:hAnsi="Calibri" w:cs="Calibri"/>
          <w:spacing w:val="16"/>
          <w:sz w:val="24"/>
          <w:szCs w:val="24"/>
        </w:rPr>
        <w:t xml:space="preserve"> </w:t>
      </w:r>
      <w:r w:rsidRPr="00AD09BC">
        <w:rPr>
          <w:rFonts w:ascii="Calibri" w:hAnsi="Calibri" w:cs="Calibri"/>
          <w:sz w:val="24"/>
          <w:szCs w:val="24"/>
        </w:rPr>
        <w:t>satur</w:t>
      </w:r>
      <w:r w:rsidR="00535E44">
        <w:rPr>
          <w:rFonts w:ascii="Calibri" w:hAnsi="Calibri" w:cs="Calibri"/>
          <w:sz w:val="24"/>
          <w:szCs w:val="24"/>
        </w:rPr>
        <w:t>u</w:t>
      </w:r>
      <w:r w:rsidRPr="00AD09BC">
        <w:rPr>
          <w:rFonts w:ascii="Calibri" w:hAnsi="Calibri" w:cs="Calibri"/>
          <w:spacing w:val="6"/>
          <w:sz w:val="24"/>
          <w:szCs w:val="24"/>
        </w:rPr>
        <w:t xml:space="preserve"> </w:t>
      </w:r>
      <w:r w:rsidRPr="00AD09BC">
        <w:rPr>
          <w:rFonts w:ascii="Calibri" w:hAnsi="Calibri" w:cs="Calibri"/>
          <w:sz w:val="24"/>
          <w:szCs w:val="24"/>
        </w:rPr>
        <w:t>(oriģinālraidījumi,</w:t>
      </w:r>
      <w:r w:rsidR="00535E44">
        <w:rPr>
          <w:rFonts w:ascii="Calibri" w:hAnsi="Calibri" w:cs="Calibri"/>
          <w:sz w:val="24"/>
          <w:szCs w:val="24"/>
        </w:rPr>
        <w:t xml:space="preserve"> </w:t>
      </w:r>
      <w:r w:rsidRPr="00AD09BC">
        <w:rPr>
          <w:rFonts w:ascii="Calibri" w:hAnsi="Calibri" w:cs="Calibri"/>
          <w:sz w:val="24"/>
          <w:szCs w:val="24"/>
        </w:rPr>
        <w:t>īpašie projekti, oriģinālseriāli, digitālais oriģinālsaturs</w:t>
      </w:r>
      <w:r w:rsidR="00535E44">
        <w:rPr>
          <w:rFonts w:ascii="Calibri" w:hAnsi="Calibri" w:cs="Calibri"/>
          <w:sz w:val="24"/>
          <w:szCs w:val="24"/>
        </w:rPr>
        <w:t xml:space="preserve">, </w:t>
      </w:r>
      <w:r w:rsidR="00535E44" w:rsidRPr="00AD09BC">
        <w:rPr>
          <w:rFonts w:ascii="Calibri" w:hAnsi="Calibri" w:cs="Calibri"/>
          <w:sz w:val="24"/>
          <w:szCs w:val="24"/>
        </w:rPr>
        <w:t>dokumentālās filmas</w:t>
      </w:r>
      <w:r w:rsidRPr="00AD09BC">
        <w:rPr>
          <w:rFonts w:ascii="Calibri" w:hAnsi="Calibri" w:cs="Calibri"/>
          <w:sz w:val="24"/>
          <w:szCs w:val="24"/>
        </w:rPr>
        <w:t>).</w:t>
      </w:r>
    </w:p>
    <w:p w14:paraId="3438EA72" w14:textId="77777777" w:rsidR="00FD57A1" w:rsidRPr="00AD09BC" w:rsidRDefault="00FD57A1" w:rsidP="00FD57A1">
      <w:pPr>
        <w:jc w:val="both"/>
        <w:rPr>
          <w:rFonts w:ascii="Calibri" w:hAnsi="Calibri" w:cs="Calibri"/>
          <w:sz w:val="24"/>
          <w:szCs w:val="24"/>
        </w:rPr>
      </w:pPr>
      <w:r w:rsidRPr="00AD09BC">
        <w:rPr>
          <w:rFonts w:ascii="Calibri" w:hAnsi="Calibri" w:cs="Calibri"/>
          <w:b/>
          <w:sz w:val="24"/>
          <w:szCs w:val="24"/>
        </w:rPr>
        <w:t>Ārkārtas vērtēšana</w:t>
      </w:r>
      <w:r w:rsidRPr="00AD09BC">
        <w:rPr>
          <w:rFonts w:ascii="Calibri" w:hAnsi="Calibri" w:cs="Calibri"/>
          <w:sz w:val="24"/>
          <w:szCs w:val="24"/>
        </w:rPr>
        <w:t xml:space="preserve"> ir paredzēta kā reakcija uz konkrētu notikumu: satura kvalitātes izmaiņām, unikālu projektu tūlītējai izvērtēšanai, Redkolēģijas uzmanības vai Mediju tiesībsarga lokā nonākušo satura vienību izvērtēšanai. Satura profesionālo vērtēšanu var </w:t>
      </w:r>
      <w:r w:rsidRPr="00AD09BC">
        <w:rPr>
          <w:rFonts w:ascii="Calibri" w:hAnsi="Calibri" w:cs="Calibri"/>
          <w:sz w:val="24"/>
          <w:szCs w:val="24"/>
        </w:rPr>
        <w:lastRenderedPageBreak/>
        <w:t>ierosināt jebkurš LTV</w:t>
      </w:r>
      <w:r w:rsidRPr="00AD09BC">
        <w:rPr>
          <w:rFonts w:ascii="Calibri" w:hAnsi="Calibri" w:cs="Calibri"/>
          <w:spacing w:val="36"/>
          <w:sz w:val="24"/>
          <w:szCs w:val="24"/>
        </w:rPr>
        <w:t xml:space="preserve"> </w:t>
      </w:r>
      <w:r w:rsidRPr="00AD09BC">
        <w:rPr>
          <w:rFonts w:ascii="Calibri" w:hAnsi="Calibri" w:cs="Calibri"/>
          <w:sz w:val="24"/>
          <w:szCs w:val="24"/>
        </w:rPr>
        <w:t xml:space="preserve">darbinieks, vēršoties pie galvenā redaktora. Ārkārtas vērtēšanai nav noteikta kalendāra, tā notiek pēc nepieciešamības. </w:t>
      </w:r>
    </w:p>
    <w:p w14:paraId="0686EFFC" w14:textId="3C2A4551" w:rsidR="00FD57A1" w:rsidRPr="00AD09BC" w:rsidRDefault="00FD57A1" w:rsidP="00FD57A1">
      <w:pPr>
        <w:jc w:val="both"/>
        <w:rPr>
          <w:rFonts w:ascii="Calibri" w:hAnsi="Calibri" w:cs="Calibri"/>
          <w:sz w:val="24"/>
          <w:szCs w:val="24"/>
        </w:rPr>
      </w:pPr>
      <w:r w:rsidRPr="00AD09BC">
        <w:rPr>
          <w:rFonts w:ascii="Calibri" w:hAnsi="Calibri" w:cs="Calibri"/>
          <w:b/>
          <w:bCs/>
          <w:sz w:val="24"/>
          <w:szCs w:val="24"/>
        </w:rPr>
        <w:t xml:space="preserve">Ārējo ekspertu veikta vērtēšana </w:t>
      </w:r>
      <w:r w:rsidRPr="00AD09BC">
        <w:rPr>
          <w:rFonts w:ascii="Calibri" w:hAnsi="Calibri" w:cs="Calibri"/>
          <w:sz w:val="24"/>
          <w:szCs w:val="24"/>
        </w:rPr>
        <w:t>2023.</w:t>
      </w:r>
      <w:r w:rsidR="00535E44">
        <w:rPr>
          <w:rFonts w:ascii="Calibri" w:hAnsi="Calibri" w:cs="Calibri"/>
          <w:sz w:val="24"/>
          <w:szCs w:val="24"/>
        </w:rPr>
        <w:t xml:space="preserve"> </w:t>
      </w:r>
      <w:r w:rsidRPr="00AD09BC">
        <w:rPr>
          <w:rFonts w:ascii="Calibri" w:hAnsi="Calibri" w:cs="Calibri"/>
          <w:sz w:val="24"/>
          <w:szCs w:val="24"/>
        </w:rPr>
        <w:t>gadā paredzēta divas reizes gadā</w:t>
      </w:r>
      <w:r w:rsidR="00535E44">
        <w:rPr>
          <w:rFonts w:ascii="Calibri" w:hAnsi="Calibri" w:cs="Calibri"/>
          <w:sz w:val="24"/>
          <w:szCs w:val="24"/>
        </w:rPr>
        <w:t xml:space="preserve"> (</w:t>
      </w:r>
      <w:r w:rsidR="00535E44" w:rsidRPr="00AD09BC">
        <w:rPr>
          <w:rFonts w:ascii="Calibri" w:hAnsi="Calibri" w:cs="Calibri"/>
          <w:sz w:val="24"/>
          <w:szCs w:val="24"/>
        </w:rPr>
        <w:t>atkarībā no pieejamā finansējuma</w:t>
      </w:r>
      <w:r w:rsidR="00535E44">
        <w:rPr>
          <w:rFonts w:ascii="Calibri" w:hAnsi="Calibri" w:cs="Calibri"/>
          <w:sz w:val="24"/>
          <w:szCs w:val="24"/>
        </w:rPr>
        <w:t>)</w:t>
      </w:r>
      <w:r w:rsidRPr="00AD09BC">
        <w:rPr>
          <w:rFonts w:ascii="Calibri" w:hAnsi="Calibri" w:cs="Calibri"/>
          <w:sz w:val="24"/>
          <w:szCs w:val="24"/>
        </w:rPr>
        <w:t xml:space="preserve">. Paredzēts izvērtēt Dziesmu un deju svētku saturu, kā arī Ziņu dienesta raidījumus. </w:t>
      </w:r>
    </w:p>
    <w:p w14:paraId="01B13E7D" w14:textId="17D4019E" w:rsidR="00FD57A1" w:rsidRPr="00AD09BC" w:rsidRDefault="00FD57A1" w:rsidP="00FD57A1">
      <w:pPr>
        <w:jc w:val="both"/>
        <w:rPr>
          <w:sz w:val="24"/>
          <w:szCs w:val="24"/>
        </w:rPr>
      </w:pPr>
      <w:r w:rsidRPr="00AD09BC">
        <w:rPr>
          <w:rFonts w:ascii="Calibri" w:hAnsi="Calibri" w:cs="Calibri"/>
          <w:sz w:val="24"/>
          <w:szCs w:val="24"/>
        </w:rPr>
        <w:t>2023. gadā plānots izvērtēt satura projektus, īpaši pievēršoties jaun</w:t>
      </w:r>
      <w:r w:rsidR="00535E44">
        <w:rPr>
          <w:rFonts w:ascii="Calibri" w:hAnsi="Calibri" w:cs="Calibri"/>
          <w:sz w:val="24"/>
          <w:szCs w:val="24"/>
        </w:rPr>
        <w:t>aj</w:t>
      </w:r>
      <w:r w:rsidRPr="00AD09BC">
        <w:rPr>
          <w:rFonts w:ascii="Calibri" w:hAnsi="Calibri" w:cs="Calibri"/>
          <w:sz w:val="24"/>
          <w:szCs w:val="24"/>
        </w:rPr>
        <w:t>iem projektiem, kā arī izvērtējot, kā tiek ieviestas iepriekšējās vērtēšanās sniegtās rekomendācijas. Satura vērtēšanas padome darbosies regulāri, uz sēdi sanākot reizi mēnesī. Paredzēta arī ārējo ekspertu piesaiste atbilstoši pieejamajam finansējumam.</w:t>
      </w:r>
      <w:r w:rsidRPr="00AD09BC">
        <w:rPr>
          <w:sz w:val="24"/>
          <w:szCs w:val="24"/>
        </w:rPr>
        <w:t xml:space="preserve">  </w:t>
      </w:r>
    </w:p>
    <w:p w14:paraId="4FD1CAC6" w14:textId="0CDE061F" w:rsidR="00F03790" w:rsidRPr="006C644A" w:rsidRDefault="00750216">
      <w:pPr>
        <w:rPr>
          <w:u w:color="595959"/>
        </w:rPr>
      </w:pPr>
      <w:r w:rsidRPr="006C644A">
        <w:rPr>
          <w:u w:color="595959"/>
        </w:rPr>
        <w:br w:type="page"/>
      </w:r>
    </w:p>
    <w:p w14:paraId="3C170188" w14:textId="1EA5C8AA" w:rsidR="00410A86" w:rsidRPr="006C644A" w:rsidRDefault="008B1EF7" w:rsidP="003F759A">
      <w:pPr>
        <w:pStyle w:val="Heading1SP"/>
        <w:numPr>
          <w:ilvl w:val="0"/>
          <w:numId w:val="4"/>
        </w:numPr>
        <w:rPr>
          <w:u w:color="595959"/>
        </w:rPr>
      </w:pPr>
      <w:bookmarkStart w:id="28" w:name="_Toc122638730"/>
      <w:r w:rsidRPr="006C644A">
        <w:rPr>
          <w:u w:color="595959"/>
        </w:rPr>
        <w:lastRenderedPageBreak/>
        <w:t>LTV SABIEDRISKĀ PASŪTĪJUMA UZDEVUMI UN IZPILDES PLĀNS</w:t>
      </w:r>
      <w:bookmarkEnd w:id="28"/>
    </w:p>
    <w:p w14:paraId="7F73770E" w14:textId="77777777" w:rsidR="0029389E" w:rsidRPr="006C644A" w:rsidRDefault="0029389E" w:rsidP="0029389E">
      <w:pPr>
        <w:pStyle w:val="Heading2"/>
        <w:numPr>
          <w:ilvl w:val="1"/>
          <w:numId w:val="4"/>
        </w:numPr>
        <w:rPr>
          <w:lang w:eastAsia="en-GB"/>
        </w:rPr>
      </w:pPr>
      <w:bookmarkStart w:id="29" w:name="_Toc122638731"/>
      <w:r w:rsidRPr="006C644A">
        <w:rPr>
          <w:lang w:eastAsia="en-GB"/>
        </w:rPr>
        <w:t>Sabiedrība: uzdevumi un izpildes plāns</w:t>
      </w:r>
      <w:bookmarkEnd w:id="29"/>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62F5D020" w14:textId="77777777" w:rsidTr="002D361D">
        <w:tc>
          <w:tcPr>
            <w:tcW w:w="707" w:type="dxa"/>
            <w:vAlign w:val="center"/>
          </w:tcPr>
          <w:p w14:paraId="0BAB46BB"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44C5241D"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5A073E81"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11152ADB" w14:textId="77777777" w:rsidTr="002D361D">
        <w:trPr>
          <w:trHeight w:val="1730"/>
        </w:trPr>
        <w:tc>
          <w:tcPr>
            <w:tcW w:w="707" w:type="dxa"/>
          </w:tcPr>
          <w:p w14:paraId="0B3E3FB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1.1.</w:t>
            </w:r>
          </w:p>
        </w:tc>
        <w:tc>
          <w:tcPr>
            <w:tcW w:w="2552" w:type="dxa"/>
          </w:tcPr>
          <w:p w14:paraId="6E1FB62F"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valstiski nozīmīgu un starptautiskas nozīmes notikumu atspoguļošanu.</w:t>
            </w:r>
          </w:p>
        </w:tc>
        <w:tc>
          <w:tcPr>
            <w:tcW w:w="5953" w:type="dxa"/>
          </w:tcPr>
          <w:p w14:paraId="519D0D5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lang w:eastAsia="en-GB"/>
              </w:rPr>
              <w:t>Atkarībā no pieejamā finansējuma tiks realizēta valstiski nozīmīgu un starptautiskas nozīmes notikumu atspoguļošana ziņu un informatīvi-dokumentālajos raidījumos, ziņu speciālizlaidumos un pasākumu translācijās (XXVII Vispārējie latviešu dziesmu un XVII Deju svētki, 4. maijs, 11. un 18. novembris, NBS parādes, Pasaules čempionāts hokejā, ārvalstu vadītāju oficiālās valsts vizītes u.c.). Valsts prezidenta vēlēšanu procesa atspoguļošana, gatavošanās Eiropas Parlamenta vēlēšanām.</w:t>
            </w:r>
          </w:p>
        </w:tc>
      </w:tr>
      <w:tr w:rsidR="0029389E" w:rsidRPr="006C644A" w14:paraId="0AD02F69" w14:textId="77777777" w:rsidTr="002D361D">
        <w:trPr>
          <w:trHeight w:val="1845"/>
        </w:trPr>
        <w:tc>
          <w:tcPr>
            <w:tcW w:w="707" w:type="dxa"/>
          </w:tcPr>
          <w:p w14:paraId="7419D724"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1.2.</w:t>
            </w:r>
          </w:p>
        </w:tc>
        <w:tc>
          <w:tcPr>
            <w:tcW w:w="2552" w:type="dxa"/>
          </w:tcPr>
          <w:p w14:paraId="1E5F7A24"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līdzsvarotu Latvijas reģionos dzīvojošo iedzīvotāju un notikumu reprezentāciju.</w:t>
            </w:r>
          </w:p>
        </w:tc>
        <w:tc>
          <w:tcPr>
            <w:tcW w:w="5953" w:type="dxa"/>
          </w:tcPr>
          <w:p w14:paraId="4FDD668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Latvijas reģionos dzīvojošo iedzīvotāju un notikumu reprezentācija tiks nodrošināta, mērķtiecīgi integrējot sižetus, tostarp analītiskus novadu sižetus, raidījumā “Dienas ziņas” un citos ziņu raidījumos, kultūras pasākumu atspoguļojumā “Kultūras ziņās”. 2023. gadā šo sižetu izveidei tiek slēgti līgumi ar reģionālajiem medijiem, nodrošinot plašu reģionālo pārklājumu.</w:t>
            </w:r>
          </w:p>
          <w:p w14:paraId="7BB2623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Līdzsvarota reģionu pārstāvniecība tiks nodrošināta arī vērtīborientējošajā saturā (piemēram, dokumentālajā ciklā “Province”, kas portretē spilgtas reģionos dzīvojošas personības un veicina vienmērīgu reģionu attīstību, “Meža stāsti” par uzņēmīgiem cilvēkiem, kuri nodarbojas ar mežkopību un meža zinātni). </w:t>
            </w:r>
          </w:p>
          <w:p w14:paraId="056FB64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Reģionu pārstāvniecība tiks nodrošināta arī neatkarīgo producentu izglītojošās izklaides projektos (piemēram, “Tas notika šeit” – cikls, kas, vēsturniekiem un raidījuma vadītājam pētot vietu vēsturi un rosinot novadpētniecību un vēstures izziņu, atklāj stāstus un leģendas par dažādām vietām. “ Pa straumei” – aizraujošs ceļojums pa Latvijas upēm, u.c.).  </w:t>
            </w:r>
          </w:p>
          <w:p w14:paraId="29B0558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Strādās Multimediju platformas (MMP) reģionu korespondentu punkti Latgalē un Kurzemē, paredzēti iknedēļas reģionālie pieslēgumi raidījumā “Jauna diena” par notikumiem Daugavpilī, Liepājā, Ventspilī. </w:t>
            </w:r>
          </w:p>
          <w:p w14:paraId="6CCCE09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Minētie plāni tiks realizēti atkarībā no pieejamā finansējuma. </w:t>
            </w:r>
          </w:p>
        </w:tc>
      </w:tr>
      <w:tr w:rsidR="0029389E" w:rsidRPr="006C644A" w14:paraId="1DC766EA" w14:textId="77777777" w:rsidTr="002D361D">
        <w:tc>
          <w:tcPr>
            <w:tcW w:w="707" w:type="dxa"/>
          </w:tcPr>
          <w:p w14:paraId="6FB7980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1.3.</w:t>
            </w:r>
          </w:p>
        </w:tc>
        <w:tc>
          <w:tcPr>
            <w:tcW w:w="2552" w:type="dxa"/>
          </w:tcPr>
          <w:p w14:paraId="7150FA72"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 xml:space="preserve">Nodrošināt saturu bērniem, izmantojot šīs auditorijas sasniegšanai piemērotākās platformas lineārajā un digitālajā vidē.  </w:t>
            </w:r>
          </w:p>
        </w:tc>
        <w:tc>
          <w:tcPr>
            <w:tcW w:w="5953" w:type="dxa"/>
          </w:tcPr>
          <w:p w14:paraId="4AA4CB7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Bērnu saturs tiks nodrošināts lineārajā kanālā LTV1, kā arī papildus platformās “LSM Bērnistaba” un LSM.lv, un, atbilstoši satura izvietošanas tiesībām, arī sociālo mediju platformās, kas pieejamas mērķauditorijai.</w:t>
            </w:r>
          </w:p>
          <w:p w14:paraId="2F1D9AC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Saturā plānotas multiplikācijas filmas, dokumentāli un izklaides raidījumi, kas veidoti augstā kvalitātē atbilstoši LTV standartiem un kuru radošās komandas ir pieredzējušas un pārliecinošas šāda satura izveidē. Turpinās darbs pie LTV producētā bērnu raidījuma “Bardaks Bēniņos”, kā arī pie neatkarīgo producentu satura, piemēram, raidījumiem “Tutas lietas” un “Ukulele”. No iepirktā satura bērniem būs piedāvātas animācijas filmas, dokumentālie un mākslas raidījumi. Bērnu satura apjoms atkarīgs no pieejamā finansējuma. </w:t>
            </w:r>
          </w:p>
        </w:tc>
      </w:tr>
      <w:tr w:rsidR="0029389E" w:rsidRPr="006C644A" w14:paraId="35FFB46F" w14:textId="77777777" w:rsidTr="002D361D">
        <w:trPr>
          <w:trHeight w:val="983"/>
        </w:trPr>
        <w:tc>
          <w:tcPr>
            <w:tcW w:w="707" w:type="dxa"/>
          </w:tcPr>
          <w:p w14:paraId="05C3CF57"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lastRenderedPageBreak/>
              <w:t>1.4.</w:t>
            </w:r>
          </w:p>
        </w:tc>
        <w:tc>
          <w:tcPr>
            <w:tcW w:w="2552" w:type="dxa"/>
          </w:tcPr>
          <w:p w14:paraId="43F5F627"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pusaudžiem, izmantojot šīs auditorijas sasniegšanai piemērotākās platformas lineārajā un digitālajā vidē.</w:t>
            </w:r>
          </w:p>
        </w:tc>
        <w:tc>
          <w:tcPr>
            <w:tcW w:w="5953" w:type="dxa"/>
          </w:tcPr>
          <w:p w14:paraId="4DF0FCD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Pusaudžu auditoriju LTV pamatā plāno sasniegt sociālo mediju platformās, ko auditorija izmanto. Tiek producēts speciāls saturs tieši konkrētajai auditorijai atbilstoši tam, kādu formātu, saturu un rāmējumu paredz konkrētā platforma. Saturs pieejams arī REplay.lv un LSM.lv platformās. Tiek izmantoti </w:t>
            </w:r>
            <w:r w:rsidRPr="006C644A">
              <w:rPr>
                <w:rFonts w:ascii="Calibri" w:hAnsi="Calibri" w:cs="Calibri"/>
                <w:i/>
                <w:iCs/>
                <w:color w:val="000000" w:themeColor="text1"/>
                <w:sz w:val="20"/>
                <w:szCs w:val="20"/>
              </w:rPr>
              <w:t>YouTube</w:t>
            </w:r>
            <w:r w:rsidRPr="006C644A">
              <w:rPr>
                <w:rFonts w:ascii="Calibri" w:hAnsi="Calibri" w:cs="Calibri"/>
                <w:color w:val="000000" w:themeColor="text1"/>
                <w:sz w:val="20"/>
                <w:szCs w:val="20"/>
              </w:rPr>
              <w:t xml:space="preserve"> konti un </w:t>
            </w:r>
            <w:r w:rsidRPr="006C644A">
              <w:rPr>
                <w:rFonts w:ascii="Calibri" w:hAnsi="Calibri" w:cs="Calibri"/>
                <w:i/>
                <w:iCs/>
                <w:color w:val="000000" w:themeColor="text1"/>
                <w:sz w:val="20"/>
                <w:szCs w:val="20"/>
              </w:rPr>
              <w:t>TikTok</w:t>
            </w:r>
            <w:r w:rsidRPr="006C644A">
              <w:rPr>
                <w:rFonts w:ascii="Calibri" w:hAnsi="Calibri" w:cs="Calibri"/>
                <w:color w:val="000000" w:themeColor="text1"/>
                <w:sz w:val="20"/>
                <w:szCs w:val="20"/>
              </w:rPr>
              <w:t xml:space="preserve"> konti ar zīmolu </w:t>
            </w:r>
            <w:r w:rsidRPr="00DA29EF">
              <w:rPr>
                <w:rFonts w:ascii="Calibri" w:hAnsi="Calibri" w:cs="Calibri"/>
                <w:i/>
                <w:iCs/>
                <w:color w:val="000000" w:themeColor="text1"/>
                <w:sz w:val="20"/>
                <w:szCs w:val="20"/>
              </w:rPr>
              <w:t>+AUDZIS</w:t>
            </w:r>
            <w:r w:rsidRPr="006C644A">
              <w:rPr>
                <w:rFonts w:ascii="Calibri" w:hAnsi="Calibri" w:cs="Calibri"/>
                <w:color w:val="000000" w:themeColor="text1"/>
                <w:sz w:val="20"/>
                <w:szCs w:val="20"/>
              </w:rPr>
              <w:t xml:space="preserve">. Plānots izvietot digitālu saturu, kas izklaidējošā veidā stāsta par pusaudžiem aktuāliem tematiem, kā arī turpināt iesāktās satura tēmas: lietu otrreizēju izmantošanu, saturu par Latvijas valsti, valodu un demokrātiskām vērtībām un citas tematikas. </w:t>
            </w:r>
          </w:p>
          <w:p w14:paraId="31200F8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LTV producētā jauniešu satura apjoms būs atkarīgs no pieejamā finansējuma.</w:t>
            </w:r>
          </w:p>
        </w:tc>
      </w:tr>
      <w:tr w:rsidR="0029389E" w:rsidRPr="006C644A" w14:paraId="65FA2F41" w14:textId="77777777" w:rsidTr="002D361D">
        <w:tc>
          <w:tcPr>
            <w:tcW w:w="707" w:type="dxa"/>
          </w:tcPr>
          <w:p w14:paraId="2DB9E7B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1.5.</w:t>
            </w:r>
          </w:p>
        </w:tc>
        <w:tc>
          <w:tcPr>
            <w:tcW w:w="2552" w:type="dxa"/>
          </w:tcPr>
          <w:p w14:paraId="4FFBCFDE"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 xml:space="preserve">Nodrošināt saturu jauniešiem, izmantojot šīs auditorijas sasniegšanai piemērotākās platformas lineārajā un digitālajā vidē. </w:t>
            </w:r>
          </w:p>
        </w:tc>
        <w:tc>
          <w:tcPr>
            <w:tcW w:w="5953" w:type="dxa"/>
          </w:tcPr>
          <w:p w14:paraId="0A6256D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Jauniešu auditoriju LTV pamatā plāno sasniegt, izmantojot tam veidotās un speciāli pielāgotās platformas. Tiek producēts īpašs saturs tieši konkrētajai auditorijai atbilstoši tam, kādu formātu, saturu un rāmējumu paredz sociālo mediju vietnes. Saturs pieejams arī REplay.lv un LSM.lv platformās. Tiek izmantoti </w:t>
            </w:r>
            <w:r w:rsidRPr="006C644A">
              <w:rPr>
                <w:rFonts w:ascii="Calibri" w:hAnsi="Calibri" w:cs="Calibri"/>
                <w:i/>
                <w:iCs/>
                <w:color w:val="000000" w:themeColor="text1"/>
                <w:sz w:val="20"/>
                <w:szCs w:val="20"/>
              </w:rPr>
              <w:t>YouTube</w:t>
            </w:r>
            <w:r w:rsidRPr="006C644A">
              <w:rPr>
                <w:rFonts w:ascii="Calibri" w:hAnsi="Calibri" w:cs="Calibri"/>
                <w:color w:val="000000" w:themeColor="text1"/>
                <w:sz w:val="20"/>
                <w:szCs w:val="20"/>
              </w:rPr>
              <w:t xml:space="preserve"> un </w:t>
            </w:r>
            <w:r w:rsidRPr="006C644A">
              <w:rPr>
                <w:rFonts w:ascii="Calibri" w:hAnsi="Calibri" w:cs="Calibri"/>
                <w:i/>
                <w:iCs/>
                <w:color w:val="000000" w:themeColor="text1"/>
                <w:sz w:val="20"/>
                <w:szCs w:val="20"/>
              </w:rPr>
              <w:t>TikTok</w:t>
            </w:r>
            <w:r w:rsidRPr="006C644A">
              <w:rPr>
                <w:rFonts w:ascii="Calibri" w:hAnsi="Calibri" w:cs="Calibri"/>
                <w:color w:val="000000" w:themeColor="text1"/>
                <w:sz w:val="20"/>
                <w:szCs w:val="20"/>
              </w:rPr>
              <w:t xml:space="preserve"> konti ar zīmolu </w:t>
            </w:r>
            <w:r w:rsidRPr="00DA29EF">
              <w:rPr>
                <w:rFonts w:ascii="Calibri" w:hAnsi="Calibri" w:cs="Calibri"/>
                <w:i/>
                <w:iCs/>
                <w:color w:val="000000" w:themeColor="text1"/>
                <w:sz w:val="20"/>
                <w:szCs w:val="20"/>
              </w:rPr>
              <w:t>16+</w:t>
            </w:r>
            <w:r w:rsidRPr="006C644A">
              <w:rPr>
                <w:rFonts w:ascii="Calibri" w:hAnsi="Calibri" w:cs="Calibri"/>
                <w:color w:val="000000" w:themeColor="text1"/>
                <w:sz w:val="20"/>
                <w:szCs w:val="20"/>
              </w:rPr>
              <w:t xml:space="preserve">. Plānots digitālu izvietot saturu, kas izklaidējošā veidā stāsta par nozīmīgām tēmām: seksualitāti, pieaugšanu, veselīgu dzīvesveidu, politiski informatīvu saturu un citas nozīmīgas tematikas. Tematiku daudzveidība atkarīga no pieejamā finansējuma. </w:t>
            </w:r>
          </w:p>
          <w:p w14:paraId="79A910E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MMP nākamajā gadā plāno attīstīt </w:t>
            </w:r>
            <w:r w:rsidRPr="006C644A">
              <w:rPr>
                <w:rFonts w:ascii="Calibri" w:hAnsi="Calibri" w:cs="Calibri"/>
                <w:i/>
                <w:iCs/>
                <w:color w:val="000000" w:themeColor="text1"/>
                <w:sz w:val="20"/>
                <w:szCs w:val="20"/>
              </w:rPr>
              <w:t>TikTok</w:t>
            </w:r>
            <w:r w:rsidRPr="006C644A">
              <w:rPr>
                <w:rFonts w:ascii="Calibri" w:hAnsi="Calibri" w:cs="Calibri"/>
                <w:color w:val="000000" w:themeColor="text1"/>
                <w:sz w:val="20"/>
                <w:szCs w:val="20"/>
              </w:rPr>
              <w:t xml:space="preserve"> platformai paredzētu saturu.</w:t>
            </w:r>
          </w:p>
        </w:tc>
      </w:tr>
      <w:tr w:rsidR="0029389E" w:rsidRPr="006C644A" w14:paraId="23DA37AF" w14:textId="77777777" w:rsidTr="002D361D">
        <w:tc>
          <w:tcPr>
            <w:tcW w:w="707" w:type="dxa"/>
          </w:tcPr>
          <w:p w14:paraId="49F3B970"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1.6.</w:t>
            </w:r>
          </w:p>
        </w:tc>
        <w:tc>
          <w:tcPr>
            <w:tcW w:w="2552" w:type="dxa"/>
          </w:tcPr>
          <w:p w14:paraId="261DDBF3"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par diasporu un satura pieejamību diasporai, iesaistot diasporas pārstāvjus satura veidošanā.</w:t>
            </w:r>
          </w:p>
        </w:tc>
        <w:tc>
          <w:tcPr>
            <w:tcW w:w="5953" w:type="dxa"/>
          </w:tcPr>
          <w:p w14:paraId="628BC01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Plānota diasporas dzīves atspoguļošana ziņu raidījumos (korespondents Lielbritānijā, Briselē). </w:t>
            </w:r>
          </w:p>
          <w:p w14:paraId="2654D86C"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Diaspora varēs sekot LTV saturam digitālajā kanālā visiem.ltv.lv.</w:t>
            </w:r>
          </w:p>
          <w:p w14:paraId="1FFF653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LSM.lv turpinās sadarbību ar diasporas autoriem, tostarp latviesi.com un #esiLV satura veidošanā.</w:t>
            </w:r>
          </w:p>
        </w:tc>
      </w:tr>
      <w:tr w:rsidR="0029389E" w:rsidRPr="006C644A" w14:paraId="48EB3E8C" w14:textId="77777777" w:rsidTr="002D361D">
        <w:trPr>
          <w:trHeight w:val="557"/>
        </w:trPr>
        <w:tc>
          <w:tcPr>
            <w:tcW w:w="707" w:type="dxa"/>
          </w:tcPr>
          <w:p w14:paraId="05970C78"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1.7.</w:t>
            </w:r>
          </w:p>
        </w:tc>
        <w:tc>
          <w:tcPr>
            <w:tcW w:w="2552" w:type="dxa"/>
          </w:tcPr>
          <w:p w14:paraId="0EC60D8C"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lang w:eastAsia="en-GB"/>
              </w:rPr>
              <w:t>Saturā reprezentēt sabiedrības daudzveidību, tajā skaitā mazākumtautības, dzimumu līdztiesību, personas ar invaliditāti un citas mazākuma grupas, kā arī reliģiskās grupas.</w:t>
            </w:r>
          </w:p>
          <w:p w14:paraId="5F025EF1"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 xml:space="preserve"> </w:t>
            </w:r>
          </w:p>
        </w:tc>
        <w:tc>
          <w:tcPr>
            <w:tcW w:w="5953" w:type="dxa"/>
          </w:tcPr>
          <w:p w14:paraId="79012E6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Plānota personu ar invaliditāti atspoguļošana, vides un pakalpojumu pieejamības tēmu iekļaušana raidījumā “4. studija”. Turpināsies ikgadēja sadarbība, pārraidot pasākumu “Nāc līdzās Ziemassvētkos” ar talantīgu bērnu un jauniešu ar īpašām vajadzībām līdzdalību. </w:t>
            </w:r>
          </w:p>
          <w:p w14:paraId="3D5DD9A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Paredzēta reliģisko grupu reprezentācija, piedāvājot dievkalpojumu translācijas, pārraides no Vatikāna, reliģisko svētku Aglonā translācijas, reliģijas un garīgo prakšu dažādības reprezentācija raidījumā “Lielās patiesības”.</w:t>
            </w:r>
          </w:p>
          <w:p w14:paraId="547359A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Pastāvīgi tiek aplūkotas dažādu mazākuma grupu problēmas un aktualitātes ziņu raidījumos, tostarp mazākumtautību nevalstiskā sektora organizāciju aktivitātes un iniciatīvas. </w:t>
            </w:r>
          </w:p>
          <w:p w14:paraId="6842EC73" w14:textId="77777777" w:rsidR="0029389E" w:rsidRPr="006C644A" w:rsidRDefault="0029389E" w:rsidP="002D361D">
            <w:pPr>
              <w:spacing w:line="276" w:lineRule="auto"/>
              <w:rPr>
                <w:rFonts w:ascii="Calibri" w:hAnsi="Calibri" w:cs="Calibri"/>
                <w:color w:val="000000" w:themeColor="text1"/>
                <w:sz w:val="20"/>
                <w:szCs w:val="20"/>
              </w:rPr>
            </w:pPr>
            <w:bookmarkStart w:id="30" w:name="_Hlk122430198"/>
            <w:r w:rsidRPr="006C644A">
              <w:rPr>
                <w:rFonts w:ascii="Calibri" w:hAnsi="Calibri" w:cs="Calibri"/>
                <w:color w:val="000000" w:themeColor="text1"/>
                <w:sz w:val="20"/>
                <w:szCs w:val="20"/>
              </w:rPr>
              <w:t xml:space="preserve">rus.LSM veido satura vienības krievu, ukraiņu un poļu valodās, atspoguļojot būtiskus un mazākumtautībām svarīgus notikumus, procesus un problēmas. </w:t>
            </w:r>
          </w:p>
          <w:bookmarkEnd w:id="30"/>
          <w:p w14:paraId="6A75EBFD" w14:textId="77777777" w:rsidR="0029389E" w:rsidRPr="006C644A" w:rsidRDefault="0029389E" w:rsidP="002D361D">
            <w:pPr>
              <w:spacing w:line="276" w:lineRule="auto"/>
              <w:rPr>
                <w:rFonts w:ascii="Calibri" w:hAnsi="Calibri" w:cs="Calibri"/>
                <w:color w:val="000000" w:themeColor="text1"/>
                <w:sz w:val="20"/>
                <w:szCs w:val="20"/>
              </w:rPr>
            </w:pPr>
          </w:p>
        </w:tc>
      </w:tr>
      <w:tr w:rsidR="0029389E" w:rsidRPr="006C644A" w14:paraId="2B59A0CE" w14:textId="77777777" w:rsidTr="002D361D">
        <w:tc>
          <w:tcPr>
            <w:tcW w:w="707" w:type="dxa"/>
          </w:tcPr>
          <w:p w14:paraId="03CB6172"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1.8.</w:t>
            </w:r>
          </w:p>
        </w:tc>
        <w:tc>
          <w:tcPr>
            <w:tcW w:w="2552" w:type="dxa"/>
          </w:tcPr>
          <w:p w14:paraId="2C660B10"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par Latvijas sabiedrības vēsturisko attīstību un nākotnes  attīstības vīzijām, kultūrtelpu savdabīgumu un daudzveidību.</w:t>
            </w:r>
          </w:p>
        </w:tc>
        <w:tc>
          <w:tcPr>
            <w:tcW w:w="5953" w:type="dxa"/>
          </w:tcPr>
          <w:p w14:paraId="61C3249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par vienu no savām satura pamatvērtībām uzskata kultūras, vēstures, nākotnes un sabiedrības atspoguļojumu. Nozīmīgs notikums 2023. gadā ir Dziesmu un deju svētku tradīcijas 150. gadskārta, kam tiks atvēlēta īpaša vieta LTV kanālos un digitālajās platformās. </w:t>
            </w:r>
          </w:p>
          <w:p w14:paraId="165F0B5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Līdztekus LTV turpinās tādus skatītāju iecienītus raidījumus kā “Ielas garumā”, “Kultūrdeva”, “Tas notika šeit”, “Latvijas filmas Latvijas šodienai”, “Teātris ZIP”. Būtisku pienesumu sniedz LTV producētās dokumentālās filmas (2023. gadā plānota pirmizrāde trim filmām par  </w:t>
            </w:r>
            <w:r w:rsidRPr="006C644A">
              <w:rPr>
                <w:rFonts w:ascii="Calibri" w:hAnsi="Calibri" w:cs="Calibri"/>
                <w:color w:val="000000" w:themeColor="text1"/>
                <w:sz w:val="20"/>
                <w:szCs w:val="20"/>
              </w:rPr>
              <w:lastRenderedPageBreak/>
              <w:t xml:space="preserve">mazzināmiem un pretrunīgi vērtētiem Latvijas vēstures faktiem), kā arī Latvijā veidotas mākslas filmas. Satura apjoms būs atkarīgs no pieejamā finansējuma. </w:t>
            </w:r>
          </w:p>
          <w:p w14:paraId="5743170B"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Nozīmīgu pienesumu sniedz “Kultūras ziņas”, kas skatāmas ēterā katru darba dienu. Tāpat būtisks ir raidījums “Kultūršoks”, kas analizē kultūras norises un politiku Latvijā. </w:t>
            </w:r>
          </w:p>
          <w:p w14:paraId="43D7E64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saturā izmanto būtisku arhīva materiālu apjomu par Latvijas sabiedrības vēsturisko attīstību un kultūrtelpu daudzveidību.  </w:t>
            </w:r>
          </w:p>
          <w:p w14:paraId="4CAAE1A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Temati par sabiedrības attīstību un kultūrtelpu dažādību tiek atspoguļoti arī aktualitāšu saturā un platformās LSM.lv un </w:t>
            </w:r>
            <w:r>
              <w:rPr>
                <w:rFonts w:ascii="Calibri" w:hAnsi="Calibri" w:cs="Calibri"/>
                <w:color w:val="000000" w:themeColor="text1"/>
                <w:sz w:val="20"/>
                <w:szCs w:val="20"/>
              </w:rPr>
              <w:t>R</w:t>
            </w:r>
            <w:r w:rsidRPr="006C644A">
              <w:rPr>
                <w:rFonts w:ascii="Calibri" w:hAnsi="Calibri" w:cs="Calibri"/>
                <w:color w:val="000000" w:themeColor="text1"/>
                <w:sz w:val="20"/>
                <w:szCs w:val="20"/>
              </w:rPr>
              <w:t xml:space="preserve">us.LSM. </w:t>
            </w:r>
          </w:p>
          <w:p w14:paraId="529EA62B" w14:textId="77777777" w:rsidR="0029389E" w:rsidRPr="006C644A" w:rsidRDefault="0029389E" w:rsidP="002D361D">
            <w:pPr>
              <w:spacing w:line="276" w:lineRule="auto"/>
              <w:rPr>
                <w:rFonts w:ascii="Calibri" w:hAnsi="Calibri" w:cs="Calibri"/>
                <w:color w:val="000000" w:themeColor="text1"/>
                <w:sz w:val="20"/>
                <w:szCs w:val="20"/>
              </w:rPr>
            </w:pPr>
          </w:p>
        </w:tc>
      </w:tr>
      <w:tr w:rsidR="0029389E" w:rsidRPr="006C644A" w14:paraId="45C22006" w14:textId="77777777" w:rsidTr="002D361D">
        <w:trPr>
          <w:trHeight w:val="1125"/>
        </w:trPr>
        <w:tc>
          <w:tcPr>
            <w:tcW w:w="707" w:type="dxa"/>
          </w:tcPr>
          <w:p w14:paraId="287AC8DE"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lastRenderedPageBreak/>
              <w:t>1.9.</w:t>
            </w:r>
          </w:p>
        </w:tc>
        <w:tc>
          <w:tcPr>
            <w:tcW w:w="2552" w:type="dxa"/>
          </w:tcPr>
          <w:p w14:paraId="0978B1D0"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profesionālā un amatieru (tautas) sporta notikumu atainošanu, īpaši ar Latvijas sportistu līdzdalību, tajā skaitā nodrošināt sporta un sporta politikas analīzi.</w:t>
            </w:r>
          </w:p>
          <w:p w14:paraId="764A1EC6" w14:textId="77777777" w:rsidR="0029389E" w:rsidRPr="006C644A" w:rsidRDefault="0029389E" w:rsidP="002D361D">
            <w:pPr>
              <w:spacing w:line="276" w:lineRule="auto"/>
              <w:rPr>
                <w:rFonts w:ascii="Calibri" w:hAnsi="Calibri" w:cs="Calibri"/>
                <w:color w:val="000000" w:themeColor="text1"/>
                <w:sz w:val="20"/>
                <w:szCs w:val="20"/>
                <w:lang w:eastAsia="en-GB"/>
              </w:rPr>
            </w:pPr>
          </w:p>
        </w:tc>
        <w:tc>
          <w:tcPr>
            <w:tcW w:w="5953" w:type="dxa"/>
          </w:tcPr>
          <w:p w14:paraId="148B843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Sporta notikumi regulāri tiek atainoti “Sporta ziņās”. Aktuāliem sporta tematiem veltīts raidījums “Sporta studija” un raidieraksts “Sporta studija. Aizkulises”, kas 2022./2023. gada sezonu sāka ar jaunu studiju un satura koncepciju, kurā lielāks uzsvars likts uz analītiskiem materiāliem un viedokļiem un komentāriem. Sporta politikas analīze notiek arī īpašās ziņu sižetu sērijās. </w:t>
            </w:r>
          </w:p>
          <w:p w14:paraId="475B4C27"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Paredzēta studijas veida raidījumu veidošana kontekstā ar būtiskām sporta pārraidēm, piemēram, Pasaules čempionāta hokejā laikā un citos svarīgos sporta notikumos. Tāpat tiek veidots saturs, kas papildina sacensību tiešraides (intervijas, sporta analītika).</w:t>
            </w:r>
          </w:p>
          <w:p w14:paraId="148553C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Sporta saturs plaši atspoguļots vietnē LSM.lv. Savukārt vietnē </w:t>
            </w:r>
            <w:r>
              <w:rPr>
                <w:rFonts w:ascii="Calibri" w:hAnsi="Calibri" w:cs="Calibri"/>
                <w:color w:val="000000" w:themeColor="text1"/>
                <w:sz w:val="20"/>
                <w:szCs w:val="20"/>
              </w:rPr>
              <w:t>R</w:t>
            </w:r>
            <w:r w:rsidRPr="006C644A">
              <w:rPr>
                <w:rFonts w:ascii="Calibri" w:hAnsi="Calibri" w:cs="Calibri"/>
                <w:color w:val="000000" w:themeColor="text1"/>
                <w:sz w:val="20"/>
                <w:szCs w:val="20"/>
              </w:rPr>
              <w:t>us.LSM  regulāri tiks veidoti cilvēkstāsti par izciliem Latvijas sportistiem.</w:t>
            </w:r>
          </w:p>
          <w:p w14:paraId="59EBCA7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Sporta satura apjoms un sporta veidu daudzveidības iekļaušana saturā atkarīga no pieejamā finansējuma.</w:t>
            </w:r>
          </w:p>
        </w:tc>
      </w:tr>
      <w:tr w:rsidR="0029389E" w:rsidRPr="006C644A" w14:paraId="7C7DA3E6" w14:textId="77777777" w:rsidTr="002D361D">
        <w:tc>
          <w:tcPr>
            <w:tcW w:w="707" w:type="dxa"/>
          </w:tcPr>
          <w:p w14:paraId="43537141"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1.10.</w:t>
            </w:r>
          </w:p>
        </w:tc>
        <w:tc>
          <w:tcPr>
            <w:tcW w:w="2552" w:type="dxa"/>
          </w:tcPr>
          <w:p w14:paraId="732C93BE"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mazākumtautību valodās, lai veicinātu visu Latvijas iedzīvotāju piederības sajūtu Latvijai.</w:t>
            </w:r>
          </w:p>
        </w:tc>
        <w:tc>
          <w:tcPr>
            <w:tcW w:w="5953" w:type="dxa"/>
          </w:tcPr>
          <w:p w14:paraId="102CC4A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Mazākumtautību saturs plaši atspoguļots </w:t>
            </w:r>
            <w:r>
              <w:rPr>
                <w:rFonts w:ascii="Calibri" w:hAnsi="Calibri" w:cs="Calibri"/>
                <w:color w:val="000000" w:themeColor="text1"/>
                <w:sz w:val="20"/>
                <w:szCs w:val="20"/>
              </w:rPr>
              <w:t>R</w:t>
            </w:r>
            <w:r w:rsidRPr="006C644A">
              <w:rPr>
                <w:rFonts w:ascii="Calibri" w:hAnsi="Calibri" w:cs="Calibri"/>
                <w:color w:val="000000" w:themeColor="text1"/>
                <w:sz w:val="20"/>
                <w:szCs w:val="20"/>
              </w:rPr>
              <w:t xml:space="preserve">us.LSM, piedāvājot saturu krievu, ukraiņu un poļu valodās, kas saista plašu auditoriju arī sociālajos medijos </w:t>
            </w:r>
            <w:r w:rsidRPr="006C644A">
              <w:rPr>
                <w:rFonts w:ascii="Calibri" w:hAnsi="Calibri" w:cs="Calibri"/>
                <w:i/>
                <w:iCs/>
                <w:color w:val="000000" w:themeColor="text1"/>
                <w:sz w:val="20"/>
                <w:szCs w:val="20"/>
              </w:rPr>
              <w:t>Youtube</w:t>
            </w:r>
            <w:r w:rsidRPr="006C644A">
              <w:rPr>
                <w:rFonts w:ascii="Calibri" w:hAnsi="Calibri" w:cs="Calibri"/>
                <w:color w:val="000000" w:themeColor="text1"/>
                <w:sz w:val="20"/>
                <w:szCs w:val="20"/>
              </w:rPr>
              <w:t xml:space="preserve"> un </w:t>
            </w:r>
            <w:r w:rsidRPr="006C644A">
              <w:rPr>
                <w:rFonts w:ascii="Calibri" w:hAnsi="Calibri" w:cs="Calibri"/>
                <w:i/>
                <w:iCs/>
                <w:color w:val="000000" w:themeColor="text1"/>
                <w:sz w:val="20"/>
                <w:szCs w:val="20"/>
              </w:rPr>
              <w:t>Facebook</w:t>
            </w:r>
            <w:r w:rsidRPr="006C644A">
              <w:rPr>
                <w:rFonts w:ascii="Calibri" w:hAnsi="Calibri" w:cs="Calibri"/>
                <w:color w:val="000000" w:themeColor="text1"/>
                <w:sz w:val="20"/>
                <w:szCs w:val="20"/>
              </w:rPr>
              <w:t>.  Tāpat mazākumtautības atspoguļotas ziņu un citos aktualitāšu raidījumos.</w:t>
            </w:r>
          </w:p>
          <w:p w14:paraId="20811269" w14:textId="77777777" w:rsidR="0029389E"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Turpinoties karam, LTV7 tiks saglabātas ziņas krievu valodā, lai sniegtu patiesu, pārbaudītu un drošu informāciju tai auditorijas daļai, kas informāciju medijos patērē primāri krievu valodā. Tāpat auditorijas daļai, kas ikdienā lieto citu mazākumtautību valodu un nespēj sekot līdzi aktualitātēm latviešu valodā.  </w:t>
            </w:r>
          </w:p>
          <w:p w14:paraId="12AC1486" w14:textId="77777777" w:rsidR="0029389E" w:rsidRPr="00907B7F" w:rsidRDefault="0029389E" w:rsidP="002D361D">
            <w:pPr>
              <w:spacing w:line="276" w:lineRule="auto"/>
              <w:rPr>
                <w:rFonts w:ascii="Calibri" w:hAnsi="Calibri" w:cs="Calibri"/>
                <w:b/>
                <w:bCs/>
                <w:color w:val="000000" w:themeColor="text1"/>
                <w:sz w:val="20"/>
                <w:szCs w:val="20"/>
              </w:rPr>
            </w:pPr>
            <w:r>
              <w:rPr>
                <w:rFonts w:ascii="Calibri" w:hAnsi="Calibri" w:cs="Calibri"/>
                <w:b/>
                <w:bCs/>
                <w:color w:val="000000" w:themeColor="text1"/>
                <w:sz w:val="20"/>
                <w:szCs w:val="20"/>
              </w:rPr>
              <w:t>Multimediju platformas</w:t>
            </w:r>
            <w:r w:rsidRPr="00907B7F">
              <w:rPr>
                <w:rFonts w:ascii="Calibri" w:hAnsi="Calibri" w:cs="Calibri"/>
                <w:b/>
                <w:bCs/>
                <w:color w:val="000000" w:themeColor="text1"/>
                <w:sz w:val="20"/>
                <w:szCs w:val="20"/>
              </w:rPr>
              <w:t xml:space="preserve"> satura virzieni: </w:t>
            </w:r>
          </w:p>
          <w:p w14:paraId="6E9C0C01"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color w:val="000000"/>
                <w:sz w:val="20"/>
              </w:rPr>
              <w:t xml:space="preserve">nodrošināt Latvijas mazākumtautības ar </w:t>
            </w:r>
            <w:r w:rsidRPr="00907B7F">
              <w:rPr>
                <w:rFonts w:ascii="Calibri" w:hAnsi="Calibri" w:cs="Calibri"/>
                <w:sz w:val="20"/>
              </w:rPr>
              <w:t>valstiski nozīmīgu un starptautiskas nozīmes notikumu atspoguļojumu;</w:t>
            </w:r>
          </w:p>
          <w:p w14:paraId="73856C75" w14:textId="77777777" w:rsidR="0029389E" w:rsidRPr="00907B7F" w:rsidRDefault="0029389E" w:rsidP="002D361D">
            <w:pPr>
              <w:pStyle w:val="ListParagraph"/>
              <w:numPr>
                <w:ilvl w:val="0"/>
                <w:numId w:val="12"/>
              </w:numPr>
              <w:rPr>
                <w:rFonts w:ascii="Calibri" w:hAnsi="Calibri" w:cs="Calibri"/>
                <w:color w:val="000000"/>
                <w:sz w:val="20"/>
              </w:rPr>
            </w:pPr>
            <w:r w:rsidRPr="00907B7F">
              <w:rPr>
                <w:rFonts w:ascii="Calibri" w:hAnsi="Calibri" w:cs="Calibri"/>
                <w:color w:val="000000"/>
                <w:sz w:val="20"/>
              </w:rPr>
              <w:t xml:space="preserve">nodrošināt analītisku saturu par Latvijai un pasaulei nozīmīgiem notikumiem; </w:t>
            </w:r>
          </w:p>
          <w:p w14:paraId="609ECC7F"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Eiropas parlamenta vēlēšanu atspoguļojumu, vēstot par to ietekmi uz Latviju;</w:t>
            </w:r>
          </w:p>
          <w:p w14:paraId="4718180D"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saturu, kas ataino Latvijas kultūru, vēsturi un tradīcijas;</w:t>
            </w:r>
          </w:p>
          <w:p w14:paraId="025F847E"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saturu par uzņēmējdarbību Latvijā;</w:t>
            </w:r>
          </w:p>
          <w:p w14:paraId="256A7A1E"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saturu par veselību, izglītību, ekonomiku, korupcijas novēršanu, kultūru un zinātni, satiksmes drošību;</w:t>
            </w:r>
          </w:p>
          <w:p w14:paraId="00DB880D"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saturu par valsts un Eiropas drošību kara kontekstā;</w:t>
            </w:r>
          </w:p>
          <w:p w14:paraId="00FF1938"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nodrošināt pēc iespējas plašāku saturu par Krievijas iebrukumu Ukrainā gan ziņās, gan diskusiju raidījumos;</w:t>
            </w:r>
          </w:p>
          <w:p w14:paraId="55771930"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izveidot dokumentālu filmu par Krievijas uzsākto karu Ukrainā, pieminot kara gadadienu;</w:t>
            </w:r>
          </w:p>
          <w:p w14:paraId="550E3358"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lastRenderedPageBreak/>
              <w:t>attīstīt multimediālus projektus, veidot raidierakstu projektus;</w:t>
            </w:r>
          </w:p>
          <w:p w14:paraId="1CD48D97" w14:textId="77777777" w:rsidR="0029389E" w:rsidRPr="00907B7F" w:rsidRDefault="0029389E" w:rsidP="002D361D">
            <w:pPr>
              <w:pStyle w:val="ListParagraph"/>
              <w:numPr>
                <w:ilvl w:val="0"/>
                <w:numId w:val="12"/>
              </w:numPr>
              <w:rPr>
                <w:rFonts w:ascii="Calibri" w:hAnsi="Calibri" w:cs="Calibri"/>
                <w:sz w:val="20"/>
              </w:rPr>
            </w:pPr>
            <w:r w:rsidRPr="00907B7F">
              <w:rPr>
                <w:rFonts w:ascii="Calibri" w:hAnsi="Calibri" w:cs="Calibri"/>
                <w:sz w:val="20"/>
              </w:rPr>
              <w:t>veicināt latviešu valodas stiprināšanu ar izglītojošiem projektiem mazākumtautībām.</w:t>
            </w:r>
          </w:p>
          <w:p w14:paraId="21488C6F" w14:textId="77777777" w:rsidR="0029389E" w:rsidRPr="00907B7F" w:rsidRDefault="0029389E" w:rsidP="002D361D">
            <w:pPr>
              <w:rPr>
                <w:rFonts w:ascii="Calibri" w:hAnsi="Calibri" w:cs="Calibri"/>
                <w:sz w:val="20"/>
                <w:szCs w:val="20"/>
              </w:rPr>
            </w:pPr>
            <w:r w:rsidRPr="00907B7F">
              <w:rPr>
                <w:rFonts w:ascii="Calibri" w:hAnsi="Calibri" w:cs="Calibri"/>
                <w:sz w:val="20"/>
                <w:szCs w:val="20"/>
              </w:rPr>
              <w:t xml:space="preserve">Domājot par dažām mazākumtautību grupām, veidot saturu arī citās mazākumtautību valodās: ukraiņu un poļu valodās.  Tiks turpināts veidot sadaļu ukraiņu valodā, radot brīvprātīgo, bēgļu un Ukrainas civiliedzīvotāju cilvēkstāstus. Tāpat veidot saturu, kas svarīgs Ukrainas bēgļiem Latvijā, kā arī tiks radīti fotostāsti no Ukrainas. </w:t>
            </w:r>
          </w:p>
          <w:p w14:paraId="77404919" w14:textId="77777777" w:rsidR="0029389E" w:rsidRPr="00907B7F" w:rsidRDefault="0029389E" w:rsidP="002D361D">
            <w:pPr>
              <w:spacing w:after="160" w:line="259" w:lineRule="auto"/>
              <w:rPr>
                <w:rFonts w:ascii="Calibri" w:hAnsi="Calibri" w:cs="Calibri"/>
                <w:color w:val="000000" w:themeColor="text1"/>
                <w:sz w:val="20"/>
                <w:szCs w:val="20"/>
              </w:rPr>
            </w:pPr>
            <w:r w:rsidRPr="00907B7F">
              <w:rPr>
                <w:rFonts w:ascii="Calibri" w:hAnsi="Calibri" w:cs="Calibri"/>
                <w:sz w:val="20"/>
                <w:szCs w:val="20"/>
              </w:rPr>
              <w:t xml:space="preserve">Poļu valodā tiks izveidota sadaļa, veidojot kultūras un vēstures stāstus par Latvijas poļiem. </w:t>
            </w:r>
          </w:p>
          <w:p w14:paraId="78414EEC" w14:textId="77777777" w:rsidR="0029389E" w:rsidRPr="006C644A" w:rsidRDefault="0029389E" w:rsidP="002D361D">
            <w:pPr>
              <w:spacing w:line="276" w:lineRule="auto"/>
              <w:rPr>
                <w:rFonts w:ascii="Calibri" w:eastAsia="Calibri" w:hAnsi="Calibri" w:cs="Calibri"/>
                <w:color w:val="000000" w:themeColor="text1"/>
                <w:sz w:val="20"/>
                <w:szCs w:val="20"/>
              </w:rPr>
            </w:pPr>
            <w:r w:rsidRPr="00907B7F">
              <w:rPr>
                <w:rFonts w:ascii="Calibri" w:hAnsi="Calibri" w:cs="Calibri"/>
                <w:color w:val="000000" w:themeColor="text1"/>
                <w:sz w:val="20"/>
                <w:szCs w:val="20"/>
              </w:rPr>
              <w:t>Satura apjoms un konkrētu raidījumu skaits būs atkarīgs no pieejamā finansējuma.</w:t>
            </w:r>
          </w:p>
        </w:tc>
      </w:tr>
    </w:tbl>
    <w:p w14:paraId="7B05AB9B" w14:textId="77777777" w:rsidR="0029389E" w:rsidRPr="006C644A" w:rsidRDefault="0029389E" w:rsidP="0029389E">
      <w:pPr>
        <w:pStyle w:val="Heading2"/>
        <w:numPr>
          <w:ilvl w:val="1"/>
          <w:numId w:val="4"/>
        </w:numPr>
        <w:rPr>
          <w:lang w:eastAsia="en-GB"/>
        </w:rPr>
      </w:pPr>
      <w:bookmarkStart w:id="31" w:name="_Toc122638732"/>
      <w:r w:rsidRPr="006C644A">
        <w:rPr>
          <w:lang w:eastAsia="en-GB"/>
        </w:rPr>
        <w:lastRenderedPageBreak/>
        <w:t>Demokrātija: uzdevumi un izpildes plāns</w:t>
      </w:r>
      <w:bookmarkEnd w:id="31"/>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1DB76DAE" w14:textId="77777777" w:rsidTr="002D361D">
        <w:tc>
          <w:tcPr>
            <w:tcW w:w="707" w:type="dxa"/>
            <w:vAlign w:val="center"/>
          </w:tcPr>
          <w:p w14:paraId="23955FA8"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34837DBC"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337B56A3"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35F2A98C" w14:textId="77777777" w:rsidTr="002D361D">
        <w:trPr>
          <w:trHeight w:val="1730"/>
        </w:trPr>
        <w:tc>
          <w:tcPr>
            <w:tcW w:w="707" w:type="dxa"/>
          </w:tcPr>
          <w:p w14:paraId="20F7641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2.1.</w:t>
            </w:r>
          </w:p>
        </w:tc>
        <w:tc>
          <w:tcPr>
            <w:tcW w:w="2552" w:type="dxa"/>
          </w:tcPr>
          <w:p w14:paraId="4DC84CFB"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daudzpusīgu, redakcionāli neatkarīgu, kvalitatīvu un neitrālu ziņu saturu.</w:t>
            </w:r>
          </w:p>
        </w:tc>
        <w:tc>
          <w:tcPr>
            <w:tcW w:w="5953" w:type="dxa"/>
          </w:tcPr>
          <w:p w14:paraId="183E059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Daudzpusīgu, redakcionāli neatkarīgu, kvalitatīvu un neitrālu ziņu saturu nodrošina Ziņu dienesta veidotie raidījumi: “Rīta Panorāma”, “Dienas ziņas”, “Panorāma”, “Nakts ziņas”, kā arī LSM.lv, rus.LSM un sociālo mediju kontiem veidotais saturs.</w:t>
            </w:r>
          </w:p>
          <w:p w14:paraId="1E6A160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darba dienās iespējams sekot līdzi kultūras notikumu un aktualitāšu jautājumiem “Kultūras ziņās”. Savukārt sporta aktualitātes regulāri un daudzpusīgi tiek atspoguļotas “Sporta ziņās”.   </w:t>
            </w:r>
          </w:p>
          <w:p w14:paraId="66DAE027"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Īpaši svarīgs esošajā situācijā ir ārvalstu saturs, jo līdz ar karu Ukrainā ir aktualizējies gan Ukrainas kara apstākļu saturs, gan tā ietekme pasaulē un Latvijā. Plānots arī sekot parlamenta vēlēšanām Igaunijā, kā arī tiks gatavota materiālu sērija par agresorvalsts Krievijas ietekmi uz valstīm postpadomju telpā. </w:t>
            </w:r>
          </w:p>
          <w:p w14:paraId="75D6366B"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Kara rezultātā ir ietekmēta ekonomiskā situācija Latvijā un pasaulē, tādēļ īpaša uzmanība tiks veltīta ekonomikas ziņām, kā arī situācijas skaidrojumiem un risinājumu meklēšanai.</w:t>
            </w:r>
          </w:p>
        </w:tc>
      </w:tr>
      <w:tr w:rsidR="0029389E" w:rsidRPr="006C644A" w14:paraId="66D08E32" w14:textId="77777777" w:rsidTr="002D361D">
        <w:trPr>
          <w:trHeight w:val="1124"/>
        </w:trPr>
        <w:tc>
          <w:tcPr>
            <w:tcW w:w="707" w:type="dxa"/>
          </w:tcPr>
          <w:p w14:paraId="395F314F"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2.2.</w:t>
            </w:r>
          </w:p>
        </w:tc>
        <w:tc>
          <w:tcPr>
            <w:tcW w:w="2552" w:type="dxa"/>
          </w:tcPr>
          <w:p w14:paraId="13F36830"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daudzpusīgu un kvalitatīvu informatīvi analītisko, diskusiju un debašu saturu – politisko, ekonomisko, sociālo, kultūras, vides ilgtspējas, reģionālās attīstības, izglītības, zinātnes, uzņēmējdarbības, valsts drošības un sporta jomas procesu izpēti un analīzi.</w:t>
            </w:r>
          </w:p>
        </w:tc>
        <w:tc>
          <w:tcPr>
            <w:tcW w:w="5953" w:type="dxa"/>
          </w:tcPr>
          <w:p w14:paraId="7BF0ADA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Daudzpusīgu un kvalitatīvu diskusiju un debašu saturu nodrošina raidījumi “Šodienas jautājums”, “Viens pret vienu” un diskusiju raidījums trešdienās. Informatīvi analītisku un pētniecisku saturu piedāvā raidījumi “de facto”, “Aizliegtais paņēmiens”. Ārpolitikas aktualitāšu analītiku nodrošina raidījums “Pasaules panorāma”. </w:t>
            </w:r>
          </w:p>
          <w:p w14:paraId="5B431D6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Lai nodrošinātu informatīvi analītisko saturu kultūras jomā, tiek veidots raidījums “Kultūršoks”. Līdzās nozīmīga loma ir projekta “Kilograms kultūras” notikumiem visa gada garumā, kas sniedz plašāku ieskatu un aktualizē jautājumus par kultūras notikumiem un politiku. LTV arī plāno veidot diskusijas par aktualitātēm kultūras jomā. </w:t>
            </w:r>
          </w:p>
          <w:p w14:paraId="38CB358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Mazākumtautībām atbilstošu saturu nodrošina raidījums “Točki nad i”.</w:t>
            </w:r>
          </w:p>
        </w:tc>
      </w:tr>
      <w:tr w:rsidR="0029389E" w:rsidRPr="006C644A" w14:paraId="5947EDB7" w14:textId="77777777" w:rsidTr="002D361D">
        <w:trPr>
          <w:trHeight w:val="1845"/>
        </w:trPr>
        <w:tc>
          <w:tcPr>
            <w:tcW w:w="707" w:type="dxa"/>
          </w:tcPr>
          <w:p w14:paraId="69EC096D"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2.3.</w:t>
            </w:r>
          </w:p>
        </w:tc>
        <w:tc>
          <w:tcPr>
            <w:tcW w:w="2552" w:type="dxa"/>
          </w:tcPr>
          <w:p w14:paraId="1F327EB4"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 xml:space="preserve">Nodrošināt daudzpusīgu un kvalitatīvu pētniecisko saturu – politisko, ekonomisko, sociālo, kultūras, vides ilgtspējas, reģionālās attīstības, izglītības, zinātnes, </w:t>
            </w:r>
            <w:r w:rsidRPr="006C644A">
              <w:rPr>
                <w:rFonts w:ascii="Calibri" w:hAnsi="Calibri" w:cs="Calibri"/>
                <w:color w:val="000000" w:themeColor="text1"/>
                <w:sz w:val="20"/>
                <w:szCs w:val="20"/>
                <w:lang w:eastAsia="en-GB"/>
              </w:rPr>
              <w:lastRenderedPageBreak/>
              <w:t>uzņēmējdarbības, valsts drošības un sporta jomas procesu izpēti un analīzi.</w:t>
            </w:r>
          </w:p>
        </w:tc>
        <w:tc>
          <w:tcPr>
            <w:tcW w:w="5953" w:type="dxa"/>
          </w:tcPr>
          <w:p w14:paraId="6F338CA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lastRenderedPageBreak/>
              <w:t>Daudzpusīgu un kvalitatīvu pētniecisko saturu nodrošina raidījumi “de facto” un “Aizliegtais paņēmiens”. Plānota pētniecisku dokumentālo filmu izveide par sabiedrībai aktuāliem tematiem.</w:t>
            </w:r>
          </w:p>
          <w:p w14:paraId="27A753D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Kvalitatīvs pētnieciskais saturs pieejams raidījumā “Kultūršoks”, kas runā par kultūras nozari visplašākajā nozīmē.</w:t>
            </w:r>
          </w:p>
        </w:tc>
      </w:tr>
      <w:tr w:rsidR="0029389E" w:rsidRPr="006C644A" w14:paraId="4A7D9CCE" w14:textId="77777777" w:rsidTr="002D361D">
        <w:trPr>
          <w:trHeight w:val="1261"/>
        </w:trPr>
        <w:tc>
          <w:tcPr>
            <w:tcW w:w="707" w:type="dxa"/>
          </w:tcPr>
          <w:p w14:paraId="37776F6E"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2.4.</w:t>
            </w:r>
          </w:p>
        </w:tc>
        <w:tc>
          <w:tcPr>
            <w:tcW w:w="2552" w:type="dxa"/>
          </w:tcPr>
          <w:p w14:paraId="7BFAA2A7"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par medijpratību un mediju, tajā skaitā sabiedrisko mediju, nozīmi demokrātiskā sabiedrībā.</w:t>
            </w:r>
          </w:p>
        </w:tc>
        <w:tc>
          <w:tcPr>
            <w:tcW w:w="5953" w:type="dxa"/>
          </w:tcPr>
          <w:p w14:paraId="593EDCB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Plānots digitāls projekts, kas saistošā veidā iepazīstinās ar medijpratību, kā arī mediju, tostarp sabiedrisko, nozīmi.   </w:t>
            </w:r>
          </w:p>
          <w:p w14:paraId="5BA783CC" w14:textId="77777777" w:rsidR="0029389E" w:rsidRPr="006C644A" w:rsidRDefault="0029389E" w:rsidP="002D361D">
            <w:pPr>
              <w:rPr>
                <w:rFonts w:ascii="Calibri" w:hAnsi="Calibri" w:cs="Calibri"/>
                <w:color w:val="000000" w:themeColor="text1"/>
                <w:sz w:val="20"/>
                <w:szCs w:val="20"/>
              </w:rPr>
            </w:pPr>
          </w:p>
          <w:p w14:paraId="4477FEFA" w14:textId="77777777" w:rsidR="0029389E" w:rsidRPr="006C644A" w:rsidRDefault="0029389E" w:rsidP="002D361D">
            <w:pPr>
              <w:jc w:val="center"/>
              <w:rPr>
                <w:rFonts w:ascii="Calibri" w:hAnsi="Calibri" w:cs="Calibri"/>
                <w:sz w:val="20"/>
                <w:szCs w:val="20"/>
              </w:rPr>
            </w:pPr>
          </w:p>
        </w:tc>
      </w:tr>
      <w:tr w:rsidR="0029389E" w:rsidRPr="006C644A" w14:paraId="0EE3F9CB" w14:textId="77777777" w:rsidTr="002D361D">
        <w:trPr>
          <w:trHeight w:val="1529"/>
        </w:trPr>
        <w:tc>
          <w:tcPr>
            <w:tcW w:w="707" w:type="dxa"/>
          </w:tcPr>
          <w:p w14:paraId="4FF55876"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2.5.</w:t>
            </w:r>
          </w:p>
        </w:tc>
        <w:tc>
          <w:tcPr>
            <w:tcW w:w="2552" w:type="dxa"/>
          </w:tcPr>
          <w:p w14:paraId="124F879A"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Nodrošināt saturu, kas veicina iedzīvotāju izpratni par sabiedrības līdzdalības lomu demokrātiskas valsts pastāvēšanā.</w:t>
            </w:r>
          </w:p>
        </w:tc>
        <w:tc>
          <w:tcPr>
            <w:tcW w:w="5953" w:type="dxa"/>
          </w:tcPr>
          <w:p w14:paraId="1011E58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Dažādos raidījumos tiek iekļauts saturs, kas rāda sabiedrības līdzdalības iespējas demokrātiskā sabiedrībā, veicinot izpratni par līdzdalības nozīmi un lomu. Īpaši aktuāli tas ir dažādu vēlēšanu kontekstā. Nākamajā gadā tiks uzsākta gaidāmo EP vēlēšanu atspoguļošana, kā arī rosināta diskusija par prezidenta vēlēšanām un izvēli.  </w:t>
            </w:r>
          </w:p>
          <w:p w14:paraId="199F49EE"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Dažādos raidījumos tiks integrēts saturs par nevalstisko sektoru, aktualitātēm un iniciatīvām, vērtējumiem. Tiks atspoguļotas sabiedrības iniciatīvas kopienu, tostarp mazāk aizsargāto sabiedrības grupu, dzīves kvalitātes paaugstināšanā un veicināšanā. </w:t>
            </w:r>
          </w:p>
        </w:tc>
      </w:tr>
    </w:tbl>
    <w:p w14:paraId="5AF29B6A" w14:textId="77777777" w:rsidR="0029389E" w:rsidRPr="006C644A" w:rsidRDefault="0029389E" w:rsidP="0029389E">
      <w:pPr>
        <w:pStyle w:val="Heading2"/>
        <w:numPr>
          <w:ilvl w:val="1"/>
          <w:numId w:val="4"/>
        </w:numPr>
        <w:rPr>
          <w:lang w:eastAsia="en-GB"/>
        </w:rPr>
      </w:pPr>
      <w:bookmarkStart w:id="32" w:name="_Toc122638733"/>
      <w:r w:rsidRPr="006C644A">
        <w:rPr>
          <w:lang w:eastAsia="en-GB"/>
        </w:rPr>
        <w:t>Kultūra: uzdevumi un izpildes plāns</w:t>
      </w:r>
      <w:bookmarkEnd w:id="32"/>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71F303A7" w14:textId="77777777" w:rsidTr="002D361D">
        <w:tc>
          <w:tcPr>
            <w:tcW w:w="707" w:type="dxa"/>
            <w:vAlign w:val="center"/>
          </w:tcPr>
          <w:p w14:paraId="284113F7"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63A7B821"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344FBC2E"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1B974A29" w14:textId="77777777" w:rsidTr="002D361D">
        <w:trPr>
          <w:trHeight w:val="1730"/>
        </w:trPr>
        <w:tc>
          <w:tcPr>
            <w:tcW w:w="707" w:type="dxa"/>
          </w:tcPr>
          <w:p w14:paraId="12E020CC"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3.1.</w:t>
            </w:r>
          </w:p>
        </w:tc>
        <w:tc>
          <w:tcPr>
            <w:tcW w:w="2552" w:type="dxa"/>
          </w:tcPr>
          <w:p w14:paraId="3B56E0CA"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Nodrošināt saturu, kas ataino Latvijas kultūru, sekmē tās pieejamību, rada klātesamības sajūtu un veicina sabiedrības interesi par nacionālās kultūras daudzveidību un tradīcijām.</w:t>
            </w:r>
          </w:p>
        </w:tc>
        <w:tc>
          <w:tcPr>
            <w:tcW w:w="5953" w:type="dxa"/>
          </w:tcPr>
          <w:p w14:paraId="0EFA857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Ir plašs kultūras raidījumu klāsts – “Kultūrdeva”, “Kultūršoks”, “Kultūras ziņas”, “Latvijas filmas Latvijas šodienai”, “Teātris ZIP”. Tiek veikti dažādu kultūras pasākumu ieraksti, demonstrētas Latvijas mākslas un dokumentālās filmas. LTV arī producē dokumentālās filmas. Tāpat ik gadu sadarbībā ar Latvijas Radio tiek īstenots projekts “Kilograms Kultūras”.  Satura apjoms būs atkarīgs no finansiālajām iespējām. </w:t>
            </w:r>
          </w:p>
          <w:p w14:paraId="3BDE14A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iepazīstina skatītājus gan ar profesionālo, gan amatieru mākslu, kultūras iespējām un iniciatīvām reģionos. </w:t>
            </w:r>
          </w:p>
          <w:p w14:paraId="51CADA8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Kultūras saturam ir būtiska loma arī platformās LSM.lv un </w:t>
            </w:r>
            <w:r>
              <w:rPr>
                <w:rFonts w:ascii="Calibri" w:hAnsi="Calibri" w:cs="Calibri"/>
                <w:color w:val="000000" w:themeColor="text1"/>
                <w:sz w:val="20"/>
                <w:szCs w:val="20"/>
              </w:rPr>
              <w:t>R</w:t>
            </w:r>
            <w:r w:rsidRPr="006C644A">
              <w:rPr>
                <w:rFonts w:ascii="Calibri" w:hAnsi="Calibri" w:cs="Calibri"/>
                <w:color w:val="000000" w:themeColor="text1"/>
                <w:sz w:val="20"/>
                <w:szCs w:val="20"/>
              </w:rPr>
              <w:t>us.LSM. Sabiedrisko mediju portāla kultūras sadaļā atrodams saturs par kultūras pieejamību plašākām sabiedrības grupām – cilvēkiem ar īpašām vajadzībām.</w:t>
            </w:r>
          </w:p>
          <w:p w14:paraId="6E2F408A" w14:textId="77777777" w:rsidR="0029389E" w:rsidRPr="006C644A" w:rsidRDefault="0029389E" w:rsidP="002D361D">
            <w:pPr>
              <w:spacing w:line="276" w:lineRule="auto"/>
              <w:rPr>
                <w:rFonts w:ascii="Calibri" w:hAnsi="Calibri" w:cs="Calibri"/>
                <w:color w:val="000000" w:themeColor="text1"/>
                <w:sz w:val="20"/>
                <w:szCs w:val="20"/>
              </w:rPr>
            </w:pPr>
            <w:r>
              <w:rPr>
                <w:rFonts w:ascii="Calibri" w:hAnsi="Calibri" w:cs="Calibri"/>
                <w:color w:val="000000" w:themeColor="text1"/>
                <w:sz w:val="20"/>
                <w:szCs w:val="20"/>
              </w:rPr>
              <w:t>R</w:t>
            </w:r>
            <w:r w:rsidRPr="006C644A">
              <w:rPr>
                <w:rFonts w:ascii="Calibri" w:hAnsi="Calibri" w:cs="Calibri"/>
                <w:color w:val="000000" w:themeColor="text1"/>
                <w:sz w:val="20"/>
                <w:szCs w:val="20"/>
              </w:rPr>
              <w:t>us.LSM plānots projekts “Азбука Латвии” par Latviju, Latvijas cilvēkiem, Latvijas arhitektūru, kultūru, dzīvi.</w:t>
            </w:r>
          </w:p>
          <w:p w14:paraId="25CBEED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LSM.lv plānots arī saturs par kultūras pieejamību mazaizsargātām sabiedrības grupām – cilvēkiem ar īpašām vajadzībām. </w:t>
            </w:r>
          </w:p>
        </w:tc>
      </w:tr>
      <w:tr w:rsidR="0029389E" w:rsidRPr="006C644A" w14:paraId="56CE7F61" w14:textId="77777777" w:rsidTr="002D361D">
        <w:trPr>
          <w:trHeight w:val="1730"/>
        </w:trPr>
        <w:tc>
          <w:tcPr>
            <w:tcW w:w="707" w:type="dxa"/>
          </w:tcPr>
          <w:p w14:paraId="1604D160"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3.2. </w:t>
            </w:r>
          </w:p>
          <w:p w14:paraId="51E1187B"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p>
        </w:tc>
        <w:tc>
          <w:tcPr>
            <w:tcW w:w="2552" w:type="dxa"/>
          </w:tcPr>
          <w:p w14:paraId="437500E6"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 xml:space="preserve">Nodrošināt kultūras notikumu ierakstu veikšanu, īstenojot sabiedriskā elektroniskā plašsaziņas līdzekļa kā kultūras </w:t>
            </w:r>
            <w:r w:rsidRPr="006C644A">
              <w:rPr>
                <w:rFonts w:ascii="Calibri" w:hAnsi="Calibri" w:cs="Calibri"/>
                <w:color w:val="000000" w:themeColor="text1"/>
                <w:sz w:val="20"/>
                <w:szCs w:val="20"/>
              </w:rPr>
              <w:lastRenderedPageBreak/>
              <w:t>mantojuma dokumentētāja un arhivētāja funkciju.</w:t>
            </w:r>
          </w:p>
        </w:tc>
        <w:tc>
          <w:tcPr>
            <w:tcW w:w="5953" w:type="dxa"/>
          </w:tcPr>
          <w:p w14:paraId="7AB045B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lastRenderedPageBreak/>
              <w:t xml:space="preserve">Nozīmīgs notikums 2023. gadā ir Dziesmu un deju svētku tradīcijas </w:t>
            </w:r>
            <w:bookmarkStart w:id="33" w:name="_Hlk121599386"/>
            <w:r w:rsidRPr="006C644A">
              <w:rPr>
                <w:rFonts w:ascii="Calibri" w:hAnsi="Calibri" w:cs="Calibri"/>
                <w:color w:val="000000" w:themeColor="text1"/>
                <w:sz w:val="20"/>
                <w:szCs w:val="20"/>
              </w:rPr>
              <w:t xml:space="preserve">150. gadskārta, kam tiks atvēlēta īpaša vieta programmā – gan ar svētkiem saistītiem notikumiem un aktualitātēm, gan koncertiem. </w:t>
            </w:r>
            <w:bookmarkEnd w:id="33"/>
            <w:r w:rsidRPr="006C644A">
              <w:rPr>
                <w:rFonts w:ascii="Calibri" w:hAnsi="Calibri" w:cs="Calibri"/>
                <w:sz w:val="20"/>
                <w:szCs w:val="20"/>
                <w:lang w:eastAsia="lv-LV"/>
              </w:rPr>
              <w:t xml:space="preserve">Kultūras notikumu ieraksti tiks veikti, izvērtējot to nozīmi nacionālā mērogā. Visi pasākumu ieraksti tiks veikti augstākajā mākslinieciskajā un tehniskajā kvalitātē atbilstoši pieejamam budžetam. </w:t>
            </w:r>
            <w:r>
              <w:rPr>
                <w:rFonts w:ascii="Calibri" w:hAnsi="Calibri" w:cs="Calibri"/>
                <w:sz w:val="20"/>
                <w:szCs w:val="20"/>
                <w:lang w:eastAsia="lv-LV"/>
              </w:rPr>
              <w:t xml:space="preserve">Līdztekus </w:t>
            </w:r>
            <w:r>
              <w:rPr>
                <w:rFonts w:ascii="Calibri" w:hAnsi="Calibri" w:cs="Calibri"/>
                <w:sz w:val="20"/>
                <w:szCs w:val="20"/>
                <w:lang w:eastAsia="lv-LV"/>
              </w:rPr>
              <w:lastRenderedPageBreak/>
              <w:t xml:space="preserve">Dziesmu un deju svētkiem, </w:t>
            </w:r>
            <w:r w:rsidRPr="006C644A">
              <w:rPr>
                <w:rFonts w:ascii="Calibri" w:hAnsi="Calibri" w:cs="Calibri"/>
                <w:sz w:val="20"/>
                <w:szCs w:val="20"/>
                <w:lang w:eastAsia="lv-LV"/>
              </w:rPr>
              <w:t>2023. gadā atbilstoši pašreiz pieejamajam finansējumam plānoti vismaz piecu koncertu ieraksti</w:t>
            </w:r>
            <w:r w:rsidRPr="006C644A">
              <w:rPr>
                <w:rFonts w:ascii="Calibri" w:hAnsi="Calibri" w:cs="Calibri"/>
                <w:color w:val="000000" w:themeColor="text1"/>
                <w:sz w:val="20"/>
                <w:szCs w:val="20"/>
              </w:rPr>
              <w:t xml:space="preserve">, ieskaitot svētku dienu koncertus. </w:t>
            </w:r>
          </w:p>
          <w:p w14:paraId="576EF58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Nozīmīgu dokumentētāja un arhivētāja funkciju veic arī virkne raidījumu, piemēram, “Teātris ZIP”, “Ielas garumā” u.c., arī LTV producētās dokumentālās filmas un citi satura projekti.</w:t>
            </w:r>
          </w:p>
        </w:tc>
      </w:tr>
      <w:tr w:rsidR="0029389E" w:rsidRPr="006C644A" w14:paraId="0045A4CC" w14:textId="77777777" w:rsidTr="002D361D">
        <w:trPr>
          <w:trHeight w:val="1730"/>
        </w:trPr>
        <w:tc>
          <w:tcPr>
            <w:tcW w:w="707" w:type="dxa"/>
          </w:tcPr>
          <w:p w14:paraId="4AF99AA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lastRenderedPageBreak/>
              <w:t>3.3.</w:t>
            </w:r>
          </w:p>
        </w:tc>
        <w:tc>
          <w:tcPr>
            <w:tcW w:w="2552" w:type="dxa"/>
          </w:tcPr>
          <w:p w14:paraId="64AFFB5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saturu par pasaules un Eiropas daudzveidīgo kultūrtelpu. </w:t>
            </w:r>
          </w:p>
          <w:p w14:paraId="4E4B5682" w14:textId="77777777" w:rsidR="0029389E" w:rsidRPr="006C644A" w:rsidRDefault="0029389E" w:rsidP="002D361D">
            <w:pPr>
              <w:spacing w:line="276" w:lineRule="auto"/>
              <w:rPr>
                <w:rFonts w:ascii="Calibri" w:hAnsi="Calibri" w:cs="Calibri"/>
                <w:color w:val="000000" w:themeColor="text1"/>
                <w:sz w:val="20"/>
                <w:szCs w:val="20"/>
              </w:rPr>
            </w:pPr>
          </w:p>
        </w:tc>
        <w:tc>
          <w:tcPr>
            <w:tcW w:w="5953" w:type="dxa"/>
          </w:tcPr>
          <w:p w14:paraId="3B42A1C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Pasaules un Eiropas kultūrtelpai pieskaras un to apskata ziņu raidījums “Kultūras ziņas”, kā arī raidījums “Kultūrdeva”, “Latvijas filmas Latvijas šodienai”, “Literatūre”. Tematika tiek integrēta arī citos raidījumos. </w:t>
            </w:r>
          </w:p>
          <w:p w14:paraId="06442B8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Tematika iekļauta LSM.lv ikdienas kultūras sadaļas saturā, kā arī EBU “Eiropas perspektīvas” saturā no citu Eiropas valstu sabiedriskajiem medijiem.</w:t>
            </w:r>
          </w:p>
        </w:tc>
      </w:tr>
      <w:tr w:rsidR="0029389E" w:rsidRPr="006C644A" w14:paraId="3580BFB0" w14:textId="77777777" w:rsidTr="002D361D">
        <w:trPr>
          <w:trHeight w:val="1730"/>
        </w:trPr>
        <w:tc>
          <w:tcPr>
            <w:tcW w:w="707" w:type="dxa"/>
          </w:tcPr>
          <w:p w14:paraId="0ACFCAAE"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3.4. </w:t>
            </w:r>
          </w:p>
          <w:p w14:paraId="609F1AE6" w14:textId="77777777" w:rsidR="0029389E" w:rsidRPr="006C644A" w:rsidRDefault="0029389E" w:rsidP="002D361D">
            <w:pPr>
              <w:spacing w:line="276" w:lineRule="auto"/>
              <w:rPr>
                <w:rFonts w:ascii="Calibri" w:hAnsi="Calibri" w:cs="Calibri"/>
                <w:color w:val="000000" w:themeColor="text1"/>
                <w:sz w:val="20"/>
                <w:szCs w:val="20"/>
              </w:rPr>
            </w:pPr>
          </w:p>
        </w:tc>
        <w:tc>
          <w:tcPr>
            <w:tcW w:w="2552" w:type="dxa"/>
          </w:tcPr>
          <w:p w14:paraId="52D7DFC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Veicināt latviešu valodas lietošanu un attīstību.</w:t>
            </w:r>
          </w:p>
        </w:tc>
        <w:tc>
          <w:tcPr>
            <w:tcW w:w="5953" w:type="dxa"/>
          </w:tcPr>
          <w:p w14:paraId="3EB0DE5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Latviešu valodas jautājumi integrēti dažādos satura projektos LTV programmā un platformās, piemēram, raidījumos “Veiksme. Intuīcija. Prāts”, “Gudrs, vēl gudrāks”, “Literatūre”, kā arī ziņu un dokumentālajos raidījumos. </w:t>
            </w:r>
          </w:p>
          <w:p w14:paraId="224E6B8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Vienlaikus LTV rūpējas par labskanīgu un pareizu valodu savos raidījumos un platformās. LTV darbiniekiem tiek nodrošinātas apmācības, kur uzlabot savas valodas un runas prasmes. </w:t>
            </w:r>
          </w:p>
        </w:tc>
      </w:tr>
      <w:tr w:rsidR="0029389E" w:rsidRPr="006C644A" w14:paraId="0F31BFDB" w14:textId="77777777" w:rsidTr="002D361D">
        <w:trPr>
          <w:trHeight w:val="1730"/>
        </w:trPr>
        <w:tc>
          <w:tcPr>
            <w:tcW w:w="707" w:type="dxa"/>
          </w:tcPr>
          <w:p w14:paraId="2746970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3.5.</w:t>
            </w:r>
          </w:p>
        </w:tc>
        <w:tc>
          <w:tcPr>
            <w:tcW w:w="2552" w:type="dxa"/>
          </w:tcPr>
          <w:p w14:paraId="5A1BF9EC"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saturu par latgaliešu, lībiešu un Latvijas mazākumtautību vēsturi un ikdienu, tajā skaitā veicinot latgaliešu rakstu valodas lietošanu un lībiešu valodas kā pirmiedzīvotāju valodas saglabāšanu.</w:t>
            </w:r>
          </w:p>
          <w:p w14:paraId="7E4FB689" w14:textId="77777777" w:rsidR="0029389E" w:rsidRPr="006C644A" w:rsidRDefault="0029389E" w:rsidP="002D361D">
            <w:pPr>
              <w:spacing w:line="276" w:lineRule="auto"/>
              <w:rPr>
                <w:rFonts w:ascii="Calibri" w:hAnsi="Calibri" w:cs="Calibri"/>
                <w:color w:val="000000" w:themeColor="text1"/>
                <w:sz w:val="20"/>
                <w:szCs w:val="20"/>
              </w:rPr>
            </w:pPr>
          </w:p>
        </w:tc>
        <w:tc>
          <w:tcPr>
            <w:tcW w:w="5953" w:type="dxa"/>
          </w:tcPr>
          <w:p w14:paraId="531AA3DF" w14:textId="77777777" w:rsidR="0029389E" w:rsidRPr="006C644A" w:rsidRDefault="0029389E" w:rsidP="002D361D">
            <w:pPr>
              <w:spacing w:line="276" w:lineRule="auto"/>
              <w:rPr>
                <w:rFonts w:ascii="Calibri" w:hAnsi="Calibri" w:cs="Calibri"/>
                <w:sz w:val="20"/>
                <w:szCs w:val="20"/>
              </w:rPr>
            </w:pPr>
            <w:r w:rsidRPr="006C644A">
              <w:rPr>
                <w:rFonts w:ascii="Calibri" w:hAnsi="Calibri" w:cs="Calibri"/>
                <w:sz w:val="20"/>
                <w:szCs w:val="20"/>
              </w:rPr>
              <w:t xml:space="preserve">Saturs par latgaliešu, lībiešu un citu Latvijas mazākumtautību vēsturi, ikdienu un valodu tiek integrēts dažādos LTV raidījumos. </w:t>
            </w:r>
            <w:r>
              <w:rPr>
                <w:rFonts w:ascii="Calibri" w:hAnsi="Calibri" w:cs="Calibri"/>
                <w:sz w:val="20"/>
                <w:szCs w:val="20"/>
              </w:rPr>
              <w:t xml:space="preserve">Raidījumu un raidījumu ciklu vai cita atsevišķa satura izveide atkarīga no pieejamā finansējuma apjoma. </w:t>
            </w:r>
          </w:p>
          <w:p w14:paraId="400D96D3" w14:textId="77777777" w:rsidR="0029389E" w:rsidRPr="006C644A" w:rsidRDefault="0029389E" w:rsidP="002D361D">
            <w:pPr>
              <w:spacing w:line="276" w:lineRule="auto"/>
              <w:rPr>
                <w:rFonts w:ascii="Calibri" w:hAnsi="Calibri" w:cs="Calibri"/>
                <w:sz w:val="20"/>
                <w:szCs w:val="20"/>
              </w:rPr>
            </w:pPr>
            <w:r w:rsidRPr="006C644A">
              <w:rPr>
                <w:rFonts w:ascii="Calibri" w:hAnsi="Calibri" w:cs="Calibri"/>
                <w:sz w:val="20"/>
                <w:szCs w:val="20"/>
              </w:rPr>
              <w:t>LTV turpinās demonstrēt seriālu latga</w:t>
            </w:r>
            <w:r>
              <w:rPr>
                <w:rFonts w:ascii="Calibri" w:hAnsi="Calibri" w:cs="Calibri"/>
                <w:sz w:val="20"/>
                <w:szCs w:val="20"/>
              </w:rPr>
              <w:t>liešu</w:t>
            </w:r>
            <w:r w:rsidRPr="006C644A">
              <w:rPr>
                <w:rFonts w:ascii="Calibri" w:hAnsi="Calibri" w:cs="Calibri"/>
                <w:sz w:val="20"/>
                <w:szCs w:val="20"/>
              </w:rPr>
              <w:t xml:space="preserve"> valodā. Paredzēts demonstrēt “Boņuks” balvas pasniegšanas ceremoniju un atspoguļot citus svarīgus Latgales notikumus. </w:t>
            </w:r>
          </w:p>
          <w:p w14:paraId="645FFD4F" w14:textId="77777777" w:rsidR="0029389E" w:rsidRPr="006C644A" w:rsidRDefault="0029389E" w:rsidP="002D361D">
            <w:pPr>
              <w:spacing w:line="276" w:lineRule="auto"/>
              <w:rPr>
                <w:rFonts w:ascii="Calibri" w:hAnsi="Calibri" w:cs="Calibri"/>
                <w:sz w:val="20"/>
                <w:szCs w:val="20"/>
              </w:rPr>
            </w:pPr>
            <w:r w:rsidRPr="006C644A">
              <w:rPr>
                <w:rFonts w:ascii="Calibri" w:hAnsi="Calibri" w:cs="Calibri"/>
                <w:sz w:val="20"/>
                <w:szCs w:val="20"/>
              </w:rPr>
              <w:t xml:space="preserve">Vienlaikus tiks turpināta sadarbība ar Latvijas Radio Latgales studiju, piemēram, LSM.lv ietvaros nodrošinot saturu latgaliski. </w:t>
            </w:r>
          </w:p>
          <w:p w14:paraId="5185A5AD" w14:textId="77777777" w:rsidR="0029389E" w:rsidRPr="006C644A" w:rsidRDefault="0029389E" w:rsidP="002D361D">
            <w:pPr>
              <w:spacing w:line="276" w:lineRule="auto"/>
              <w:rPr>
                <w:rFonts w:ascii="Calibri" w:hAnsi="Calibri" w:cs="Calibri"/>
                <w:sz w:val="20"/>
                <w:szCs w:val="20"/>
              </w:rPr>
            </w:pPr>
            <w:r w:rsidRPr="006C644A">
              <w:rPr>
                <w:rFonts w:ascii="Calibri" w:hAnsi="Calibri" w:cs="Calibri"/>
                <w:sz w:val="20"/>
                <w:szCs w:val="20"/>
              </w:rPr>
              <w:t xml:space="preserve">Atkarībā no pieejamā finansējuma, neatkarīgo producentu raidījumos tiks atspoguļoti Latgales cilvēki un valoda, kā arī Latvijā dzīvojošie lībieši. </w:t>
            </w:r>
          </w:p>
        </w:tc>
      </w:tr>
      <w:tr w:rsidR="0029389E" w:rsidRPr="006C644A" w14:paraId="61A3C5B3" w14:textId="77777777" w:rsidTr="002D361D">
        <w:trPr>
          <w:trHeight w:val="983"/>
        </w:trPr>
        <w:tc>
          <w:tcPr>
            <w:tcW w:w="707" w:type="dxa"/>
          </w:tcPr>
          <w:p w14:paraId="0299FE8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3.6.</w:t>
            </w:r>
          </w:p>
        </w:tc>
        <w:tc>
          <w:tcPr>
            <w:tcW w:w="2552" w:type="dxa"/>
          </w:tcPr>
          <w:p w14:paraId="68C5CC2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audiovizuālu un audiālu  jaundarbu radīšanu, audiovizuālā un audiālā mantojuma pieejamību sabiedrībai. Latvijas Televīzijai nodrošināt nacionālā audiovizuālā mantojuma pieejamību sabiedrībai, iepērkot nacionālās filmas, demonstrējot tās savu programmu un pakalpojumu ietvaros.</w:t>
            </w:r>
          </w:p>
        </w:tc>
        <w:tc>
          <w:tcPr>
            <w:tcW w:w="5953" w:type="dxa"/>
          </w:tcPr>
          <w:p w14:paraId="0735782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Iepirktas filmas – “Circenīša Ziemassvētki”, “Ziemassvētki džungļos”, “Mīlulis”, “Gads pirms kara”, “Janvāris”, “Sema ceļojumi”, “Upurga”, “Nemierīgie prāti”, “Māsas”, “Mātes piens”, “Neona pavasaris”, dokumentālās filmas – “Zemnieki”, “Patrīcijas izvēle”, “Tikmēr Lucavsalā”, “Uz neredzīti, Brasa” ,“Pret straumi”. Finansējuma trūkuma dēļ LTV nevar realizēt apjomīgus jaundarbus, piemēram, televīzijas seriālus.  LTV optimāli vēlētos vismaz divus seriālus gadā producēt un kopproducēt, no kuriem viens varētu būt īsās formas seriāls, otrs – ikdienas vairāk sēriju seriāls. Diemžēl finansējuma trūkuma dēļ tas nebūs iespējams. </w:t>
            </w:r>
          </w:p>
          <w:p w14:paraId="294EDF9C" w14:textId="77777777" w:rsidR="0029389E" w:rsidRPr="006C644A" w:rsidRDefault="0029389E" w:rsidP="002D361D">
            <w:pPr>
              <w:spacing w:line="276" w:lineRule="auto"/>
              <w:rPr>
                <w:rFonts w:ascii="Calibri" w:hAnsi="Calibri" w:cs="Calibri"/>
                <w:color w:val="000000" w:themeColor="text1"/>
                <w:sz w:val="20"/>
                <w:szCs w:val="20"/>
              </w:rPr>
            </w:pPr>
          </w:p>
          <w:p w14:paraId="51E5380A"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Vienlaikus LTV iespēju robežās turpina strādāt pie dokumentālo filmu programmas. Nākamajā gadā tiek uzsākti sešu LTV dokumentālo filmu projekti gan par izcilām personībām Latvijā, gan maz pētītām vēstures norisēm, kur pasūtījumi veikti 2022. gadā. Tajā pašā laikā finanšu trūkuma dēļ LTV dokumentālo filmu programmas turpinājums nākamajā gadā ir apdraudēts, kas rada situāciju, ka 2024.gadā LTV producēto dokumentālo filmu klāsts būs minimāls. </w:t>
            </w:r>
          </w:p>
        </w:tc>
      </w:tr>
    </w:tbl>
    <w:p w14:paraId="62E45DB6" w14:textId="77777777" w:rsidR="0029389E" w:rsidRPr="006C644A" w:rsidRDefault="0029389E" w:rsidP="0029389E">
      <w:pPr>
        <w:pStyle w:val="Heading2"/>
        <w:numPr>
          <w:ilvl w:val="1"/>
          <w:numId w:val="4"/>
        </w:numPr>
        <w:rPr>
          <w:lang w:eastAsia="en-GB"/>
        </w:rPr>
      </w:pPr>
      <w:r w:rsidRPr="006C644A">
        <w:rPr>
          <w:lang w:eastAsia="en-GB"/>
        </w:rPr>
        <w:lastRenderedPageBreak/>
        <w:t xml:space="preserve"> </w:t>
      </w:r>
      <w:bookmarkStart w:id="34" w:name="_Toc122638734"/>
      <w:r w:rsidRPr="006C644A">
        <w:rPr>
          <w:lang w:eastAsia="en-GB"/>
        </w:rPr>
        <w:t>Zināšanas: uzdevumi un izpildes plāns</w:t>
      </w:r>
      <w:bookmarkEnd w:id="34"/>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2D5A6E82" w14:textId="77777777" w:rsidTr="002D361D">
        <w:tc>
          <w:tcPr>
            <w:tcW w:w="707" w:type="dxa"/>
            <w:vAlign w:val="center"/>
          </w:tcPr>
          <w:p w14:paraId="6DEBE85B"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0E3DD1B7"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74A30742"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06613B49" w14:textId="77777777" w:rsidTr="002D361D">
        <w:trPr>
          <w:trHeight w:val="1730"/>
        </w:trPr>
        <w:tc>
          <w:tcPr>
            <w:tcW w:w="707" w:type="dxa"/>
          </w:tcPr>
          <w:p w14:paraId="014E2AB3"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4.1.</w:t>
            </w:r>
          </w:p>
        </w:tc>
        <w:tc>
          <w:tcPr>
            <w:tcW w:w="2552" w:type="dxa"/>
          </w:tcPr>
          <w:p w14:paraId="2EC8D4B8"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Nodrošināt izglītojošu saturu, kas sekmē dzīves kvalitātes uzlabošanos.</w:t>
            </w:r>
          </w:p>
        </w:tc>
        <w:tc>
          <w:tcPr>
            <w:tcW w:w="5953" w:type="dxa"/>
          </w:tcPr>
          <w:p w14:paraId="6995597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Izglītojošs saturs plānots cikla raidījumos un vienreizējos projektos atbilstoši tā saturiskajiem uzstādījumiem. Piemēram, “4. studija”, ”Vides fakti”, “Veiksme. Intuīcija. Prāts”, “Gudrs, vēl gudrāks”, “Ķepa uz sirds”, “Tas notika šeit”, “Zaļgalvis”, “Pa straumei” un citos, taču nepietiekama finansējuma dēļ daļa raidījumu var netikt realizēta pilnā apjomā. </w:t>
            </w:r>
          </w:p>
          <w:p w14:paraId="2195AED7"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Arī digitālajā saturā izglītojošs saturs tiek gan adaptēts, gan veidots oriģinālsaturs. </w:t>
            </w:r>
          </w:p>
        </w:tc>
      </w:tr>
      <w:tr w:rsidR="0029389E" w:rsidRPr="006C644A" w14:paraId="4DD49484" w14:textId="77777777" w:rsidTr="002D361D">
        <w:trPr>
          <w:trHeight w:val="1000"/>
        </w:trPr>
        <w:tc>
          <w:tcPr>
            <w:tcW w:w="707" w:type="dxa"/>
          </w:tcPr>
          <w:p w14:paraId="5B2C1671"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4.2.</w:t>
            </w:r>
          </w:p>
        </w:tc>
        <w:tc>
          <w:tcPr>
            <w:tcW w:w="2552" w:type="dxa"/>
          </w:tcPr>
          <w:p w14:paraId="4565CC5C"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saturu par pasaules pieredzi, zinātni un tehnoloģijām sabiedrībai aktuālākajās tematikās.</w:t>
            </w:r>
          </w:p>
        </w:tc>
        <w:tc>
          <w:tcPr>
            <w:tcW w:w="5953" w:type="dxa"/>
          </w:tcPr>
          <w:p w14:paraId="6D5DC10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Temati par Latvijas zinātnieku pētījumiem, atklājumiem, starptautisko sadarbību integrēti LTV saturā. Regulāri par šīm tēmām stāstīs ziņu raidījumi, kā arī citi raidījumi, piemēram, “Aculiecinieks”. </w:t>
            </w:r>
          </w:p>
          <w:p w14:paraId="40C43BE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stāstīs arī par zinātnes un izglītības politiku valstī un risinājumiem izglītotas, uz nākotni vērstas sabiedrības attīstībā. </w:t>
            </w:r>
          </w:p>
          <w:p w14:paraId="433B1D0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LSM.lv turpinās sadarbību ar kompetentiem autoriem zinātnes un tehnoloģiju satura sadaļās, kā arī izmantos zinātniekus, pētniekus platformas saturā kā kompetentus avotus. </w:t>
            </w:r>
          </w:p>
        </w:tc>
      </w:tr>
      <w:tr w:rsidR="0029389E" w:rsidRPr="006C644A" w14:paraId="465005A6" w14:textId="77777777" w:rsidTr="002D361D">
        <w:trPr>
          <w:trHeight w:val="718"/>
        </w:trPr>
        <w:tc>
          <w:tcPr>
            <w:tcW w:w="707" w:type="dxa"/>
          </w:tcPr>
          <w:p w14:paraId="6F526E08"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4.3.</w:t>
            </w:r>
          </w:p>
        </w:tc>
        <w:tc>
          <w:tcPr>
            <w:tcW w:w="2552" w:type="dxa"/>
          </w:tcPr>
          <w:p w14:paraId="48542031"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saturu, kas veicina tiesību pratību, finanšu pratību, izpratni par mūžizglītības lomu.</w:t>
            </w:r>
          </w:p>
          <w:p w14:paraId="5E63D83B" w14:textId="77777777" w:rsidR="0029389E" w:rsidRPr="006C644A" w:rsidRDefault="0029389E" w:rsidP="002D361D">
            <w:pPr>
              <w:spacing w:line="276" w:lineRule="auto"/>
              <w:rPr>
                <w:rFonts w:ascii="Calibri" w:hAnsi="Calibri" w:cs="Calibri"/>
                <w:color w:val="000000" w:themeColor="text1"/>
                <w:sz w:val="20"/>
                <w:szCs w:val="20"/>
              </w:rPr>
            </w:pPr>
          </w:p>
        </w:tc>
        <w:tc>
          <w:tcPr>
            <w:tcW w:w="5953" w:type="dxa"/>
          </w:tcPr>
          <w:p w14:paraId="376B46D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Tematika ietverta raidījumā “4. studija”, kā arī integrēta ziņu un reģionālajā saturā, arī digitālajās platformās. </w:t>
            </w:r>
          </w:p>
          <w:p w14:paraId="298AA10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Tā tiks iekļauta arī jauniešu satura projektos, kā arī plānots digitāls projekts, kas veicina izpratni par mediju lomu un kvalitatīva satura izpratni.</w:t>
            </w:r>
          </w:p>
        </w:tc>
      </w:tr>
      <w:tr w:rsidR="0029389E" w:rsidRPr="006C644A" w14:paraId="21A6FAC7" w14:textId="77777777" w:rsidTr="002D361D">
        <w:trPr>
          <w:trHeight w:val="1149"/>
        </w:trPr>
        <w:tc>
          <w:tcPr>
            <w:tcW w:w="707" w:type="dxa"/>
          </w:tcPr>
          <w:p w14:paraId="06F57A10"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4.4.</w:t>
            </w:r>
          </w:p>
        </w:tc>
        <w:tc>
          <w:tcPr>
            <w:tcW w:w="2552" w:type="dxa"/>
          </w:tcPr>
          <w:p w14:paraId="1258799A"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saturu par sabiedrības fizisko un mentālo veselību, attiecību veidošanu ģimenē un ar bērniem. </w:t>
            </w:r>
          </w:p>
        </w:tc>
        <w:tc>
          <w:tcPr>
            <w:tcW w:w="5953" w:type="dxa"/>
          </w:tcPr>
          <w:p w14:paraId="673DCEDA"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Saturs par sabiedrības fizisko un mentālo veselību, attiecībām ģimenē tiek integrēts dažādos LTV raidījumos, arī ziņu, reģionālajā un sporta saturā. Tas atspoguļots arī digitālajās platformās. </w:t>
            </w:r>
          </w:p>
          <w:p w14:paraId="49356D18" w14:textId="77777777" w:rsidR="0029389E" w:rsidRPr="006C644A" w:rsidRDefault="0029389E" w:rsidP="002D361D">
            <w:pPr>
              <w:spacing w:line="276" w:lineRule="auto"/>
              <w:rPr>
                <w:rFonts w:ascii="Calibri" w:hAnsi="Calibri" w:cs="Calibri"/>
                <w:color w:val="000000" w:themeColor="text1"/>
                <w:sz w:val="20"/>
                <w:szCs w:val="20"/>
              </w:rPr>
            </w:pPr>
          </w:p>
        </w:tc>
      </w:tr>
      <w:tr w:rsidR="0029389E" w:rsidRPr="006C644A" w14:paraId="686EEECC" w14:textId="77777777" w:rsidTr="002D361D">
        <w:trPr>
          <w:trHeight w:val="557"/>
        </w:trPr>
        <w:tc>
          <w:tcPr>
            <w:tcW w:w="707" w:type="dxa"/>
          </w:tcPr>
          <w:p w14:paraId="1DEF5B98"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4.5.</w:t>
            </w:r>
          </w:p>
        </w:tc>
        <w:tc>
          <w:tcPr>
            <w:tcW w:w="2552" w:type="dxa"/>
          </w:tcPr>
          <w:p w14:paraId="02998BA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saturu, kas veicina jaunu cilvēku potenciāla atklāšanu un identitātes veidošanu. </w:t>
            </w:r>
          </w:p>
        </w:tc>
        <w:tc>
          <w:tcPr>
            <w:tcW w:w="5953" w:type="dxa"/>
          </w:tcPr>
          <w:p w14:paraId="578EFFF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Saturs integrēts raidījumos un satura projektos, kas parādās gan lineārajā televīzijā, gan arī platformās, kuru mērķauditorija ir atbilstošās vecuma grupas.</w:t>
            </w:r>
          </w:p>
          <w:p w14:paraId="23FED4CB"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Jauniešu auditorija pamatā tiek uzrunāta, izmantojot zīmolu </w:t>
            </w:r>
            <w:r w:rsidRPr="00117B09">
              <w:rPr>
                <w:rFonts w:ascii="Calibri" w:hAnsi="Calibri" w:cs="Calibri"/>
                <w:i/>
                <w:iCs/>
                <w:color w:val="000000" w:themeColor="text1"/>
                <w:sz w:val="20"/>
                <w:szCs w:val="20"/>
              </w:rPr>
              <w:t>16+</w:t>
            </w:r>
            <w:r w:rsidRPr="006C644A">
              <w:rPr>
                <w:rFonts w:ascii="Calibri" w:hAnsi="Calibri" w:cs="Calibri"/>
                <w:color w:val="000000" w:themeColor="text1"/>
                <w:sz w:val="20"/>
                <w:szCs w:val="20"/>
              </w:rPr>
              <w:t xml:space="preserve"> un  veidojot saturu tām platformām, kur jaunieši digitālajā vidē uzturas. Pastāvīgi tiek vērtēta un uzlabota darbība </w:t>
            </w:r>
            <w:r>
              <w:rPr>
                <w:rFonts w:ascii="Calibri" w:hAnsi="Calibri" w:cs="Calibri"/>
                <w:color w:val="000000" w:themeColor="text1"/>
                <w:sz w:val="20"/>
                <w:szCs w:val="20"/>
              </w:rPr>
              <w:t>sociālajos medijos</w:t>
            </w:r>
            <w:r w:rsidRPr="006C644A">
              <w:rPr>
                <w:rFonts w:ascii="Calibri" w:hAnsi="Calibri" w:cs="Calibri"/>
                <w:color w:val="000000" w:themeColor="text1"/>
                <w:sz w:val="20"/>
                <w:szCs w:val="20"/>
              </w:rPr>
              <w:t xml:space="preserve">, sekojot līdzi auditorijas paradumiem. Pašlaik tiek īpaši strādāts pie risinājumiem </w:t>
            </w:r>
            <w:r w:rsidRPr="006C644A">
              <w:rPr>
                <w:rFonts w:ascii="Calibri" w:hAnsi="Calibri" w:cs="Calibri"/>
                <w:i/>
                <w:iCs/>
                <w:color w:val="000000" w:themeColor="text1"/>
                <w:sz w:val="20"/>
                <w:szCs w:val="20"/>
              </w:rPr>
              <w:t>TikTok</w:t>
            </w:r>
            <w:r w:rsidRPr="006C644A">
              <w:rPr>
                <w:rFonts w:ascii="Calibri" w:hAnsi="Calibri" w:cs="Calibri"/>
                <w:color w:val="000000" w:themeColor="text1"/>
                <w:sz w:val="20"/>
                <w:szCs w:val="20"/>
              </w:rPr>
              <w:t xml:space="preserve"> platformā, kā arī veidoti satura pasniegšanas veidi </w:t>
            </w:r>
            <w:r w:rsidRPr="006C644A">
              <w:rPr>
                <w:rFonts w:ascii="Calibri" w:hAnsi="Calibri" w:cs="Calibri"/>
                <w:i/>
                <w:iCs/>
                <w:color w:val="000000" w:themeColor="text1"/>
                <w:sz w:val="20"/>
                <w:szCs w:val="20"/>
              </w:rPr>
              <w:t>Instagram</w:t>
            </w:r>
            <w:r w:rsidRPr="006C644A">
              <w:rPr>
                <w:rFonts w:ascii="Calibri" w:hAnsi="Calibri" w:cs="Calibri"/>
                <w:color w:val="000000" w:themeColor="text1"/>
                <w:sz w:val="20"/>
                <w:szCs w:val="20"/>
              </w:rPr>
              <w:t xml:space="preserve"> platfomā. </w:t>
            </w:r>
          </w:p>
          <w:p w14:paraId="0236385B"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Arī lineārajā apraidē tiek veidots saturs, ko patērē jaunieši, piemēram, “Supernova”, kur piedalās gan jauni talanti, gan tai līdzi dzīvo jauniešu auditorija. Tāpat ik gadu tiek realizēts sabiedrisko mediju labdarības projekts “Dod Pieci!”. </w:t>
            </w:r>
          </w:p>
          <w:p w14:paraId="751CAEE8"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Plānots īpašs projekts jauniešiem – sociālo mediju satura laboratorija, kur jaunie cilvēki mentoru vadībā veidos īpašu saturu sociāl</w:t>
            </w:r>
            <w:r>
              <w:rPr>
                <w:rFonts w:ascii="Calibri" w:hAnsi="Calibri" w:cs="Calibri"/>
                <w:color w:val="000000" w:themeColor="text1"/>
                <w:sz w:val="20"/>
                <w:szCs w:val="20"/>
              </w:rPr>
              <w:t>ajiem medijiem</w:t>
            </w:r>
            <w:r w:rsidRPr="006C644A">
              <w:rPr>
                <w:rFonts w:ascii="Calibri" w:hAnsi="Calibri" w:cs="Calibri"/>
                <w:color w:val="000000" w:themeColor="text1"/>
                <w:sz w:val="20"/>
                <w:szCs w:val="20"/>
              </w:rPr>
              <w:t xml:space="preserve">, tā gan apgūstot praktiskas zināšanas, gan ienesot saturā šim vecuma posmam svarīgu informāciju, problēmas un jautājumus.  </w:t>
            </w:r>
          </w:p>
        </w:tc>
      </w:tr>
    </w:tbl>
    <w:p w14:paraId="02CBE3E7" w14:textId="77777777" w:rsidR="0029389E" w:rsidRPr="006C644A" w:rsidRDefault="0029389E" w:rsidP="0029389E">
      <w:pPr>
        <w:pStyle w:val="Heading2"/>
        <w:numPr>
          <w:ilvl w:val="1"/>
          <w:numId w:val="4"/>
        </w:numPr>
        <w:rPr>
          <w:lang w:eastAsia="en-GB"/>
        </w:rPr>
      </w:pPr>
      <w:bookmarkStart w:id="35" w:name="_Toc122638735"/>
      <w:r w:rsidRPr="006C644A">
        <w:rPr>
          <w:lang w:eastAsia="en-GB"/>
        </w:rPr>
        <w:lastRenderedPageBreak/>
        <w:t>Radošums: uzdevumi un izpildes plāns</w:t>
      </w:r>
      <w:bookmarkEnd w:id="35"/>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2058E2FA" w14:textId="77777777" w:rsidTr="002D361D">
        <w:tc>
          <w:tcPr>
            <w:tcW w:w="707" w:type="dxa"/>
            <w:vAlign w:val="center"/>
          </w:tcPr>
          <w:p w14:paraId="62F2B596"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142D1CD4"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21B7B9A0"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1EBA241C" w14:textId="77777777" w:rsidTr="002D361D">
        <w:trPr>
          <w:trHeight w:val="990"/>
        </w:trPr>
        <w:tc>
          <w:tcPr>
            <w:tcW w:w="707" w:type="dxa"/>
          </w:tcPr>
          <w:p w14:paraId="0D085EF9"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5.1.</w:t>
            </w:r>
          </w:p>
        </w:tc>
        <w:tc>
          <w:tcPr>
            <w:tcW w:w="2552" w:type="dxa"/>
          </w:tcPr>
          <w:p w14:paraId="15303B3F"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Nodrošināt Latvijas radošo industriju, jaunrades un inovāciju tematikas integrēšanu saturā.</w:t>
            </w:r>
          </w:p>
        </w:tc>
        <w:tc>
          <w:tcPr>
            <w:tcW w:w="5953" w:type="dxa"/>
          </w:tcPr>
          <w:p w14:paraId="765D899E"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Tematika integrēta LTV raidījumos un satura projektos dažādās platformās. </w:t>
            </w:r>
          </w:p>
          <w:p w14:paraId="7D75794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nodrošina ļoti plašu saturu par radošajām industrijām un jaunradi.  Kultūras saturā – tiek atspoguļotas dažādas kultūras jomas – mūzika, literatūra, teātra māksla un citas. Tāpat jaunrade tiek kā veicināta, tā atspoguļota dažāda veida izklaides saturā. Arī ziņu un informatīvajā saturā tiek skartas jaunrades un inovācijas tematikas.  </w:t>
            </w:r>
          </w:p>
        </w:tc>
      </w:tr>
      <w:tr w:rsidR="0029389E" w:rsidRPr="006C644A" w14:paraId="6C41FE66" w14:textId="77777777" w:rsidTr="002D361D">
        <w:trPr>
          <w:trHeight w:val="708"/>
        </w:trPr>
        <w:tc>
          <w:tcPr>
            <w:tcW w:w="707" w:type="dxa"/>
          </w:tcPr>
          <w:p w14:paraId="66080A21"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5.2.</w:t>
            </w:r>
          </w:p>
        </w:tc>
        <w:tc>
          <w:tcPr>
            <w:tcW w:w="2552" w:type="dxa"/>
          </w:tcPr>
          <w:p w14:paraId="5D798A8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saturu par uzņēmējdarbības pieredzi Latvijā. </w:t>
            </w:r>
          </w:p>
        </w:tc>
        <w:tc>
          <w:tcPr>
            <w:tcW w:w="5953" w:type="dxa"/>
          </w:tcPr>
          <w:p w14:paraId="1AC41E2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Plānots jauns neatkarīgo producentu veidots satura projekts. </w:t>
            </w:r>
          </w:p>
          <w:p w14:paraId="70C5B873" w14:textId="77777777" w:rsidR="0029389E" w:rsidRPr="006C644A" w:rsidRDefault="0029389E" w:rsidP="002D361D">
            <w:pPr>
              <w:spacing w:line="276" w:lineRule="auto"/>
              <w:rPr>
                <w:rFonts w:ascii="Calibri" w:hAnsi="Calibri" w:cs="Calibri"/>
                <w:color w:val="000000" w:themeColor="text1"/>
                <w:sz w:val="20"/>
                <w:szCs w:val="20"/>
              </w:rPr>
            </w:pPr>
          </w:p>
        </w:tc>
      </w:tr>
      <w:tr w:rsidR="0029389E" w:rsidRPr="006C644A" w14:paraId="19D10B71" w14:textId="77777777" w:rsidTr="002D361D">
        <w:trPr>
          <w:trHeight w:val="1730"/>
        </w:trPr>
        <w:tc>
          <w:tcPr>
            <w:tcW w:w="707" w:type="dxa"/>
          </w:tcPr>
          <w:p w14:paraId="3AC97B2D"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5.3.</w:t>
            </w:r>
          </w:p>
        </w:tc>
        <w:tc>
          <w:tcPr>
            <w:tcW w:w="2552" w:type="dxa"/>
          </w:tcPr>
          <w:p w14:paraId="5E874B62"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Veicināt Latvijas iedzīvotāju radošo pašizpausmi, talantu atklāšanu un izaugsmi. Attīstīt jaunus formātus sadarbībā ar audiālās un audiovizuālās nozares profesionāļiem, tai skaitā ārpus sabiedriskajiem medijiem.</w:t>
            </w:r>
          </w:p>
        </w:tc>
        <w:tc>
          <w:tcPr>
            <w:tcW w:w="5953" w:type="dxa"/>
          </w:tcPr>
          <w:p w14:paraId="0763C6DF"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Jaunu formātu attīstība tiks plānota atbilstoši finansiālajām iespējām. 2022. gada nogalē tiek pabeigta “Jauniešu laboratorijas” koncepcija un darbības plāns, kas paredz digitālā satura veidošanā mentoru vadībā iesaistīt jauniešus un pusaudžus. Pilnvērtīga projekta realizācija notiks atbilstoši finansiālajām iespējām.</w:t>
            </w:r>
          </w:p>
        </w:tc>
      </w:tr>
    </w:tbl>
    <w:p w14:paraId="03B0AAE6" w14:textId="77777777" w:rsidR="0029389E" w:rsidRPr="006C644A" w:rsidRDefault="0029389E" w:rsidP="0029389E">
      <w:pPr>
        <w:pStyle w:val="Heading2"/>
        <w:numPr>
          <w:ilvl w:val="1"/>
          <w:numId w:val="4"/>
        </w:numPr>
        <w:rPr>
          <w:lang w:eastAsia="en-GB"/>
        </w:rPr>
      </w:pPr>
      <w:bookmarkStart w:id="36" w:name="_Toc122638736"/>
      <w:r w:rsidRPr="006C644A">
        <w:rPr>
          <w:lang w:eastAsia="en-GB"/>
        </w:rPr>
        <w:t>Sadarbība: uzdevumi un izpildes plāns</w:t>
      </w:r>
      <w:bookmarkEnd w:id="36"/>
    </w:p>
    <w:tbl>
      <w:tblPr>
        <w:tblStyle w:val="TableGrid"/>
        <w:tblW w:w="9212" w:type="dxa"/>
        <w:tblInd w:w="-3" w:type="dxa"/>
        <w:tblLayout w:type="fixed"/>
        <w:tblLook w:val="06A0" w:firstRow="1" w:lastRow="0" w:firstColumn="1" w:lastColumn="0" w:noHBand="1" w:noVBand="1"/>
      </w:tblPr>
      <w:tblGrid>
        <w:gridCol w:w="707"/>
        <w:gridCol w:w="2552"/>
        <w:gridCol w:w="5953"/>
      </w:tblGrid>
      <w:tr w:rsidR="0029389E" w:rsidRPr="006C644A" w14:paraId="0D6EA80A" w14:textId="77777777" w:rsidTr="002D361D">
        <w:tc>
          <w:tcPr>
            <w:tcW w:w="707" w:type="dxa"/>
            <w:vAlign w:val="center"/>
          </w:tcPr>
          <w:p w14:paraId="2B98D98D"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 xml:space="preserve">Nr. </w:t>
            </w:r>
          </w:p>
        </w:tc>
        <w:tc>
          <w:tcPr>
            <w:tcW w:w="2552" w:type="dxa"/>
            <w:vAlign w:val="center"/>
          </w:tcPr>
          <w:p w14:paraId="21DEBF34"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Uzdevums</w:t>
            </w:r>
          </w:p>
        </w:tc>
        <w:tc>
          <w:tcPr>
            <w:tcW w:w="5953" w:type="dxa"/>
            <w:vAlign w:val="center"/>
          </w:tcPr>
          <w:p w14:paraId="795A0494" w14:textId="77777777" w:rsidR="0029389E" w:rsidRPr="006C644A" w:rsidRDefault="0029389E" w:rsidP="002D361D">
            <w:pPr>
              <w:spacing w:line="276" w:lineRule="auto"/>
              <w:rPr>
                <w:rFonts w:ascii="Calibri" w:hAnsi="Calibri" w:cs="Calibri"/>
                <w:b/>
                <w:bCs/>
                <w:color w:val="000000" w:themeColor="text1"/>
                <w:sz w:val="20"/>
                <w:szCs w:val="20"/>
                <w:lang w:eastAsia="en-GB"/>
              </w:rPr>
            </w:pPr>
            <w:r w:rsidRPr="006C644A">
              <w:rPr>
                <w:rFonts w:ascii="Calibri" w:hAnsi="Calibri" w:cs="Calibri"/>
                <w:b/>
                <w:bCs/>
                <w:color w:val="000000" w:themeColor="text1"/>
                <w:sz w:val="20"/>
                <w:szCs w:val="20"/>
                <w:lang w:eastAsia="en-GB"/>
              </w:rPr>
              <w:t>Izpildes plāns</w:t>
            </w:r>
          </w:p>
        </w:tc>
      </w:tr>
      <w:tr w:rsidR="0029389E" w:rsidRPr="006C644A" w14:paraId="0BF4B587" w14:textId="77777777" w:rsidTr="002D361D">
        <w:trPr>
          <w:trHeight w:val="1730"/>
        </w:trPr>
        <w:tc>
          <w:tcPr>
            <w:tcW w:w="707" w:type="dxa"/>
          </w:tcPr>
          <w:p w14:paraId="69314E4A"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r w:rsidRPr="006C644A">
              <w:rPr>
                <w:rFonts w:ascii="Calibri" w:hAnsi="Calibri" w:cs="Calibri"/>
                <w:color w:val="000000" w:themeColor="text1"/>
                <w:sz w:val="20"/>
                <w:szCs w:val="20"/>
                <w:lang w:eastAsia="en-GB"/>
              </w:rPr>
              <w:t>6.1.</w:t>
            </w:r>
          </w:p>
        </w:tc>
        <w:tc>
          <w:tcPr>
            <w:tcW w:w="2552" w:type="dxa"/>
          </w:tcPr>
          <w:p w14:paraId="239551B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sadarbību starp Latvijas Radio, Latvijas Televīziju un LSM.lv struktūrvienībām satura veidošanā, attīstīt multimediāla satura veidošanu. </w:t>
            </w:r>
          </w:p>
          <w:p w14:paraId="326D85DE" w14:textId="77777777" w:rsidR="0029389E" w:rsidRPr="006C644A" w:rsidRDefault="0029389E" w:rsidP="002D361D">
            <w:pPr>
              <w:spacing w:line="276" w:lineRule="auto"/>
              <w:rPr>
                <w:rFonts w:ascii="Calibri" w:hAnsi="Calibri" w:cs="Calibri"/>
                <w:color w:val="000000" w:themeColor="text1"/>
                <w:sz w:val="20"/>
                <w:szCs w:val="20"/>
                <w:lang w:eastAsia="en-GB"/>
              </w:rPr>
            </w:pPr>
          </w:p>
        </w:tc>
        <w:tc>
          <w:tcPr>
            <w:tcW w:w="5953" w:type="dxa"/>
          </w:tcPr>
          <w:p w14:paraId="2EB5770E"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un LR sadarbības ietvaros tiek turpināti abu mediju auditorijas iecienītie projekti lineārajos kanālos “Krustpunktā” un “Latvijas Sirdsdziesma”. Tāpat LTV Kultūras redakcija sadarbosies ar LR3 un LR1 sabiedrisko mediju balvas „Kilograms kultūras” organizēšanā, kopīgi tiks veidots arī ikgadējais labdarības projekts “Dod Pieci!”. </w:t>
            </w:r>
          </w:p>
          <w:p w14:paraId="02A53306"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Nozīmīga savstarpēja sadarbība ir lielo dokumentālo projektu un dokumentālo filmu satura plānošanā un izvietošanā, kā arī nozīmīgu valstisku un kultūras pasākumu atspoguļošanā un koncertu translāciju un ierakstu jomā. </w:t>
            </w:r>
          </w:p>
          <w:p w14:paraId="16A325FA"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Plānots turpināt LTV, LR un LSM.lv sadarbības projektu  “Zeme, kur dzer” un pētīt paliatīvās aprūpes nepieejamību. </w:t>
            </w:r>
            <w:r>
              <w:rPr>
                <w:rFonts w:ascii="Calibri" w:hAnsi="Calibri" w:cs="Calibri"/>
                <w:color w:val="000000" w:themeColor="text1"/>
                <w:sz w:val="20"/>
                <w:szCs w:val="20"/>
              </w:rPr>
              <w:t>R</w:t>
            </w:r>
            <w:r w:rsidRPr="006C644A">
              <w:rPr>
                <w:rFonts w:ascii="Calibri" w:hAnsi="Calibri" w:cs="Calibri"/>
                <w:color w:val="000000" w:themeColor="text1"/>
                <w:sz w:val="20"/>
                <w:szCs w:val="20"/>
              </w:rPr>
              <w:t>us.LSM arī turpmāk integrēs LR4 saturu mazākumtautību platformā. LTV, LSM.LV un LR sadarbība nozīmīga arī vietnes REplay.lv attīstībā.</w:t>
            </w:r>
          </w:p>
        </w:tc>
      </w:tr>
      <w:tr w:rsidR="0029389E" w:rsidRPr="006C644A" w14:paraId="593829D8" w14:textId="77777777" w:rsidTr="002D361D">
        <w:trPr>
          <w:trHeight w:val="1141"/>
        </w:trPr>
        <w:tc>
          <w:tcPr>
            <w:tcW w:w="707" w:type="dxa"/>
          </w:tcPr>
          <w:p w14:paraId="45E4AE05"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6.2. </w:t>
            </w:r>
          </w:p>
          <w:p w14:paraId="70F4D592" w14:textId="77777777" w:rsidR="0029389E" w:rsidRPr="006C644A" w:rsidRDefault="0029389E" w:rsidP="002D361D">
            <w:pPr>
              <w:spacing w:line="276" w:lineRule="auto"/>
              <w:jc w:val="both"/>
              <w:rPr>
                <w:rFonts w:ascii="Calibri" w:hAnsi="Calibri" w:cs="Calibri"/>
                <w:color w:val="000000" w:themeColor="text1"/>
                <w:sz w:val="20"/>
                <w:szCs w:val="20"/>
                <w:lang w:eastAsia="en-GB"/>
              </w:rPr>
            </w:pPr>
          </w:p>
        </w:tc>
        <w:tc>
          <w:tcPr>
            <w:tcW w:w="2552" w:type="dxa"/>
          </w:tcPr>
          <w:p w14:paraId="7BB2477C" w14:textId="77777777" w:rsidR="0029389E" w:rsidRPr="006C644A" w:rsidRDefault="0029389E" w:rsidP="002D361D">
            <w:pPr>
              <w:spacing w:line="276" w:lineRule="auto"/>
              <w:rPr>
                <w:rFonts w:ascii="Calibri" w:hAnsi="Calibri" w:cs="Calibri"/>
                <w:color w:val="000000" w:themeColor="text1"/>
                <w:sz w:val="20"/>
                <w:szCs w:val="20"/>
                <w:lang w:eastAsia="en-GB"/>
              </w:rPr>
            </w:pPr>
            <w:r w:rsidRPr="006C644A">
              <w:rPr>
                <w:rFonts w:ascii="Calibri" w:hAnsi="Calibri" w:cs="Calibri"/>
                <w:color w:val="000000" w:themeColor="text1"/>
                <w:sz w:val="20"/>
                <w:szCs w:val="20"/>
              </w:rPr>
              <w:t>Nodrošināt sadarbību ar Latvijas reģionālajiem medijiem un diasporas medijiem satura veidošanā.</w:t>
            </w:r>
          </w:p>
        </w:tc>
        <w:tc>
          <w:tcPr>
            <w:tcW w:w="5953" w:type="dxa"/>
          </w:tcPr>
          <w:p w14:paraId="016D4D39" w14:textId="77777777" w:rsidR="0029389E" w:rsidRPr="006C644A" w:rsidRDefault="0029389E" w:rsidP="002D361D">
            <w:pPr>
              <w:rPr>
                <w:rFonts w:ascii="Times New Roman" w:hAnsi="Times New Roman" w:cs="Times New Roman"/>
                <w:i/>
                <w:iCs/>
                <w:sz w:val="24"/>
              </w:rPr>
            </w:pPr>
            <w:r w:rsidRPr="006C644A">
              <w:rPr>
                <w:rFonts w:ascii="Calibri" w:hAnsi="Calibri" w:cs="Calibri"/>
                <w:color w:val="000000" w:themeColor="text1"/>
                <w:sz w:val="20"/>
                <w:szCs w:val="20"/>
              </w:rPr>
              <w:t xml:space="preserve">2023. gadā, pārņemot no Sabiedrības integrācijas fonda “Novadu ziņu sižetu veidošanas” programmu, LTV turpinās ciešu sadarbību ar reģionālajiem medijiem ar mērķi veidot LTV Novadu ziņas un stiprināt mediju vidi Latvijas reģionos. Tāpat iespēju robežās notiek sadarbība ar diasporas medijiem. Piemēram, </w:t>
            </w:r>
            <w:r w:rsidRPr="006C644A">
              <w:rPr>
                <w:rFonts w:ascii="Calibri" w:hAnsi="Calibri" w:cs="Calibri"/>
                <w:sz w:val="20"/>
                <w:szCs w:val="20"/>
              </w:rPr>
              <w:t>LSM.lv turpinās sadarbību ar diasporas autoriem latviesi.com un #esiLV ietvaros.</w:t>
            </w:r>
            <w:r w:rsidRPr="006C644A">
              <w:rPr>
                <w:rFonts w:ascii="Times New Roman" w:hAnsi="Times New Roman" w:cs="Times New Roman"/>
                <w:sz w:val="20"/>
                <w:szCs w:val="20"/>
              </w:rPr>
              <w:t xml:space="preserve"> </w:t>
            </w:r>
          </w:p>
        </w:tc>
      </w:tr>
      <w:tr w:rsidR="0029389E" w:rsidRPr="006C644A" w14:paraId="5160F931" w14:textId="77777777" w:rsidTr="002D361D">
        <w:trPr>
          <w:trHeight w:val="4952"/>
        </w:trPr>
        <w:tc>
          <w:tcPr>
            <w:tcW w:w="707" w:type="dxa"/>
          </w:tcPr>
          <w:p w14:paraId="5AAA2EC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lastRenderedPageBreak/>
              <w:t>6.3.</w:t>
            </w:r>
          </w:p>
        </w:tc>
        <w:tc>
          <w:tcPr>
            <w:tcW w:w="2552" w:type="dxa"/>
          </w:tcPr>
          <w:p w14:paraId="4DD0FEB4"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Nodrošināt sadarbību ar neatkarīgajiem producentiem, ārštata autoriem, nevalstiskā un privātā sektora organizācijām, lai radītu  iedzīvotājiem vajadzīgu saturu un pakalpojumus. LTV programmās ne mazāk kā 10 % no oriģinālsatura paredzēt Latvijas neatkarīgo producentu veidotam oriģinālsaturam. </w:t>
            </w:r>
          </w:p>
        </w:tc>
        <w:tc>
          <w:tcPr>
            <w:tcW w:w="5953" w:type="dxa"/>
          </w:tcPr>
          <w:p w14:paraId="65C80FA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2023. gadā paredzēts turpināt darbu ar virkni neatkarīgo producentu, ar kuriem iepriekš izveidojusies laba sadarbība un kuri spēj veidot kvalitatīvu saturu, kas atbilst LTV pamatprincipiem un uzstādījumiem. To vidū ir “Mistrus Media”, “Ascendum”, “Vides filmu studija”, “Ausma Media”, “Paēdis.lv”, “Summer Studio”, “Hansa media”, “Buzz Division”, “Young Media Sharks” un citi. Sadarbības apjoms ar neatkarīgajiem producentiem, kritiski sarūkot pieejamajam finansējumam un palielinoties satura ražošanas izmaksām, 2023. gadā var būtiski mazināties, līdz ar to nav iespējams prognozēt, vai turpināsies sadarbība ar visiem minētajiem producentiem.  </w:t>
            </w:r>
          </w:p>
          <w:p w14:paraId="470CCEA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2023. gadā finanšu nepietiekamības dēļ 10 % no oriģinālsatura noteikti nebūs iespējams nodrošināt kā neatkarīgo producentu veidotu saturu. LTV nebūs iespējas šo saturu tādā apjomā apmaksāt, turklāt nav iespēju piesaistīt citu avotu finansējumu. Piemēram, producentiem ir iespēja piesaistīt Mediju atbalsta fonda līdzekļus, taču šīs programmas ietvaros nav paredzēta sadarbība ar sabiedriskajiem medijiem, līdz ar to producenti savu saturu izvēlas piedāvāt komerctelevīzijām.  </w:t>
            </w:r>
          </w:p>
        </w:tc>
      </w:tr>
      <w:tr w:rsidR="0029389E" w:rsidRPr="006C644A" w14:paraId="7BCCFE29" w14:textId="77777777" w:rsidTr="002D361D">
        <w:trPr>
          <w:trHeight w:val="1730"/>
        </w:trPr>
        <w:tc>
          <w:tcPr>
            <w:tcW w:w="707" w:type="dxa"/>
          </w:tcPr>
          <w:p w14:paraId="1044B7C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6.4.</w:t>
            </w:r>
          </w:p>
        </w:tc>
        <w:tc>
          <w:tcPr>
            <w:tcW w:w="2552" w:type="dxa"/>
          </w:tcPr>
          <w:p w14:paraId="374BF5A3"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Nodrošināt sadarbību ar komerciālajiem un nekomerciālajiem elektroniskajiem plašsaziņas līdzekļiem, kā arī citiem masu informācijas līdzekļiem, respektējot to nozīmi demokrātiska plurālisma nodrošināšanā Latvijas informatīvajā telpā.</w:t>
            </w:r>
          </w:p>
        </w:tc>
        <w:tc>
          <w:tcPr>
            <w:tcW w:w="5953" w:type="dxa"/>
          </w:tcPr>
          <w:p w14:paraId="781B3099"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LTV uz savstarpēji izdevīgiem principiem ir gatava turpināt sadarbību ar komerciālajiem plašsaziņas līdzekļiem, neatkarīgajiem producentiem, reģionālajiem un diasporas medijiem, kā arī brīvžurnālistiem. </w:t>
            </w:r>
          </w:p>
          <w:p w14:paraId="46245B3D" w14:textId="77777777" w:rsidR="0029389E" w:rsidRPr="006C644A" w:rsidRDefault="0029389E" w:rsidP="002D361D">
            <w:pPr>
              <w:spacing w:line="276" w:lineRule="auto"/>
              <w:rPr>
                <w:rFonts w:ascii="Calibri" w:hAnsi="Calibri" w:cs="Calibri"/>
                <w:color w:val="000000" w:themeColor="text1"/>
                <w:sz w:val="20"/>
                <w:szCs w:val="20"/>
              </w:rPr>
            </w:pPr>
            <w:r w:rsidRPr="006C644A">
              <w:rPr>
                <w:rFonts w:ascii="Calibri" w:hAnsi="Calibri" w:cs="Calibri"/>
                <w:color w:val="000000" w:themeColor="text1"/>
                <w:sz w:val="20"/>
                <w:szCs w:val="20"/>
              </w:rPr>
              <w:t xml:space="preserve">Piemēram, notiek sadarbība ar komercmedijiem sporta sacensību licenču iegādē. </w:t>
            </w:r>
          </w:p>
        </w:tc>
      </w:tr>
    </w:tbl>
    <w:p w14:paraId="023F6448" w14:textId="77777777" w:rsidR="0029389E" w:rsidRPr="006C644A" w:rsidRDefault="0029389E" w:rsidP="0029389E">
      <w:pPr>
        <w:jc w:val="both"/>
        <w:rPr>
          <w:rFonts w:ascii="Calibri" w:hAnsi="Calibri" w:cs="Calibri"/>
        </w:rPr>
      </w:pPr>
    </w:p>
    <w:p w14:paraId="304BD5CF" w14:textId="77777777" w:rsidR="00FD1A4A" w:rsidRPr="006C644A" w:rsidRDefault="00FD1A4A" w:rsidP="000A7268">
      <w:pPr>
        <w:jc w:val="both"/>
        <w:rPr>
          <w:rFonts w:ascii="Calibri" w:hAnsi="Calibri" w:cs="Calibri"/>
        </w:rPr>
      </w:pPr>
    </w:p>
    <w:p w14:paraId="26109435" w14:textId="77777777" w:rsidR="0004401C" w:rsidRPr="006C644A" w:rsidRDefault="0004401C">
      <w:pPr>
        <w:rPr>
          <w:rFonts w:ascii="Calibri" w:eastAsiaTheme="majorEastAsia" w:hAnsi="Calibri" w:cstheme="majorBidi"/>
          <w:b/>
          <w:bCs/>
          <w:color w:val="000000" w:themeColor="text1"/>
          <w:spacing w:val="20"/>
          <w:sz w:val="32"/>
          <w:szCs w:val="28"/>
        </w:rPr>
      </w:pPr>
      <w:r w:rsidRPr="006C644A">
        <w:br w:type="page"/>
      </w:r>
    </w:p>
    <w:p w14:paraId="27AEBDC9" w14:textId="257574DA" w:rsidR="0004401C" w:rsidRPr="006C644A" w:rsidRDefault="0004401C" w:rsidP="0004401C">
      <w:pPr>
        <w:pStyle w:val="Heading1SP"/>
      </w:pPr>
      <w:r w:rsidRPr="006C644A">
        <w:lastRenderedPageBreak/>
        <w:t xml:space="preserve">6. </w:t>
      </w:r>
      <w:bookmarkStart w:id="37" w:name="_Toc122638737"/>
      <w:r w:rsidRPr="006C644A">
        <w:t>INFORMĀCIJA PAR BUDŽETU</w:t>
      </w:r>
      <w:bookmarkEnd w:id="37"/>
    </w:p>
    <w:p w14:paraId="60DCA527"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 xml:space="preserve">LTV 2023. gada plānotais budžets sagatavots saskaņā ar sabiedriskā pasūtījuma stratēģiskām vadlīnijām, kā arī pamatojoties uz Padomes izstrādātiem budžeta izstrādes nosacījumiem. Budžeta izstrādes pamatā ir stratēģiskajās vadlīnijās iestrādāts mērķis – kapitālsabiedrību pārvaldīt ar mērķi veicināt uzņēmuma izaugsmi un sasniegt iespējami labākos rādītājus tā pamatuzdevuma izpildē – kvalitatīva, sabiedriskajam pasūtījumam atbilstoša satura ražošana un pārraide. </w:t>
      </w:r>
    </w:p>
    <w:p w14:paraId="0BB8A496"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 xml:space="preserve">Vienlaikus jāmin, ka 2023. gada budžets iesniegtajā veidolā ir izstrādāts kā tehniskais budžets, pamatojoties uz esošo situāciju. No tā izriet, ka, atbilstoši pieejamajiem līdzekļiem, LTV 2023. gadā plāno satura samazinājumu pret 2022. gadu (summāri 11 % apjomā) un ievērojamāku satura ražošanas apjoma samazinājumu pret vēlamo (summāri 14,7 % apjomā). </w:t>
      </w:r>
    </w:p>
    <w:p w14:paraId="458EB2AF" w14:textId="77777777" w:rsidR="00CF6477" w:rsidRPr="006C644A" w:rsidRDefault="00CF6477" w:rsidP="00CF6477">
      <w:pPr>
        <w:jc w:val="both"/>
        <w:rPr>
          <w:rStyle w:val="cf01"/>
          <w:rFonts w:ascii="Calibri" w:hAnsi="Calibri" w:cs="Calibri"/>
          <w:sz w:val="24"/>
          <w:szCs w:val="24"/>
        </w:rPr>
      </w:pPr>
      <w:r w:rsidRPr="006C644A">
        <w:rPr>
          <w:rStyle w:val="cf01"/>
          <w:rFonts w:ascii="Calibri" w:hAnsi="Calibri" w:cs="Calibri"/>
          <w:sz w:val="24"/>
          <w:szCs w:val="24"/>
        </w:rPr>
        <w:t xml:space="preserve">Ierobežotajā budžeta telpā veidotais finansējuma apjoms 2023. gadam pašlaik neparedz darbinieku gaidīto atalgojuma palielinājumu, kā arī ietver gan pakalpojumu, gan atbalsta funkciju izmaksu ierobežošanu pret iepriekšējiem gadiem. </w:t>
      </w:r>
    </w:p>
    <w:p w14:paraId="0E69B327" w14:textId="77777777" w:rsidR="00CF6477" w:rsidRPr="006C644A" w:rsidRDefault="00CF6477" w:rsidP="00CF6477">
      <w:pPr>
        <w:jc w:val="both"/>
        <w:rPr>
          <w:rStyle w:val="cf01"/>
          <w:rFonts w:ascii="Calibri" w:hAnsi="Calibri" w:cs="Calibri"/>
          <w:sz w:val="24"/>
          <w:szCs w:val="24"/>
        </w:rPr>
      </w:pPr>
      <w:r w:rsidRPr="006C644A">
        <w:rPr>
          <w:rStyle w:val="cf01"/>
          <w:rFonts w:ascii="Calibri" w:hAnsi="Calibri" w:cs="Calibri"/>
          <w:sz w:val="24"/>
          <w:szCs w:val="24"/>
        </w:rPr>
        <w:t>Ja, situācijai un pieejamo līdzekļu apjomam mainoties, LTV būs iespēja, tad prioritārajā sadaļā ir paredzēts grozīt saturam atvēlētās budžeta pozīcijas, kā arī tehniskā aprīkojuma atjaunināšanas un uzturēšanas izmaksas, panākot nepieciešamo atbilstību mūsdienu ekrāna attēla kvalitātes prasībām.</w:t>
      </w:r>
    </w:p>
    <w:p w14:paraId="080A8EE7" w14:textId="77777777" w:rsidR="00CF6477" w:rsidRPr="006C644A" w:rsidRDefault="00CF6477" w:rsidP="00CF6477">
      <w:pPr>
        <w:jc w:val="both"/>
        <w:rPr>
          <w:rFonts w:ascii="Calibri" w:hAnsi="Calibri" w:cs="Calibri"/>
          <w:sz w:val="24"/>
          <w:szCs w:val="24"/>
        </w:rPr>
      </w:pPr>
      <w:r w:rsidRPr="006C644A">
        <w:rPr>
          <w:rStyle w:val="cf01"/>
          <w:rFonts w:ascii="Calibri" w:hAnsi="Calibri" w:cs="Calibri"/>
          <w:sz w:val="24"/>
          <w:szCs w:val="24"/>
        </w:rPr>
        <w:t xml:space="preserve">LTV vienlaikus iesniedz sabiedriskā pasūtījuma nolikumā norādītos budžeta pielikumus: </w:t>
      </w:r>
      <w:r w:rsidRPr="006C644A">
        <w:rPr>
          <w:rFonts w:ascii="Calibri" w:hAnsi="Calibri" w:cs="Calibri"/>
          <w:sz w:val="24"/>
          <w:szCs w:val="24"/>
        </w:rPr>
        <w:t>sabiedriskā pasūtījuma plāns un izpilde, plānotā un faktiskā naudas plūsma, plānotais peļņas vai zaudējumu aprēķins. Informācija par 2023. gada sabiedriskā pasūtījuma plāna īstenošanu tiek iesniegta saskaņā ar “Sabiedriskā pasūtījuma izstrādes, uzskaites un izpildes uzraudzības kārtības nolikumu”.</w:t>
      </w:r>
    </w:p>
    <w:p w14:paraId="1818DC15" w14:textId="77777777" w:rsidR="00CF6477" w:rsidRPr="006C644A" w:rsidRDefault="00CF6477" w:rsidP="00CF6477">
      <w:pPr>
        <w:pStyle w:val="Heading2"/>
      </w:pPr>
      <w:bookmarkStart w:id="38" w:name="_Toc122638738"/>
      <w:r w:rsidRPr="006C644A">
        <w:t>6.1. Budžeta apjoma izmaiņas pēdējo trīs gadu laikā (2020–2022)</w:t>
      </w:r>
      <w:bookmarkEnd w:id="38"/>
      <w:r w:rsidRPr="006C644A">
        <w:t xml:space="preserve"> </w:t>
      </w:r>
    </w:p>
    <w:p w14:paraId="0CBFD2E5" w14:textId="77777777" w:rsidR="00CF6477" w:rsidRPr="006C644A" w:rsidRDefault="00CF6477" w:rsidP="00CF6477">
      <w:pPr>
        <w:pStyle w:val="Heading3"/>
      </w:pPr>
      <w:bookmarkStart w:id="39" w:name="_Toc122638739"/>
      <w:r w:rsidRPr="006C644A">
        <w:t>6.1.1. LTV budžeta ieņēmumi</w:t>
      </w:r>
      <w:bookmarkEnd w:id="39"/>
    </w:p>
    <w:p w14:paraId="360A56AF" w14:textId="77777777" w:rsidR="00CF6477" w:rsidRPr="006C644A" w:rsidRDefault="00CF6477" w:rsidP="00CF6477">
      <w:pPr>
        <w:rPr>
          <w:rFonts w:ascii="Calibri" w:hAnsi="Calibri" w:cs="Calibri"/>
          <w:i/>
          <w:iCs/>
          <w:sz w:val="20"/>
          <w:szCs w:val="20"/>
        </w:rPr>
      </w:pPr>
      <w:r w:rsidRPr="006C644A">
        <w:rPr>
          <w:rFonts w:ascii="Calibri" w:hAnsi="Calibri" w:cs="Calibri"/>
          <w:noProof/>
          <w:sz w:val="20"/>
          <w:szCs w:val="20"/>
        </w:rPr>
        <w:drawing>
          <wp:inline distT="0" distB="0" distL="0" distR="0" wp14:anchorId="4A54843D" wp14:editId="2761FE24">
            <wp:extent cx="5757333" cy="921202"/>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6324" cy="929041"/>
                    </a:xfrm>
                    <a:prstGeom prst="rect">
                      <a:avLst/>
                    </a:prstGeom>
                    <a:noFill/>
                    <a:ln>
                      <a:noFill/>
                    </a:ln>
                  </pic:spPr>
                </pic:pic>
              </a:graphicData>
            </a:graphic>
          </wp:inline>
        </w:drawing>
      </w:r>
    </w:p>
    <w:p w14:paraId="45AC59F4" w14:textId="77777777" w:rsidR="00CF6477" w:rsidRPr="006C644A" w:rsidRDefault="00CF6477" w:rsidP="00CF6477">
      <w:pPr>
        <w:jc w:val="both"/>
        <w:rPr>
          <w:rFonts w:ascii="Calibri" w:hAnsi="Calibri" w:cs="Calibri"/>
          <w:b/>
          <w:bCs/>
        </w:rPr>
      </w:pPr>
      <w:r w:rsidRPr="006C644A">
        <w:rPr>
          <w:rFonts w:ascii="Calibri" w:hAnsi="Calibri" w:cs="Calibri"/>
          <w:sz w:val="24"/>
          <w:szCs w:val="24"/>
        </w:rPr>
        <w:t>LTV ieņēmumu struktūru pēdējo finanšu gadu ietvarā (no 2021. gada) raksturo lielāks valsts budžeta dotācijas īpatsvars, kas saņemta, sabiedriskajiem medijiem pametot reklāmas tirgu.</w:t>
      </w:r>
    </w:p>
    <w:p w14:paraId="0003D271" w14:textId="77777777" w:rsidR="00CF6477" w:rsidRPr="006C644A" w:rsidRDefault="00CF6477" w:rsidP="00CF6477">
      <w:pPr>
        <w:rPr>
          <w:rFonts w:ascii="Calibri" w:hAnsi="Calibri" w:cs="Calibri"/>
        </w:rPr>
      </w:pPr>
      <w:r w:rsidRPr="006C644A">
        <w:rPr>
          <w:rFonts w:ascii="Calibri" w:hAnsi="Calibri" w:cs="Calibri"/>
          <w:noProof/>
        </w:rPr>
        <w:lastRenderedPageBreak/>
        <w:drawing>
          <wp:inline distT="0" distB="0" distL="0" distR="0" wp14:anchorId="755F66B8" wp14:editId="67F49129">
            <wp:extent cx="5914711" cy="43008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9091" cy="4311311"/>
                    </a:xfrm>
                    <a:prstGeom prst="rect">
                      <a:avLst/>
                    </a:prstGeom>
                    <a:noFill/>
                  </pic:spPr>
                </pic:pic>
              </a:graphicData>
            </a:graphic>
          </wp:inline>
        </w:drawing>
      </w:r>
    </w:p>
    <w:p w14:paraId="2DACE2A3" w14:textId="77777777" w:rsidR="00CF6477" w:rsidRPr="006C644A" w:rsidRDefault="00CF6477" w:rsidP="00CF6477">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19. LTV ieņēmumu struktūra 2019. līdz 2022. gadam un 2023. gada plāns</w:t>
      </w:r>
    </w:p>
    <w:p w14:paraId="5C7F59C9" w14:textId="77777777" w:rsidR="00CF6477" w:rsidRPr="006C644A" w:rsidRDefault="00CF6477" w:rsidP="00CF6477">
      <w:pPr>
        <w:pStyle w:val="Heading3"/>
      </w:pPr>
      <w:bookmarkStart w:id="40" w:name="_Toc122638740"/>
      <w:r w:rsidRPr="006C644A">
        <w:t>6.1.2. LTV budžeta izdevumi</w:t>
      </w:r>
      <w:bookmarkEnd w:id="40"/>
    </w:p>
    <w:p w14:paraId="1CA46221"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LTV izdevumu struktūra raksturo uzņēmuma pamatuzdevumu – satura ražošanu un pārraidi, kā arī ietver uzņēmuma īpašumā vēsturiski esošo nekustamo īpašumu Zaķusalas krastmalā 33, Rīgā, un ar to saistītos uzturēšanas izdevumus.</w:t>
      </w:r>
    </w:p>
    <w:p w14:paraId="69554F92" w14:textId="77777777" w:rsidR="00CF6477" w:rsidRPr="006C644A" w:rsidRDefault="00CF6477" w:rsidP="00CF6477">
      <w:pPr>
        <w:rPr>
          <w:rFonts w:ascii="Calibri" w:hAnsi="Calibri" w:cs="Calibri"/>
        </w:rPr>
      </w:pPr>
      <w:r w:rsidRPr="006C644A">
        <w:rPr>
          <w:rFonts w:ascii="Calibri" w:hAnsi="Calibri" w:cs="Calibri"/>
          <w:noProof/>
        </w:rPr>
        <w:lastRenderedPageBreak/>
        <w:drawing>
          <wp:inline distT="0" distB="0" distL="0" distR="0" wp14:anchorId="2C71B686" wp14:editId="21740A59">
            <wp:extent cx="6010303" cy="40263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21189" cy="4033634"/>
                    </a:xfrm>
                    <a:prstGeom prst="rect">
                      <a:avLst/>
                    </a:prstGeom>
                    <a:noFill/>
                  </pic:spPr>
                </pic:pic>
              </a:graphicData>
            </a:graphic>
          </wp:inline>
        </w:drawing>
      </w:r>
    </w:p>
    <w:p w14:paraId="08DA8E1A" w14:textId="77777777" w:rsidR="00CF6477" w:rsidRPr="006C644A" w:rsidRDefault="00CF6477" w:rsidP="00CF6477">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20. LTV izdevumu struktūra 2019. līdz 2022. gadam un 2023. gada plāns</w:t>
      </w:r>
    </w:p>
    <w:p w14:paraId="438A2ACD" w14:textId="77777777" w:rsidR="00CF6477" w:rsidRPr="006C644A" w:rsidRDefault="00CF6477" w:rsidP="00CF6477">
      <w:pPr>
        <w:pStyle w:val="Heading2"/>
      </w:pPr>
      <w:bookmarkStart w:id="41" w:name="_Toc122638741"/>
      <w:r w:rsidRPr="006C644A">
        <w:t>6.2. Triju gadu periodam nepieciešamais finansējums saskaņā ar sagatavotajiem pieprasījumiem prioritārajiem pasākumiem</w:t>
      </w:r>
      <w:bookmarkEnd w:id="41"/>
    </w:p>
    <w:p w14:paraId="2698CC85"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LTV saskaņā ar Padomes apstiprinātu uzņēmuma attīstības stratēģiju, ir sagatavojusi un par budžetu atbildīgajām institūcijām iesniegusi sekojošus prioritāro pasākumu plāna pieprasījumus, kas ietver gan LTV satura veidošanas kapacitātes stiprināšanai nepieciešamos izdevumus, gan personāla atalgojuma jautājumus ar mērķi nodrošināt LTV radošā kolektīva atalgojuma pieaugumu atbilstoši nozares tirgus rādītājiem.</w:t>
      </w:r>
    </w:p>
    <w:p w14:paraId="4EEAE02F"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Iesniegtie prioritārie pasākumi ietver atalgojuma konkurētspējas veicināšanu, tostarp makroekonomikas diktēto inflācijas ietekmes kompensēšanu, filmu licenču sadārdzinājumu, tai skaitā, satura adaptāciju, programmēšanas jaudu palielināšanu, surdotulkotā un subtitrētā satura pieaugumu. Prioritāro pasākumu plāns ir aprēķināts un ietver arī ekonomiski pamatoto komunālo izmaksu pieaugumu, kas cieši saistīts ar LTV apsaimniekotā vēsturiski mantotā nekustamā īpašuma apsaimniekošanu, summāri gadā pārsniedzot 800 000 EUR robežu.</w:t>
      </w:r>
    </w:p>
    <w:p w14:paraId="23A74B0F"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Tikpat būtiski saistībā ar LTV pamata darbību – raidījumu veidošanu un pārraidi – ir atjaunot gadu gaitā novecojušo tehnoloģisko nodrošinājumu. LTV radītā attēla kvalitāte ir būtisks mērķis, kā nodrošināšanai iesniegti sekojoši prioritārie pasākumi: vienotās režijas kompleksa otrās kārtas izbūve un ieviešana, 8 kameru pārvietojamās televīzijas stacijas kompleksa (PTS) iegāde (plānots 2023. gadā), kā arī PTS 14 kameru iegāde (plānots 2024. gadā).</w:t>
      </w:r>
      <w:r>
        <w:rPr>
          <w:rFonts w:ascii="Calibri" w:hAnsi="Calibri" w:cs="Calibri"/>
          <w:sz w:val="24"/>
          <w:szCs w:val="24"/>
        </w:rPr>
        <w:t xml:space="preserve"> Ņemot</w:t>
      </w:r>
      <w:r w:rsidRPr="006C644A">
        <w:rPr>
          <w:rFonts w:ascii="Calibri" w:hAnsi="Calibri" w:cs="Calibri"/>
          <w:sz w:val="24"/>
          <w:szCs w:val="24"/>
        </w:rPr>
        <w:t xml:space="preserve"> vērā prioritāros pasākumus un to dažādo raksturu, triju gadu periodā katram finanšu gadam ir plānota cita kopējā prioritāro pasākumu kopsumma.</w:t>
      </w:r>
    </w:p>
    <w:p w14:paraId="63F74C13" w14:textId="77777777" w:rsidR="00CF6477" w:rsidRPr="006C644A" w:rsidRDefault="00CF6477" w:rsidP="00CF6477">
      <w:pPr>
        <w:jc w:val="both"/>
        <w:rPr>
          <w:rFonts w:ascii="Calibri" w:hAnsi="Calibri" w:cs="Calibri"/>
        </w:rPr>
      </w:pPr>
      <w:r w:rsidRPr="006C644A">
        <w:rPr>
          <w:rFonts w:ascii="Calibri" w:hAnsi="Calibri" w:cs="Calibri"/>
        </w:rPr>
        <w:lastRenderedPageBreak/>
        <w:t>Minētie prioritārie pasākumi ir sagatavoti un iesniegti apstiprināšanai.</w:t>
      </w:r>
    </w:p>
    <w:tbl>
      <w:tblPr>
        <w:tblW w:w="9918" w:type="dxa"/>
        <w:tblLook w:val="04A0" w:firstRow="1" w:lastRow="0" w:firstColumn="1" w:lastColumn="0" w:noHBand="0" w:noVBand="1"/>
      </w:tblPr>
      <w:tblGrid>
        <w:gridCol w:w="579"/>
        <w:gridCol w:w="1247"/>
        <w:gridCol w:w="4265"/>
        <w:gridCol w:w="1275"/>
        <w:gridCol w:w="1276"/>
        <w:gridCol w:w="1276"/>
      </w:tblGrid>
      <w:tr w:rsidR="00CF6477" w:rsidRPr="000E5825" w14:paraId="415E6FC3" w14:textId="77777777" w:rsidTr="002D361D">
        <w:trPr>
          <w:trHeight w:val="615"/>
        </w:trPr>
        <w:tc>
          <w:tcPr>
            <w:tcW w:w="579" w:type="dxa"/>
            <w:tcBorders>
              <w:top w:val="single" w:sz="4" w:space="0" w:color="auto"/>
              <w:left w:val="single" w:sz="4" w:space="0" w:color="auto"/>
              <w:bottom w:val="nil"/>
              <w:right w:val="single" w:sz="4" w:space="0" w:color="auto"/>
            </w:tcBorders>
            <w:shd w:val="clear" w:color="auto" w:fill="auto"/>
            <w:vAlign w:val="center"/>
            <w:hideMark/>
          </w:tcPr>
          <w:p w14:paraId="212E55A3"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Nr. p.k.</w:t>
            </w:r>
          </w:p>
        </w:tc>
        <w:tc>
          <w:tcPr>
            <w:tcW w:w="1247" w:type="dxa"/>
            <w:vMerge w:val="restart"/>
            <w:tcBorders>
              <w:top w:val="single" w:sz="4" w:space="0" w:color="auto"/>
              <w:left w:val="nil"/>
              <w:bottom w:val="single" w:sz="4" w:space="0" w:color="auto"/>
              <w:right w:val="single" w:sz="4" w:space="0" w:color="auto"/>
            </w:tcBorders>
            <w:shd w:val="clear" w:color="auto" w:fill="auto"/>
            <w:vAlign w:val="center"/>
            <w:hideMark/>
          </w:tcPr>
          <w:p w14:paraId="099814CD"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Prioritāra pasākuma kods</w:t>
            </w:r>
          </w:p>
        </w:tc>
        <w:tc>
          <w:tcPr>
            <w:tcW w:w="4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62B3FF"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Prioritāra pasākuma nosaukums</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14:paraId="27A007F8"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 xml:space="preserve">Papildus nepieciešamais valsts budžeta finansējums, </w:t>
            </w:r>
            <w:r w:rsidRPr="000E5825">
              <w:rPr>
                <w:rFonts w:ascii="Calibri" w:eastAsia="Times New Roman" w:hAnsi="Calibri" w:cs="Calibri"/>
                <w:b/>
                <w:bCs/>
                <w:i/>
                <w:iCs/>
                <w:lang w:eastAsia="lv-LV"/>
              </w:rPr>
              <w:t>euro</w:t>
            </w:r>
            <w:r w:rsidRPr="000E5825">
              <w:rPr>
                <w:rFonts w:ascii="Calibri" w:eastAsia="Times New Roman" w:hAnsi="Calibri" w:cs="Calibri"/>
                <w:b/>
                <w:bCs/>
                <w:lang w:eastAsia="lv-LV"/>
              </w:rPr>
              <w:t xml:space="preserve"> </w:t>
            </w:r>
          </w:p>
        </w:tc>
      </w:tr>
      <w:tr w:rsidR="00CF6477" w:rsidRPr="000E5825" w14:paraId="29D4BF00" w14:textId="77777777" w:rsidTr="002D361D">
        <w:trPr>
          <w:trHeight w:val="630"/>
        </w:trPr>
        <w:tc>
          <w:tcPr>
            <w:tcW w:w="579" w:type="dxa"/>
            <w:tcBorders>
              <w:top w:val="nil"/>
              <w:left w:val="single" w:sz="4" w:space="0" w:color="auto"/>
              <w:bottom w:val="single" w:sz="4" w:space="0" w:color="auto"/>
              <w:right w:val="single" w:sz="4" w:space="0" w:color="auto"/>
            </w:tcBorders>
            <w:shd w:val="clear" w:color="auto" w:fill="auto"/>
            <w:vAlign w:val="center"/>
            <w:hideMark/>
          </w:tcPr>
          <w:p w14:paraId="5EF26E4B"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 </w:t>
            </w:r>
          </w:p>
        </w:tc>
        <w:tc>
          <w:tcPr>
            <w:tcW w:w="1247" w:type="dxa"/>
            <w:vMerge/>
            <w:tcBorders>
              <w:top w:val="single" w:sz="4" w:space="0" w:color="auto"/>
              <w:left w:val="nil"/>
              <w:bottom w:val="single" w:sz="4" w:space="0" w:color="auto"/>
              <w:right w:val="single" w:sz="4" w:space="0" w:color="auto"/>
            </w:tcBorders>
            <w:vAlign w:val="center"/>
            <w:hideMark/>
          </w:tcPr>
          <w:p w14:paraId="157E2703" w14:textId="77777777" w:rsidR="00CF6477" w:rsidRPr="000E5825" w:rsidRDefault="00CF6477" w:rsidP="002D361D">
            <w:pPr>
              <w:spacing w:after="0" w:line="240" w:lineRule="auto"/>
              <w:rPr>
                <w:rFonts w:ascii="Calibri" w:eastAsia="Times New Roman" w:hAnsi="Calibri" w:cs="Calibri"/>
                <w:b/>
                <w:bCs/>
                <w:lang w:eastAsia="lv-LV"/>
              </w:rPr>
            </w:pPr>
          </w:p>
        </w:tc>
        <w:tc>
          <w:tcPr>
            <w:tcW w:w="4265" w:type="dxa"/>
            <w:vMerge/>
            <w:tcBorders>
              <w:top w:val="single" w:sz="4" w:space="0" w:color="auto"/>
              <w:left w:val="single" w:sz="4" w:space="0" w:color="auto"/>
              <w:bottom w:val="single" w:sz="4" w:space="0" w:color="auto"/>
              <w:right w:val="single" w:sz="4" w:space="0" w:color="auto"/>
            </w:tcBorders>
            <w:vAlign w:val="center"/>
            <w:hideMark/>
          </w:tcPr>
          <w:p w14:paraId="23AB69EB" w14:textId="77777777" w:rsidR="00CF6477" w:rsidRPr="000E5825" w:rsidRDefault="00CF6477" w:rsidP="002D361D">
            <w:pPr>
              <w:spacing w:after="0" w:line="240" w:lineRule="auto"/>
              <w:rPr>
                <w:rFonts w:ascii="Calibri" w:eastAsia="Times New Roman" w:hAnsi="Calibri" w:cs="Calibri"/>
                <w:b/>
                <w:bCs/>
                <w:lang w:eastAsia="lv-LV"/>
              </w:rPr>
            </w:pPr>
          </w:p>
        </w:tc>
        <w:tc>
          <w:tcPr>
            <w:tcW w:w="1275" w:type="dxa"/>
            <w:tcBorders>
              <w:top w:val="nil"/>
              <w:left w:val="nil"/>
              <w:bottom w:val="single" w:sz="4" w:space="0" w:color="auto"/>
              <w:right w:val="single" w:sz="4" w:space="0" w:color="auto"/>
            </w:tcBorders>
            <w:shd w:val="clear" w:color="auto" w:fill="auto"/>
            <w:vAlign w:val="center"/>
            <w:hideMark/>
          </w:tcPr>
          <w:p w14:paraId="020B2F52"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2023. gadam</w:t>
            </w:r>
          </w:p>
        </w:tc>
        <w:tc>
          <w:tcPr>
            <w:tcW w:w="1276" w:type="dxa"/>
            <w:tcBorders>
              <w:top w:val="nil"/>
              <w:left w:val="nil"/>
              <w:bottom w:val="single" w:sz="4" w:space="0" w:color="auto"/>
              <w:right w:val="single" w:sz="4" w:space="0" w:color="auto"/>
            </w:tcBorders>
            <w:shd w:val="clear" w:color="auto" w:fill="auto"/>
            <w:vAlign w:val="center"/>
            <w:hideMark/>
          </w:tcPr>
          <w:p w14:paraId="02231331"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2024. gadam</w:t>
            </w:r>
          </w:p>
        </w:tc>
        <w:tc>
          <w:tcPr>
            <w:tcW w:w="1276" w:type="dxa"/>
            <w:tcBorders>
              <w:top w:val="nil"/>
              <w:left w:val="nil"/>
              <w:bottom w:val="single" w:sz="4" w:space="0" w:color="auto"/>
              <w:right w:val="single" w:sz="4" w:space="0" w:color="auto"/>
            </w:tcBorders>
            <w:shd w:val="clear" w:color="auto" w:fill="auto"/>
            <w:vAlign w:val="center"/>
            <w:hideMark/>
          </w:tcPr>
          <w:p w14:paraId="16A3ED56"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2025. gadam</w:t>
            </w:r>
          </w:p>
        </w:tc>
      </w:tr>
      <w:tr w:rsidR="00CF6477" w:rsidRPr="000E5825" w14:paraId="2800EC4A" w14:textId="77777777" w:rsidTr="002D361D">
        <w:trPr>
          <w:trHeight w:val="795"/>
        </w:trPr>
        <w:tc>
          <w:tcPr>
            <w:tcW w:w="579" w:type="dxa"/>
            <w:tcBorders>
              <w:top w:val="nil"/>
              <w:left w:val="single" w:sz="4" w:space="0" w:color="auto"/>
              <w:bottom w:val="single" w:sz="4" w:space="0" w:color="auto"/>
              <w:right w:val="single" w:sz="4" w:space="0" w:color="auto"/>
            </w:tcBorders>
            <w:shd w:val="clear" w:color="auto" w:fill="auto"/>
            <w:hideMark/>
          </w:tcPr>
          <w:p w14:paraId="61B02F25" w14:textId="77777777" w:rsidR="00CF6477" w:rsidRPr="000E5825" w:rsidRDefault="00CF6477" w:rsidP="002D361D">
            <w:pPr>
              <w:spacing w:after="0" w:line="240" w:lineRule="auto"/>
              <w:jc w:val="center"/>
              <w:rPr>
                <w:rFonts w:ascii="Calibri" w:eastAsia="Times New Roman" w:hAnsi="Calibri" w:cs="Calibri"/>
                <w:lang w:eastAsia="lv-LV"/>
              </w:rPr>
            </w:pPr>
            <w:r w:rsidRPr="000E5825">
              <w:rPr>
                <w:rFonts w:ascii="Calibri" w:eastAsia="Times New Roman" w:hAnsi="Calibri" w:cs="Calibri"/>
                <w:lang w:eastAsia="lv-LV"/>
              </w:rPr>
              <w:t>1</w:t>
            </w:r>
          </w:p>
        </w:tc>
        <w:tc>
          <w:tcPr>
            <w:tcW w:w="1247" w:type="dxa"/>
            <w:tcBorders>
              <w:top w:val="nil"/>
              <w:left w:val="nil"/>
              <w:bottom w:val="single" w:sz="4" w:space="0" w:color="auto"/>
              <w:right w:val="single" w:sz="4" w:space="0" w:color="auto"/>
            </w:tcBorders>
            <w:shd w:val="clear" w:color="auto" w:fill="auto"/>
            <w:hideMark/>
          </w:tcPr>
          <w:p w14:paraId="3F0D8565" w14:textId="77777777" w:rsidR="00CF6477" w:rsidRPr="000E5825" w:rsidRDefault="00CF6477" w:rsidP="002D361D">
            <w:pPr>
              <w:spacing w:after="0" w:line="240" w:lineRule="auto"/>
              <w:jc w:val="both"/>
              <w:rPr>
                <w:rFonts w:ascii="Calibri" w:eastAsia="Times New Roman" w:hAnsi="Calibri" w:cs="Calibri"/>
                <w:lang w:eastAsia="lv-LV"/>
              </w:rPr>
            </w:pPr>
            <w:r w:rsidRPr="000E5825">
              <w:rPr>
                <w:rFonts w:ascii="Calibri" w:eastAsia="Times New Roman" w:hAnsi="Calibri" w:cs="Calibri"/>
                <w:lang w:eastAsia="lv-LV"/>
              </w:rPr>
              <w:t>46_01_P_N</w:t>
            </w:r>
          </w:p>
        </w:tc>
        <w:tc>
          <w:tcPr>
            <w:tcW w:w="4265" w:type="dxa"/>
            <w:tcBorders>
              <w:top w:val="nil"/>
              <w:left w:val="nil"/>
              <w:bottom w:val="single" w:sz="4" w:space="0" w:color="auto"/>
              <w:right w:val="nil"/>
            </w:tcBorders>
            <w:shd w:val="clear" w:color="auto" w:fill="auto"/>
            <w:hideMark/>
          </w:tcPr>
          <w:p w14:paraId="04C33D33" w14:textId="77777777" w:rsidR="00CF6477" w:rsidRPr="000E5825" w:rsidRDefault="00CF6477" w:rsidP="002D361D">
            <w:pPr>
              <w:spacing w:after="0" w:line="240" w:lineRule="auto"/>
              <w:jc w:val="both"/>
              <w:rPr>
                <w:rFonts w:ascii="Calibri" w:eastAsia="Times New Roman" w:hAnsi="Calibri" w:cs="Calibri"/>
                <w:lang w:eastAsia="lv-LV"/>
              </w:rPr>
            </w:pPr>
            <w:r w:rsidRPr="000E5825">
              <w:rPr>
                <w:rFonts w:ascii="Calibri" w:eastAsia="Times New Roman" w:hAnsi="Calibri" w:cs="Calibri"/>
                <w:lang w:eastAsia="lv-LV"/>
              </w:rPr>
              <w:t>VSIA "Latvijas Televīzija" kapacitātes stiprināšana</w:t>
            </w:r>
          </w:p>
        </w:tc>
        <w:tc>
          <w:tcPr>
            <w:tcW w:w="1275" w:type="dxa"/>
            <w:tcBorders>
              <w:top w:val="nil"/>
              <w:left w:val="single" w:sz="4" w:space="0" w:color="auto"/>
              <w:bottom w:val="single" w:sz="4" w:space="0" w:color="auto"/>
              <w:right w:val="single" w:sz="4" w:space="0" w:color="auto"/>
            </w:tcBorders>
            <w:shd w:val="clear" w:color="auto" w:fill="auto"/>
            <w:hideMark/>
          </w:tcPr>
          <w:p w14:paraId="510F8845"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4 173 233</w:t>
            </w:r>
          </w:p>
        </w:tc>
        <w:tc>
          <w:tcPr>
            <w:tcW w:w="1276" w:type="dxa"/>
            <w:tcBorders>
              <w:top w:val="nil"/>
              <w:left w:val="nil"/>
              <w:bottom w:val="single" w:sz="4" w:space="0" w:color="auto"/>
              <w:right w:val="single" w:sz="4" w:space="0" w:color="auto"/>
            </w:tcBorders>
            <w:shd w:val="clear" w:color="auto" w:fill="auto"/>
            <w:hideMark/>
          </w:tcPr>
          <w:p w14:paraId="5BEBA87D"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4 425 195</w:t>
            </w:r>
          </w:p>
        </w:tc>
        <w:tc>
          <w:tcPr>
            <w:tcW w:w="1276" w:type="dxa"/>
            <w:tcBorders>
              <w:top w:val="nil"/>
              <w:left w:val="nil"/>
              <w:bottom w:val="single" w:sz="4" w:space="0" w:color="auto"/>
              <w:right w:val="single" w:sz="4" w:space="0" w:color="auto"/>
            </w:tcBorders>
            <w:shd w:val="clear" w:color="auto" w:fill="auto"/>
            <w:hideMark/>
          </w:tcPr>
          <w:p w14:paraId="7AABB30D"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4 581 757</w:t>
            </w:r>
          </w:p>
        </w:tc>
      </w:tr>
      <w:tr w:rsidR="00CF6477" w:rsidRPr="000E5825" w14:paraId="7894A0FE" w14:textId="77777777" w:rsidTr="002D361D">
        <w:trPr>
          <w:trHeight w:val="750"/>
        </w:trPr>
        <w:tc>
          <w:tcPr>
            <w:tcW w:w="579" w:type="dxa"/>
            <w:tcBorders>
              <w:top w:val="nil"/>
              <w:left w:val="single" w:sz="4" w:space="0" w:color="auto"/>
              <w:bottom w:val="single" w:sz="4" w:space="0" w:color="auto"/>
              <w:right w:val="single" w:sz="4" w:space="0" w:color="auto"/>
            </w:tcBorders>
            <w:shd w:val="clear" w:color="auto" w:fill="auto"/>
            <w:hideMark/>
          </w:tcPr>
          <w:p w14:paraId="4675A262" w14:textId="77777777" w:rsidR="00CF6477" w:rsidRPr="000E5825" w:rsidRDefault="00CF6477" w:rsidP="002D361D">
            <w:pPr>
              <w:spacing w:after="0" w:line="240" w:lineRule="auto"/>
              <w:jc w:val="center"/>
              <w:rPr>
                <w:rFonts w:ascii="Calibri" w:eastAsia="Times New Roman" w:hAnsi="Calibri" w:cs="Calibri"/>
                <w:lang w:eastAsia="lv-LV"/>
              </w:rPr>
            </w:pPr>
            <w:r w:rsidRPr="000E5825">
              <w:rPr>
                <w:rFonts w:ascii="Calibri" w:eastAsia="Times New Roman" w:hAnsi="Calibri" w:cs="Calibri"/>
                <w:lang w:eastAsia="lv-LV"/>
              </w:rPr>
              <w:t>2</w:t>
            </w:r>
          </w:p>
        </w:tc>
        <w:tc>
          <w:tcPr>
            <w:tcW w:w="1247" w:type="dxa"/>
            <w:tcBorders>
              <w:top w:val="nil"/>
              <w:left w:val="nil"/>
              <w:bottom w:val="single" w:sz="4" w:space="0" w:color="auto"/>
              <w:right w:val="single" w:sz="4" w:space="0" w:color="auto"/>
            </w:tcBorders>
            <w:shd w:val="clear" w:color="auto" w:fill="auto"/>
            <w:hideMark/>
          </w:tcPr>
          <w:p w14:paraId="29E358BA" w14:textId="77777777" w:rsidR="00CF6477" w:rsidRPr="000E5825" w:rsidRDefault="00CF6477" w:rsidP="002D361D">
            <w:pPr>
              <w:spacing w:after="0" w:line="240" w:lineRule="auto"/>
              <w:jc w:val="both"/>
              <w:rPr>
                <w:rFonts w:ascii="Calibri" w:eastAsia="Times New Roman" w:hAnsi="Calibri" w:cs="Calibri"/>
                <w:lang w:eastAsia="lv-LV"/>
              </w:rPr>
            </w:pPr>
            <w:r w:rsidRPr="000E5825">
              <w:rPr>
                <w:rFonts w:ascii="Calibri" w:eastAsia="Times New Roman" w:hAnsi="Calibri" w:cs="Calibri"/>
                <w:lang w:eastAsia="lv-LV"/>
              </w:rPr>
              <w:t>46_02_P_N</w:t>
            </w:r>
          </w:p>
        </w:tc>
        <w:tc>
          <w:tcPr>
            <w:tcW w:w="4265" w:type="dxa"/>
            <w:tcBorders>
              <w:top w:val="nil"/>
              <w:left w:val="nil"/>
              <w:bottom w:val="single" w:sz="4" w:space="0" w:color="auto"/>
              <w:right w:val="single" w:sz="4" w:space="0" w:color="auto"/>
            </w:tcBorders>
            <w:shd w:val="clear" w:color="auto" w:fill="auto"/>
            <w:hideMark/>
          </w:tcPr>
          <w:p w14:paraId="11CFAA38" w14:textId="77777777" w:rsidR="00CF6477" w:rsidRPr="000E5825" w:rsidRDefault="00CF6477" w:rsidP="002D361D">
            <w:pPr>
              <w:spacing w:after="0" w:line="240" w:lineRule="auto"/>
              <w:rPr>
                <w:rFonts w:ascii="Calibri" w:eastAsia="Times New Roman" w:hAnsi="Calibri" w:cs="Calibri"/>
                <w:lang w:eastAsia="lv-LV"/>
              </w:rPr>
            </w:pPr>
            <w:r w:rsidRPr="000E5825">
              <w:rPr>
                <w:rFonts w:ascii="Calibri" w:eastAsia="Times New Roman" w:hAnsi="Calibri" w:cs="Calibri"/>
                <w:lang w:eastAsia="lv-LV"/>
              </w:rPr>
              <w:t xml:space="preserve"> VSIA " Latvijas Televīzija" Vienotās režijas kompleksa otrās kārtas izbūve </w:t>
            </w:r>
          </w:p>
        </w:tc>
        <w:tc>
          <w:tcPr>
            <w:tcW w:w="1275" w:type="dxa"/>
            <w:tcBorders>
              <w:top w:val="nil"/>
              <w:left w:val="nil"/>
              <w:bottom w:val="single" w:sz="4" w:space="0" w:color="auto"/>
              <w:right w:val="single" w:sz="4" w:space="0" w:color="auto"/>
            </w:tcBorders>
            <w:shd w:val="clear" w:color="auto" w:fill="auto"/>
            <w:hideMark/>
          </w:tcPr>
          <w:p w14:paraId="66C1E73B"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1 950 687</w:t>
            </w:r>
          </w:p>
        </w:tc>
        <w:tc>
          <w:tcPr>
            <w:tcW w:w="1276" w:type="dxa"/>
            <w:tcBorders>
              <w:top w:val="nil"/>
              <w:left w:val="nil"/>
              <w:bottom w:val="single" w:sz="4" w:space="0" w:color="auto"/>
              <w:right w:val="single" w:sz="4" w:space="0" w:color="auto"/>
            </w:tcBorders>
            <w:shd w:val="clear" w:color="auto" w:fill="auto"/>
            <w:hideMark/>
          </w:tcPr>
          <w:p w14:paraId="37D0A7D0" w14:textId="77777777" w:rsidR="00CF6477" w:rsidRPr="000E5825" w:rsidRDefault="00CF6477" w:rsidP="002D361D">
            <w:pPr>
              <w:spacing w:after="0" w:line="240" w:lineRule="auto"/>
              <w:rPr>
                <w:rFonts w:ascii="Calibri" w:eastAsia="Times New Roman" w:hAnsi="Calibri" w:cs="Calibri"/>
                <w:lang w:eastAsia="lv-LV"/>
              </w:rPr>
            </w:pPr>
            <w:r w:rsidRPr="000E5825">
              <w:rPr>
                <w:rFonts w:ascii="Calibri" w:eastAsia="Times New Roman" w:hAnsi="Calibri" w:cs="Calibri"/>
                <w:lang w:eastAsia="lv-LV"/>
              </w:rPr>
              <w:t> </w:t>
            </w:r>
          </w:p>
        </w:tc>
        <w:tc>
          <w:tcPr>
            <w:tcW w:w="1276" w:type="dxa"/>
            <w:tcBorders>
              <w:top w:val="nil"/>
              <w:left w:val="nil"/>
              <w:bottom w:val="single" w:sz="4" w:space="0" w:color="auto"/>
              <w:right w:val="single" w:sz="4" w:space="0" w:color="auto"/>
            </w:tcBorders>
            <w:shd w:val="clear" w:color="auto" w:fill="auto"/>
            <w:hideMark/>
          </w:tcPr>
          <w:p w14:paraId="5AC2A72F" w14:textId="77777777" w:rsidR="00CF6477" w:rsidRPr="000E5825" w:rsidRDefault="00CF6477" w:rsidP="002D361D">
            <w:pPr>
              <w:spacing w:after="0" w:line="240" w:lineRule="auto"/>
              <w:rPr>
                <w:rFonts w:ascii="Calibri" w:eastAsia="Times New Roman" w:hAnsi="Calibri" w:cs="Calibri"/>
                <w:lang w:eastAsia="lv-LV"/>
              </w:rPr>
            </w:pPr>
            <w:r w:rsidRPr="000E5825">
              <w:rPr>
                <w:rFonts w:ascii="Calibri" w:eastAsia="Times New Roman" w:hAnsi="Calibri" w:cs="Calibri"/>
                <w:lang w:eastAsia="lv-LV"/>
              </w:rPr>
              <w:t> </w:t>
            </w:r>
          </w:p>
        </w:tc>
      </w:tr>
      <w:tr w:rsidR="00CF6477" w:rsidRPr="000E5825" w14:paraId="76EF711E" w14:textId="77777777" w:rsidTr="002D361D">
        <w:trPr>
          <w:trHeight w:val="1035"/>
        </w:trPr>
        <w:tc>
          <w:tcPr>
            <w:tcW w:w="579" w:type="dxa"/>
            <w:tcBorders>
              <w:top w:val="nil"/>
              <w:left w:val="single" w:sz="4" w:space="0" w:color="auto"/>
              <w:bottom w:val="single" w:sz="4" w:space="0" w:color="auto"/>
              <w:right w:val="single" w:sz="4" w:space="0" w:color="auto"/>
            </w:tcBorders>
            <w:shd w:val="clear" w:color="auto" w:fill="auto"/>
            <w:hideMark/>
          </w:tcPr>
          <w:p w14:paraId="78F13831" w14:textId="77777777" w:rsidR="00CF6477" w:rsidRPr="000E5825" w:rsidRDefault="00CF6477" w:rsidP="002D361D">
            <w:pPr>
              <w:spacing w:after="0" w:line="240" w:lineRule="auto"/>
              <w:jc w:val="center"/>
              <w:rPr>
                <w:rFonts w:ascii="Calibri" w:eastAsia="Times New Roman" w:hAnsi="Calibri" w:cs="Calibri"/>
                <w:lang w:eastAsia="lv-LV"/>
              </w:rPr>
            </w:pPr>
            <w:r w:rsidRPr="000E5825">
              <w:rPr>
                <w:rFonts w:ascii="Calibri" w:eastAsia="Times New Roman" w:hAnsi="Calibri" w:cs="Calibri"/>
                <w:lang w:eastAsia="lv-LV"/>
              </w:rPr>
              <w:t>3</w:t>
            </w:r>
          </w:p>
        </w:tc>
        <w:tc>
          <w:tcPr>
            <w:tcW w:w="1247" w:type="dxa"/>
            <w:tcBorders>
              <w:top w:val="nil"/>
              <w:left w:val="nil"/>
              <w:bottom w:val="single" w:sz="4" w:space="0" w:color="auto"/>
              <w:right w:val="single" w:sz="4" w:space="0" w:color="auto"/>
            </w:tcBorders>
            <w:shd w:val="clear" w:color="auto" w:fill="auto"/>
            <w:hideMark/>
          </w:tcPr>
          <w:p w14:paraId="59059CD2" w14:textId="77777777" w:rsidR="00CF6477" w:rsidRPr="000E5825" w:rsidRDefault="00CF6477" w:rsidP="002D361D">
            <w:pPr>
              <w:spacing w:after="0" w:line="240" w:lineRule="auto"/>
              <w:jc w:val="both"/>
              <w:rPr>
                <w:rFonts w:ascii="Calibri" w:eastAsia="Times New Roman" w:hAnsi="Calibri" w:cs="Calibri"/>
                <w:lang w:eastAsia="lv-LV"/>
              </w:rPr>
            </w:pPr>
            <w:r w:rsidRPr="000E5825">
              <w:rPr>
                <w:rFonts w:ascii="Calibri" w:eastAsia="Times New Roman" w:hAnsi="Calibri" w:cs="Calibri"/>
                <w:lang w:eastAsia="lv-LV"/>
              </w:rPr>
              <w:t>46_03_P_N</w:t>
            </w:r>
          </w:p>
        </w:tc>
        <w:tc>
          <w:tcPr>
            <w:tcW w:w="4265" w:type="dxa"/>
            <w:tcBorders>
              <w:top w:val="nil"/>
              <w:left w:val="nil"/>
              <w:bottom w:val="single" w:sz="4" w:space="0" w:color="auto"/>
              <w:right w:val="nil"/>
            </w:tcBorders>
            <w:shd w:val="clear" w:color="auto" w:fill="auto"/>
            <w:hideMark/>
          </w:tcPr>
          <w:p w14:paraId="475E0938" w14:textId="77777777" w:rsidR="00CF6477" w:rsidRPr="000E5825" w:rsidRDefault="00CF6477" w:rsidP="002D361D">
            <w:pPr>
              <w:spacing w:after="0" w:line="240" w:lineRule="auto"/>
              <w:jc w:val="both"/>
              <w:rPr>
                <w:rFonts w:ascii="Calibri" w:eastAsia="Times New Roman" w:hAnsi="Calibri" w:cs="Calibri"/>
                <w:lang w:eastAsia="lv-LV"/>
              </w:rPr>
            </w:pPr>
            <w:r w:rsidRPr="000E5825">
              <w:rPr>
                <w:rFonts w:ascii="Calibri" w:eastAsia="Times New Roman" w:hAnsi="Calibri" w:cs="Calibri"/>
                <w:lang w:eastAsia="lv-LV"/>
              </w:rPr>
              <w:t>VSIA "Latvijas Televīzija" kritiskās infrastruktūras nodrošināšana atbilstoši MK noteikumu prasībām</w:t>
            </w:r>
          </w:p>
        </w:tc>
        <w:tc>
          <w:tcPr>
            <w:tcW w:w="1275" w:type="dxa"/>
            <w:tcBorders>
              <w:top w:val="nil"/>
              <w:left w:val="single" w:sz="4" w:space="0" w:color="auto"/>
              <w:bottom w:val="single" w:sz="4" w:space="0" w:color="auto"/>
              <w:right w:val="single" w:sz="4" w:space="0" w:color="auto"/>
            </w:tcBorders>
            <w:shd w:val="clear" w:color="auto" w:fill="auto"/>
            <w:hideMark/>
          </w:tcPr>
          <w:p w14:paraId="7D947684"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4 869 000</w:t>
            </w:r>
          </w:p>
        </w:tc>
        <w:tc>
          <w:tcPr>
            <w:tcW w:w="1276" w:type="dxa"/>
            <w:tcBorders>
              <w:top w:val="nil"/>
              <w:left w:val="nil"/>
              <w:bottom w:val="single" w:sz="4" w:space="0" w:color="auto"/>
              <w:right w:val="single" w:sz="4" w:space="0" w:color="auto"/>
            </w:tcBorders>
            <w:shd w:val="clear" w:color="auto" w:fill="auto"/>
            <w:hideMark/>
          </w:tcPr>
          <w:p w14:paraId="4393A99A"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50 000</w:t>
            </w:r>
          </w:p>
        </w:tc>
        <w:tc>
          <w:tcPr>
            <w:tcW w:w="1276" w:type="dxa"/>
            <w:tcBorders>
              <w:top w:val="nil"/>
              <w:left w:val="nil"/>
              <w:bottom w:val="single" w:sz="4" w:space="0" w:color="auto"/>
              <w:right w:val="single" w:sz="4" w:space="0" w:color="auto"/>
            </w:tcBorders>
            <w:shd w:val="clear" w:color="auto" w:fill="auto"/>
            <w:hideMark/>
          </w:tcPr>
          <w:p w14:paraId="12DE5855"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50 000</w:t>
            </w:r>
          </w:p>
        </w:tc>
      </w:tr>
      <w:tr w:rsidR="00CF6477" w:rsidRPr="000E5825" w14:paraId="187A39FC" w14:textId="77777777" w:rsidTr="002D361D">
        <w:trPr>
          <w:trHeight w:val="840"/>
        </w:trPr>
        <w:tc>
          <w:tcPr>
            <w:tcW w:w="579" w:type="dxa"/>
            <w:tcBorders>
              <w:top w:val="nil"/>
              <w:left w:val="single" w:sz="4" w:space="0" w:color="auto"/>
              <w:bottom w:val="single" w:sz="4" w:space="0" w:color="auto"/>
              <w:right w:val="single" w:sz="4" w:space="0" w:color="auto"/>
            </w:tcBorders>
            <w:shd w:val="clear" w:color="auto" w:fill="auto"/>
            <w:hideMark/>
          </w:tcPr>
          <w:p w14:paraId="5AD38D99" w14:textId="77777777" w:rsidR="00CF6477" w:rsidRPr="000E5825" w:rsidRDefault="00CF6477" w:rsidP="002D361D">
            <w:pPr>
              <w:spacing w:after="0" w:line="240" w:lineRule="auto"/>
              <w:jc w:val="center"/>
              <w:rPr>
                <w:rFonts w:ascii="Calibri" w:eastAsia="Times New Roman" w:hAnsi="Calibri" w:cs="Calibri"/>
                <w:lang w:eastAsia="lv-LV"/>
              </w:rPr>
            </w:pPr>
            <w:r w:rsidRPr="000E5825">
              <w:rPr>
                <w:rFonts w:ascii="Calibri" w:eastAsia="Times New Roman" w:hAnsi="Calibri" w:cs="Calibri"/>
                <w:lang w:eastAsia="lv-LV"/>
              </w:rPr>
              <w:t>4</w:t>
            </w:r>
          </w:p>
        </w:tc>
        <w:tc>
          <w:tcPr>
            <w:tcW w:w="1247" w:type="dxa"/>
            <w:tcBorders>
              <w:top w:val="nil"/>
              <w:left w:val="nil"/>
              <w:bottom w:val="single" w:sz="4" w:space="0" w:color="auto"/>
              <w:right w:val="single" w:sz="4" w:space="0" w:color="auto"/>
            </w:tcBorders>
            <w:shd w:val="clear" w:color="auto" w:fill="auto"/>
            <w:hideMark/>
          </w:tcPr>
          <w:p w14:paraId="00EC109C" w14:textId="77777777" w:rsidR="00CF6477" w:rsidRPr="000E5825" w:rsidRDefault="00CF6477" w:rsidP="002D361D">
            <w:pPr>
              <w:spacing w:after="0" w:line="240" w:lineRule="auto"/>
              <w:jc w:val="both"/>
              <w:rPr>
                <w:rFonts w:ascii="Calibri" w:eastAsia="Times New Roman" w:hAnsi="Calibri" w:cs="Calibri"/>
                <w:lang w:eastAsia="lv-LV"/>
              </w:rPr>
            </w:pPr>
            <w:r w:rsidRPr="000E5825">
              <w:rPr>
                <w:rFonts w:ascii="Calibri" w:eastAsia="Times New Roman" w:hAnsi="Calibri" w:cs="Calibri"/>
                <w:lang w:eastAsia="lv-LV"/>
              </w:rPr>
              <w:t>46_04_P_N</w:t>
            </w:r>
          </w:p>
        </w:tc>
        <w:tc>
          <w:tcPr>
            <w:tcW w:w="4265" w:type="dxa"/>
            <w:tcBorders>
              <w:top w:val="nil"/>
              <w:left w:val="nil"/>
              <w:bottom w:val="single" w:sz="4" w:space="0" w:color="auto"/>
              <w:right w:val="single" w:sz="4" w:space="0" w:color="auto"/>
            </w:tcBorders>
            <w:shd w:val="clear" w:color="auto" w:fill="auto"/>
            <w:hideMark/>
          </w:tcPr>
          <w:p w14:paraId="7B45E4F8" w14:textId="77777777" w:rsidR="00CF6477" w:rsidRPr="000E5825" w:rsidRDefault="00CF6477" w:rsidP="002D361D">
            <w:pPr>
              <w:spacing w:after="0" w:line="240" w:lineRule="auto"/>
              <w:jc w:val="both"/>
              <w:rPr>
                <w:rFonts w:ascii="Calibri" w:eastAsia="Times New Roman" w:hAnsi="Calibri" w:cs="Calibri"/>
                <w:lang w:eastAsia="lv-LV"/>
              </w:rPr>
            </w:pPr>
            <w:r w:rsidRPr="000E5825">
              <w:rPr>
                <w:rFonts w:ascii="Calibri" w:eastAsia="Times New Roman" w:hAnsi="Calibri" w:cs="Calibri"/>
                <w:lang w:eastAsia="lv-LV"/>
              </w:rPr>
              <w:t>VSIA" Latvijas Televīzija" Pārvietojamās televīzijas stacijas ( PTS) 14 kameru iegāde</w:t>
            </w:r>
          </w:p>
        </w:tc>
        <w:tc>
          <w:tcPr>
            <w:tcW w:w="1275" w:type="dxa"/>
            <w:tcBorders>
              <w:top w:val="nil"/>
              <w:left w:val="nil"/>
              <w:bottom w:val="single" w:sz="4" w:space="0" w:color="auto"/>
              <w:right w:val="single" w:sz="4" w:space="0" w:color="auto"/>
            </w:tcBorders>
            <w:shd w:val="clear" w:color="auto" w:fill="auto"/>
            <w:hideMark/>
          </w:tcPr>
          <w:p w14:paraId="436DF60E" w14:textId="77777777" w:rsidR="00CF6477" w:rsidRPr="000E5825" w:rsidRDefault="00CF6477" w:rsidP="002D361D">
            <w:pPr>
              <w:spacing w:after="0" w:line="240" w:lineRule="auto"/>
              <w:rPr>
                <w:rFonts w:ascii="Calibri" w:eastAsia="Times New Roman" w:hAnsi="Calibri" w:cs="Calibri"/>
                <w:lang w:eastAsia="lv-LV"/>
              </w:rPr>
            </w:pPr>
            <w:r w:rsidRPr="000E5825">
              <w:rPr>
                <w:rFonts w:ascii="Calibri" w:eastAsia="Times New Roman" w:hAnsi="Calibri" w:cs="Calibri"/>
                <w:lang w:eastAsia="lv-LV"/>
              </w:rPr>
              <w:t> </w:t>
            </w:r>
          </w:p>
        </w:tc>
        <w:tc>
          <w:tcPr>
            <w:tcW w:w="1276" w:type="dxa"/>
            <w:tcBorders>
              <w:top w:val="nil"/>
              <w:left w:val="nil"/>
              <w:bottom w:val="single" w:sz="4" w:space="0" w:color="auto"/>
              <w:right w:val="single" w:sz="4" w:space="0" w:color="auto"/>
            </w:tcBorders>
            <w:shd w:val="clear" w:color="auto" w:fill="auto"/>
            <w:hideMark/>
          </w:tcPr>
          <w:p w14:paraId="6C85551E"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7 260 000</w:t>
            </w:r>
          </w:p>
        </w:tc>
        <w:tc>
          <w:tcPr>
            <w:tcW w:w="1276" w:type="dxa"/>
            <w:tcBorders>
              <w:top w:val="nil"/>
              <w:left w:val="nil"/>
              <w:bottom w:val="single" w:sz="4" w:space="0" w:color="auto"/>
              <w:right w:val="single" w:sz="4" w:space="0" w:color="auto"/>
            </w:tcBorders>
            <w:shd w:val="clear" w:color="auto" w:fill="auto"/>
            <w:hideMark/>
          </w:tcPr>
          <w:p w14:paraId="521F5E87" w14:textId="77777777" w:rsidR="00CF6477" w:rsidRPr="000E5825" w:rsidRDefault="00CF6477" w:rsidP="002D361D">
            <w:pPr>
              <w:spacing w:after="0" w:line="240" w:lineRule="auto"/>
              <w:jc w:val="right"/>
              <w:rPr>
                <w:rFonts w:ascii="Calibri" w:eastAsia="Times New Roman" w:hAnsi="Calibri" w:cs="Calibri"/>
                <w:lang w:eastAsia="lv-LV"/>
              </w:rPr>
            </w:pPr>
            <w:r w:rsidRPr="000E5825">
              <w:rPr>
                <w:rFonts w:ascii="Calibri" w:eastAsia="Times New Roman" w:hAnsi="Calibri" w:cs="Calibri"/>
                <w:lang w:eastAsia="lv-LV"/>
              </w:rPr>
              <w:t>50 000</w:t>
            </w:r>
          </w:p>
        </w:tc>
      </w:tr>
      <w:tr w:rsidR="00CF6477" w:rsidRPr="000E5825" w14:paraId="4C934D5A" w14:textId="77777777" w:rsidTr="002D361D">
        <w:trPr>
          <w:trHeight w:val="345"/>
        </w:trPr>
        <w:tc>
          <w:tcPr>
            <w:tcW w:w="6091" w:type="dxa"/>
            <w:gridSpan w:val="3"/>
            <w:tcBorders>
              <w:top w:val="single" w:sz="4" w:space="0" w:color="auto"/>
              <w:left w:val="single" w:sz="4" w:space="0" w:color="auto"/>
              <w:bottom w:val="single" w:sz="4" w:space="0" w:color="auto"/>
              <w:right w:val="single" w:sz="4" w:space="0" w:color="auto"/>
            </w:tcBorders>
            <w:shd w:val="clear" w:color="auto" w:fill="auto"/>
            <w:hideMark/>
          </w:tcPr>
          <w:p w14:paraId="240F4354" w14:textId="77777777" w:rsidR="00CF6477" w:rsidRPr="000E5825" w:rsidRDefault="00CF6477" w:rsidP="002D361D">
            <w:pPr>
              <w:spacing w:after="0" w:line="240" w:lineRule="auto"/>
              <w:jc w:val="center"/>
              <w:rPr>
                <w:rFonts w:ascii="Calibri" w:eastAsia="Times New Roman" w:hAnsi="Calibri" w:cs="Calibri"/>
                <w:b/>
                <w:bCs/>
                <w:lang w:eastAsia="lv-LV"/>
              </w:rPr>
            </w:pPr>
            <w:r w:rsidRPr="000E5825">
              <w:rPr>
                <w:rFonts w:ascii="Calibri" w:eastAsia="Times New Roman" w:hAnsi="Calibri" w:cs="Calibri"/>
                <w:b/>
                <w:bCs/>
                <w:lang w:eastAsia="lv-LV"/>
              </w:rPr>
              <w:t xml:space="preserve">Kopā: </w:t>
            </w:r>
          </w:p>
        </w:tc>
        <w:tc>
          <w:tcPr>
            <w:tcW w:w="1275" w:type="dxa"/>
            <w:tcBorders>
              <w:top w:val="nil"/>
              <w:left w:val="nil"/>
              <w:bottom w:val="single" w:sz="4" w:space="0" w:color="auto"/>
              <w:right w:val="single" w:sz="4" w:space="0" w:color="auto"/>
            </w:tcBorders>
            <w:shd w:val="clear" w:color="auto" w:fill="auto"/>
            <w:hideMark/>
          </w:tcPr>
          <w:p w14:paraId="7896ABA1" w14:textId="77777777" w:rsidR="00CF6477" w:rsidRPr="000E5825" w:rsidRDefault="00CF6477" w:rsidP="002D361D">
            <w:pPr>
              <w:spacing w:after="0" w:line="240" w:lineRule="auto"/>
              <w:jc w:val="right"/>
              <w:rPr>
                <w:rFonts w:ascii="Calibri" w:eastAsia="Times New Roman" w:hAnsi="Calibri" w:cs="Calibri"/>
                <w:b/>
                <w:bCs/>
                <w:lang w:eastAsia="lv-LV"/>
              </w:rPr>
            </w:pPr>
            <w:r w:rsidRPr="000E5825">
              <w:rPr>
                <w:rFonts w:ascii="Calibri" w:eastAsia="Times New Roman" w:hAnsi="Calibri" w:cs="Calibri"/>
                <w:b/>
                <w:bCs/>
                <w:lang w:eastAsia="lv-LV"/>
              </w:rPr>
              <w:t>10 992 920</w:t>
            </w:r>
          </w:p>
        </w:tc>
        <w:tc>
          <w:tcPr>
            <w:tcW w:w="1276" w:type="dxa"/>
            <w:tcBorders>
              <w:top w:val="nil"/>
              <w:left w:val="nil"/>
              <w:bottom w:val="single" w:sz="4" w:space="0" w:color="auto"/>
              <w:right w:val="single" w:sz="4" w:space="0" w:color="auto"/>
            </w:tcBorders>
            <w:shd w:val="clear" w:color="auto" w:fill="auto"/>
            <w:hideMark/>
          </w:tcPr>
          <w:p w14:paraId="47432F95" w14:textId="77777777" w:rsidR="00CF6477" w:rsidRPr="000E5825" w:rsidRDefault="00CF6477" w:rsidP="002D361D">
            <w:pPr>
              <w:spacing w:after="0" w:line="240" w:lineRule="auto"/>
              <w:jc w:val="right"/>
              <w:rPr>
                <w:rFonts w:ascii="Calibri" w:eastAsia="Times New Roman" w:hAnsi="Calibri" w:cs="Calibri"/>
                <w:b/>
                <w:bCs/>
                <w:lang w:eastAsia="lv-LV"/>
              </w:rPr>
            </w:pPr>
            <w:r w:rsidRPr="000E5825">
              <w:rPr>
                <w:rFonts w:ascii="Calibri" w:eastAsia="Times New Roman" w:hAnsi="Calibri" w:cs="Calibri"/>
                <w:b/>
                <w:bCs/>
                <w:lang w:eastAsia="lv-LV"/>
              </w:rPr>
              <w:t>11 735 195</w:t>
            </w:r>
          </w:p>
        </w:tc>
        <w:tc>
          <w:tcPr>
            <w:tcW w:w="1276" w:type="dxa"/>
            <w:tcBorders>
              <w:top w:val="nil"/>
              <w:left w:val="nil"/>
              <w:bottom w:val="single" w:sz="4" w:space="0" w:color="auto"/>
              <w:right w:val="single" w:sz="4" w:space="0" w:color="auto"/>
            </w:tcBorders>
            <w:shd w:val="clear" w:color="auto" w:fill="auto"/>
            <w:hideMark/>
          </w:tcPr>
          <w:p w14:paraId="778536C6" w14:textId="77777777" w:rsidR="00CF6477" w:rsidRPr="000E5825" w:rsidRDefault="00CF6477" w:rsidP="002D361D">
            <w:pPr>
              <w:spacing w:after="0" w:line="240" w:lineRule="auto"/>
              <w:jc w:val="right"/>
              <w:rPr>
                <w:rFonts w:ascii="Calibri" w:eastAsia="Times New Roman" w:hAnsi="Calibri" w:cs="Calibri"/>
                <w:b/>
                <w:bCs/>
                <w:lang w:eastAsia="lv-LV"/>
              </w:rPr>
            </w:pPr>
            <w:r w:rsidRPr="000E5825">
              <w:rPr>
                <w:rFonts w:ascii="Calibri" w:eastAsia="Times New Roman" w:hAnsi="Calibri" w:cs="Calibri"/>
                <w:b/>
                <w:bCs/>
                <w:lang w:eastAsia="lv-LV"/>
              </w:rPr>
              <w:t>4 681 757</w:t>
            </w:r>
          </w:p>
        </w:tc>
      </w:tr>
    </w:tbl>
    <w:p w14:paraId="4A0B669D" w14:textId="77777777" w:rsidR="00CF6477" w:rsidRPr="006C644A" w:rsidRDefault="00CF6477" w:rsidP="00CF6477">
      <w:pPr>
        <w:jc w:val="both"/>
        <w:rPr>
          <w:rFonts w:ascii="Calibri" w:hAnsi="Calibri" w:cs="Calibri"/>
        </w:rPr>
      </w:pPr>
    </w:p>
    <w:p w14:paraId="326C649C" w14:textId="77777777" w:rsidR="00CF6477" w:rsidRPr="006C644A" w:rsidRDefault="00CF6477" w:rsidP="00CF6477">
      <w:pPr>
        <w:rPr>
          <w:rFonts w:ascii="Calibri" w:hAnsi="Calibri" w:cs="Calibri"/>
          <w:b/>
          <w:bCs/>
        </w:rPr>
      </w:pPr>
      <w:r w:rsidRPr="006C644A">
        <w:rPr>
          <w:rFonts w:ascii="Calibri" w:hAnsi="Calibri" w:cs="Calibri"/>
          <w:b/>
          <w:bCs/>
        </w:rPr>
        <w:br w:type="page"/>
      </w:r>
    </w:p>
    <w:p w14:paraId="035C8AC5" w14:textId="77777777" w:rsidR="00CF6477" w:rsidRPr="006C644A" w:rsidRDefault="00CF6477" w:rsidP="00CF6477">
      <w:pPr>
        <w:pStyle w:val="Heading1SP"/>
      </w:pPr>
      <w:bookmarkStart w:id="42" w:name="_Toc122638742"/>
      <w:r w:rsidRPr="006C644A">
        <w:lastRenderedPageBreak/>
        <w:t>7. INFORMĀCIJA PAR TEHNOLOĢIJU UN INFRASTRUKTŪRAS NODROŠINĀŠANU</w:t>
      </w:r>
      <w:bookmarkEnd w:id="42"/>
      <w:r w:rsidRPr="006C644A">
        <w:t xml:space="preserve"> </w:t>
      </w:r>
    </w:p>
    <w:p w14:paraId="10444FBB"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 xml:space="preserve">LTV ir apkopojusi 5 gadu termiņā plānoto investīciju un izdevumu summas, aprēķinot uzņēmuma kvalitatīvai attīstībai, izaugsmei un sabiedriskā medija izcilības īstenošanai nepieciešamos līdzekļus. </w:t>
      </w:r>
    </w:p>
    <w:p w14:paraId="27B37A33"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Piecu gadu termiņā plānotie izdevumi attiecas uz plānveida attīstībai nepieciešamajiem resursiem, no kuriem būtiskākie attiecas uz satura ražošanas kvalitātes nodrošināšanu un tehnoloģiskā aprīkojuma iegādi operatīvās darbības nepārtrauktības nodrošināšanai.</w:t>
      </w:r>
    </w:p>
    <w:p w14:paraId="2B63B206"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Saskaņā ar plānoto LTV attīstību – kopējā piecu gadu investīciju plānā iekļauti gan iepriekš aprakstītie prioritārie pasākumi, gan kopējā uzņēmuma attīstība piecu gadu periodā.</w:t>
      </w:r>
    </w:p>
    <w:p w14:paraId="2AB14C33" w14:textId="77777777" w:rsidR="00CF6477" w:rsidRPr="006C644A" w:rsidRDefault="00CF6477" w:rsidP="00CF6477">
      <w:pPr>
        <w:jc w:val="center"/>
        <w:rPr>
          <w:rFonts w:ascii="Calibri" w:hAnsi="Calibri" w:cs="Calibri"/>
        </w:rPr>
      </w:pPr>
      <w:r w:rsidRPr="006C644A">
        <w:rPr>
          <w:rFonts w:ascii="Calibri" w:hAnsi="Calibri" w:cs="Calibri"/>
          <w:noProof/>
        </w:rPr>
        <w:drawing>
          <wp:inline distT="0" distB="0" distL="0" distR="0" wp14:anchorId="7BBDBFBC" wp14:editId="39719379">
            <wp:extent cx="5274310" cy="3823970"/>
            <wp:effectExtent l="0" t="0" r="2540" b="5080"/>
            <wp:docPr id="25" name="Chart 1">
              <a:extLst xmlns:a="http://schemas.openxmlformats.org/drawingml/2006/main">
                <a:ext uri="{FF2B5EF4-FFF2-40B4-BE49-F238E27FC236}">
                  <a16:creationId xmlns:a16="http://schemas.microsoft.com/office/drawing/2014/main" id="{67290CB5-DC96-9815-2DC6-720D854EF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EC506F5" w14:textId="77777777" w:rsidR="00CF6477" w:rsidRPr="006C644A" w:rsidRDefault="00CF6477" w:rsidP="00CF6477">
      <w:pPr>
        <w:spacing w:line="276" w:lineRule="auto"/>
        <w:jc w:val="center"/>
        <w:rPr>
          <w:rFonts w:ascii="Calibri" w:eastAsia="Times New Roman" w:hAnsi="Calibri" w:cs="Calibri"/>
          <w:color w:val="000000"/>
          <w:sz w:val="18"/>
          <w:szCs w:val="18"/>
          <w:lang w:eastAsia="lv-LV"/>
        </w:rPr>
      </w:pPr>
      <w:r w:rsidRPr="006C644A">
        <w:rPr>
          <w:rFonts w:ascii="Calibri" w:hAnsi="Calibri" w:cs="Calibri"/>
          <w:b/>
          <w:sz w:val="18"/>
          <w:szCs w:val="18"/>
        </w:rPr>
        <w:t>Grafiks Nr. 21. LTV investīciju programma no 2023. līdz 2027. gadam</w:t>
      </w:r>
    </w:p>
    <w:p w14:paraId="17A8DB52"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Lielākie ieguldījumu apjomi ir nepieciešami pozīcijās “kritiskā infrastruktūra” un “kapitālieguldījumi tehnoloģijās”. Plānotie ieguldījumi ietver jauna PTS iegādi, kas akūti nepieciešami gan darbības nepārtrauktības nodrošināšanai, gan arī lai nodrošinātu sabiedriski nozīmīgu, publisku pasākumu video fiksāciju un vienotās režijas kompleksa otrās kārtas izbūvi.</w:t>
      </w:r>
    </w:p>
    <w:p w14:paraId="43F28512" w14:textId="77777777" w:rsidR="00CF6477" w:rsidRPr="006C644A" w:rsidRDefault="00CF6477" w:rsidP="00CF6477">
      <w:pPr>
        <w:jc w:val="both"/>
        <w:rPr>
          <w:rFonts w:ascii="Calibri" w:hAnsi="Calibri" w:cs="Calibri"/>
          <w:sz w:val="24"/>
          <w:szCs w:val="24"/>
        </w:rPr>
      </w:pPr>
      <w:r w:rsidRPr="006C644A">
        <w:rPr>
          <w:rFonts w:ascii="Calibri" w:hAnsi="Calibri" w:cs="Calibri"/>
          <w:sz w:val="24"/>
          <w:szCs w:val="24"/>
        </w:rPr>
        <w:t>Vienlaikus vēlamies uzsvērt, ka parādītā līdzekļu nepieciešamība nav skatīta kontekstā ar iespējamo sabiedrisko mediju apvienošanos, tādējādi, īstenojot abu mediju apvienošanu, nepieciešamie ieguldāmie līdzekļi, iespējams, mainītos.</w:t>
      </w:r>
    </w:p>
    <w:p w14:paraId="49E7EACA" w14:textId="77777777" w:rsidR="00CF6477" w:rsidRPr="006C644A" w:rsidRDefault="00CF6477" w:rsidP="00CF6477">
      <w:pPr>
        <w:rPr>
          <w:rFonts w:ascii="Calibri" w:eastAsiaTheme="majorEastAsia" w:hAnsi="Calibri" w:cstheme="majorBidi"/>
          <w:b/>
          <w:bCs/>
          <w:color w:val="000000" w:themeColor="text1"/>
          <w:spacing w:val="20"/>
          <w:sz w:val="24"/>
          <w:szCs w:val="24"/>
          <w:u w:color="595959"/>
        </w:rPr>
      </w:pPr>
      <w:r w:rsidRPr="006C644A">
        <w:rPr>
          <w:sz w:val="24"/>
          <w:szCs w:val="24"/>
          <w:u w:color="595959"/>
        </w:rPr>
        <w:br w:type="page"/>
      </w:r>
    </w:p>
    <w:p w14:paraId="61272CC2" w14:textId="77777777" w:rsidR="00CF6477" w:rsidRPr="006C644A" w:rsidRDefault="00CF6477" w:rsidP="00CF6477">
      <w:pPr>
        <w:pStyle w:val="Heading1SP"/>
        <w:spacing w:line="276" w:lineRule="auto"/>
        <w:rPr>
          <w:u w:color="595959"/>
        </w:rPr>
      </w:pPr>
      <w:bookmarkStart w:id="43" w:name="_Toc122638743"/>
      <w:r w:rsidRPr="006C644A">
        <w:rPr>
          <w:u w:color="595959"/>
        </w:rPr>
        <w:lastRenderedPageBreak/>
        <w:t>JĒDZIENU DEFINĪCIJAS</w:t>
      </w:r>
      <w:bookmarkEnd w:id="43"/>
    </w:p>
    <w:p w14:paraId="36ED0577" w14:textId="77777777" w:rsidR="00CF6477" w:rsidRPr="006C644A" w:rsidRDefault="00CF6477" w:rsidP="00CF6477">
      <w:pPr>
        <w:spacing w:line="276" w:lineRule="auto"/>
        <w:rPr>
          <w:rFonts w:ascii="Calibri" w:hAnsi="Calibri" w:cs="Calibri"/>
          <w:u w:color="595959"/>
        </w:rPr>
      </w:pPr>
      <w:r w:rsidRPr="006C644A">
        <w:rPr>
          <w:rFonts w:ascii="Calibri" w:hAnsi="Calibri" w:cs="Calibri"/>
          <w:i/>
          <w:iCs/>
          <w:u w:color="595959"/>
        </w:rPr>
        <w:t>Oriģinālsaturs</w:t>
      </w:r>
      <w:r w:rsidRPr="006C644A">
        <w:rPr>
          <w:rFonts w:ascii="Calibri" w:hAnsi="Calibri" w:cs="Calibri"/>
          <w:u w:color="595959"/>
        </w:rPr>
        <w:t xml:space="preserve"> – pirmizrāde un viens atkārtojums gada laikā. </w:t>
      </w:r>
    </w:p>
    <w:p w14:paraId="3DF76ACA" w14:textId="77777777" w:rsidR="00CF6477" w:rsidRPr="006C644A" w:rsidRDefault="00CF6477" w:rsidP="00CF6477">
      <w:pPr>
        <w:spacing w:line="276" w:lineRule="auto"/>
        <w:rPr>
          <w:rFonts w:ascii="Calibri" w:hAnsi="Calibri" w:cs="Calibri"/>
          <w:u w:color="595959"/>
        </w:rPr>
      </w:pPr>
      <w:r w:rsidRPr="006C644A">
        <w:rPr>
          <w:rFonts w:ascii="Calibri" w:hAnsi="Calibri" w:cs="Calibri"/>
          <w:i/>
          <w:iCs/>
          <w:u w:color="595959"/>
        </w:rPr>
        <w:t>Pirmizrāde</w:t>
      </w:r>
      <w:r w:rsidRPr="006C644A">
        <w:rPr>
          <w:rFonts w:ascii="Calibri" w:hAnsi="Calibri" w:cs="Calibri"/>
          <w:u w:color="595959"/>
        </w:rPr>
        <w:t xml:space="preserve"> – raidījuma, sižeta vai ekranizējuma pirmā pārraide lineārajā ēterā vai digitālajā vidē.</w:t>
      </w:r>
    </w:p>
    <w:p w14:paraId="57C8A8F0" w14:textId="77777777" w:rsidR="00CF6477" w:rsidRPr="006C644A" w:rsidRDefault="00CF6477" w:rsidP="00CF6477">
      <w:pPr>
        <w:spacing w:line="276" w:lineRule="auto"/>
        <w:rPr>
          <w:rFonts w:ascii="Calibri" w:hAnsi="Calibri" w:cs="Calibri"/>
          <w:u w:color="595959"/>
        </w:rPr>
      </w:pPr>
      <w:r w:rsidRPr="006C644A">
        <w:rPr>
          <w:rFonts w:ascii="Calibri" w:hAnsi="Calibri" w:cs="Calibri"/>
          <w:i/>
          <w:iCs/>
          <w:u w:color="595959"/>
        </w:rPr>
        <w:t>Atkārtojums</w:t>
      </w:r>
      <w:r w:rsidRPr="006C644A">
        <w:rPr>
          <w:rFonts w:ascii="Calibri" w:hAnsi="Calibri" w:cs="Calibri"/>
          <w:u w:color="595959"/>
        </w:rPr>
        <w:t xml:space="preserve"> – raidījuma, sižeta vai ekranizējuma pārraide lineārajā ēterā vai digitālajā vidē pēc pirmizrādes.</w:t>
      </w:r>
    </w:p>
    <w:p w14:paraId="4805EC0F" w14:textId="77777777" w:rsidR="00CF6477" w:rsidRPr="006C644A" w:rsidRDefault="00CF6477" w:rsidP="00CF6477">
      <w:pPr>
        <w:spacing w:line="276" w:lineRule="auto"/>
        <w:rPr>
          <w:rFonts w:ascii="Calibri" w:hAnsi="Calibri" w:cs="Calibri"/>
          <w:u w:color="595959"/>
        </w:rPr>
      </w:pPr>
      <w:r w:rsidRPr="006C644A">
        <w:rPr>
          <w:rFonts w:ascii="Calibri" w:hAnsi="Calibri" w:cs="Calibri"/>
          <w:i/>
          <w:iCs/>
          <w:u w:color="595959"/>
        </w:rPr>
        <w:t>Satura vienība</w:t>
      </w:r>
      <w:r w:rsidRPr="006C644A">
        <w:rPr>
          <w:rFonts w:ascii="Calibri" w:hAnsi="Calibri" w:cs="Calibri"/>
          <w:u w:color="595959"/>
        </w:rPr>
        <w:t xml:space="preserve"> – raidījums, ekranizējums, sižets, rubrika ēterā. Ieraksts, publikācija vai video sociālajos </w:t>
      </w:r>
      <w:r>
        <w:rPr>
          <w:rFonts w:ascii="Calibri" w:hAnsi="Calibri" w:cs="Calibri"/>
          <w:u w:color="595959"/>
        </w:rPr>
        <w:t>medijos</w:t>
      </w:r>
      <w:r w:rsidRPr="006C644A">
        <w:rPr>
          <w:rFonts w:ascii="Calibri" w:hAnsi="Calibri" w:cs="Calibri"/>
          <w:u w:color="595959"/>
        </w:rPr>
        <w:t xml:space="preserve">, neņemot vērā atkārtojumus. </w:t>
      </w:r>
    </w:p>
    <w:p w14:paraId="263DD25E" w14:textId="77777777" w:rsidR="00CF6477" w:rsidRPr="002E2914" w:rsidRDefault="00CF6477" w:rsidP="00CF6477">
      <w:pPr>
        <w:spacing w:line="276" w:lineRule="auto"/>
        <w:rPr>
          <w:rFonts w:ascii="Calibri" w:hAnsi="Calibri" w:cs="Calibri"/>
          <w:u w:color="595959"/>
        </w:rPr>
      </w:pPr>
      <w:r w:rsidRPr="006C644A">
        <w:rPr>
          <w:rFonts w:ascii="Calibri" w:hAnsi="Calibri" w:cs="Calibri"/>
          <w:i/>
          <w:iCs/>
          <w:u w:color="595959"/>
        </w:rPr>
        <w:t>Satura projekts</w:t>
      </w:r>
      <w:r w:rsidRPr="006C644A">
        <w:rPr>
          <w:rFonts w:ascii="Calibri" w:hAnsi="Calibri" w:cs="Calibri"/>
          <w:u w:color="595959"/>
        </w:rPr>
        <w:t xml:space="preserve"> – vismaz trīs jaunu savstarpēji saistītu sižetu, rubriku, ekranizējumu vai raidījumu kopums, vai vismaz pieci savstarpēji saistīti sižeti, rubrikas jau esoša raidījuma ietvaros, neņemot vērā atkārtojumus.</w:t>
      </w:r>
    </w:p>
    <w:p w14:paraId="2CBC2E9A" w14:textId="77777777" w:rsidR="00CF6477" w:rsidRPr="002E2914" w:rsidRDefault="00CF6477" w:rsidP="00CF6477"/>
    <w:p w14:paraId="7952A2DD" w14:textId="2EFDFCEC" w:rsidR="00360EAE" w:rsidRPr="002E2914" w:rsidRDefault="0004401C" w:rsidP="00CF6477">
      <w:pPr>
        <w:jc w:val="both"/>
        <w:rPr>
          <w:rFonts w:ascii="Calibri" w:hAnsi="Calibri" w:cs="Calibri"/>
          <w:u w:color="595959"/>
        </w:rPr>
      </w:pPr>
      <w:r w:rsidRPr="006C644A">
        <w:rPr>
          <w:rFonts w:ascii="Calibri" w:hAnsi="Calibri" w:cs="Calibri"/>
          <w:sz w:val="24"/>
          <w:szCs w:val="24"/>
        </w:rPr>
        <w:t xml:space="preserve"> </w:t>
      </w:r>
    </w:p>
    <w:p w14:paraId="29697052" w14:textId="77777777" w:rsidR="00360EAE" w:rsidRPr="002E2914" w:rsidRDefault="00360EAE" w:rsidP="00784C93"/>
    <w:sectPr w:rsidR="00360EAE" w:rsidRPr="002E2914" w:rsidSect="002D12C5">
      <w:footerReference w:type="default" r:id="rId38"/>
      <w:pgSz w:w="11906" w:h="16838" w:code="9"/>
      <w:pgMar w:top="1440" w:right="1440"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CEFE0" w14:textId="77777777" w:rsidR="003D1BFE" w:rsidRDefault="003D1BFE" w:rsidP="00EB5985">
      <w:pPr>
        <w:spacing w:after="0" w:line="240" w:lineRule="auto"/>
      </w:pPr>
      <w:r>
        <w:separator/>
      </w:r>
    </w:p>
  </w:endnote>
  <w:endnote w:type="continuationSeparator" w:id="0">
    <w:p w14:paraId="1ADC8308" w14:textId="77777777" w:rsidR="003D1BFE" w:rsidRDefault="003D1BFE" w:rsidP="00EB5985">
      <w:pPr>
        <w:spacing w:after="0" w:line="240" w:lineRule="auto"/>
      </w:pPr>
      <w:r>
        <w:continuationSeparator/>
      </w:r>
    </w:p>
  </w:endnote>
  <w:endnote w:type="continuationNotice" w:id="1">
    <w:p w14:paraId="232287E0" w14:textId="77777777" w:rsidR="003D1BFE" w:rsidRDefault="003D1B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21538"/>
      <w:docPartObj>
        <w:docPartGallery w:val="Page Numbers (Bottom of Page)"/>
        <w:docPartUnique/>
      </w:docPartObj>
    </w:sdtPr>
    <w:sdtContent>
      <w:p w14:paraId="4C2AC48B" w14:textId="77777777" w:rsidR="001D7D53" w:rsidRDefault="001D7D53">
        <w:pPr>
          <w:pStyle w:val="Footer"/>
          <w:jc w:val="right"/>
        </w:pPr>
        <w:r>
          <w:fldChar w:fldCharType="begin"/>
        </w:r>
        <w:r>
          <w:instrText>PAGE   \* MERGEFORMAT</w:instrText>
        </w:r>
        <w:r>
          <w:fldChar w:fldCharType="separate"/>
        </w:r>
        <w:r>
          <w:t>2</w:t>
        </w:r>
        <w:r>
          <w:fldChar w:fldCharType="end"/>
        </w:r>
      </w:p>
    </w:sdtContent>
  </w:sdt>
  <w:p w14:paraId="1FC2E93B" w14:textId="77777777" w:rsidR="001D7D53" w:rsidRDefault="001D7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96076" w14:textId="77777777" w:rsidR="003D1BFE" w:rsidRDefault="003D1BFE" w:rsidP="00EB5985">
      <w:pPr>
        <w:spacing w:after="0" w:line="240" w:lineRule="auto"/>
      </w:pPr>
      <w:r>
        <w:separator/>
      </w:r>
    </w:p>
  </w:footnote>
  <w:footnote w:type="continuationSeparator" w:id="0">
    <w:p w14:paraId="02F1137F" w14:textId="77777777" w:rsidR="003D1BFE" w:rsidRDefault="003D1BFE" w:rsidP="00EB5985">
      <w:pPr>
        <w:spacing w:after="0" w:line="240" w:lineRule="auto"/>
      </w:pPr>
      <w:r>
        <w:continuationSeparator/>
      </w:r>
    </w:p>
  </w:footnote>
  <w:footnote w:type="continuationNotice" w:id="1">
    <w:p w14:paraId="24010419" w14:textId="77777777" w:rsidR="003D1BFE" w:rsidRDefault="003D1BFE">
      <w:pPr>
        <w:spacing w:after="0" w:line="240" w:lineRule="auto"/>
      </w:pPr>
    </w:p>
  </w:footnote>
  <w:footnote w:id="2">
    <w:p w14:paraId="2491455D" w14:textId="09B95F66" w:rsidR="00C415C5" w:rsidRPr="006C644A" w:rsidRDefault="00C415C5" w:rsidP="006C644A">
      <w:pPr>
        <w:rPr>
          <w:rFonts w:ascii="Calibri" w:hAnsi="Calibri" w:cs="Calibri"/>
          <w:color w:val="0563C1" w:themeColor="hyperlink"/>
          <w:sz w:val="18"/>
          <w:szCs w:val="18"/>
          <w:u w:val="single"/>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Avoti: </w:t>
      </w:r>
      <w:hyperlink r:id="rId1" w:history="1">
        <w:r w:rsidRPr="006C644A">
          <w:rPr>
            <w:rStyle w:val="Hyperlink"/>
            <w:rFonts w:ascii="Calibri" w:hAnsi="Calibri" w:cs="Calibri"/>
            <w:sz w:val="18"/>
            <w:szCs w:val="18"/>
          </w:rPr>
          <w:t>https://www.lvrtc.lv/pakalpojumi/raidorganizacijam/tv-apraide/bezmaksas-apraide/</w:t>
        </w:r>
      </w:hyperlink>
      <w:r w:rsidRPr="006C644A">
        <w:rPr>
          <w:rFonts w:ascii="Calibri" w:hAnsi="Calibri" w:cs="Calibri"/>
          <w:sz w:val="18"/>
          <w:szCs w:val="18"/>
        </w:rPr>
        <w:t xml:space="preserve">; </w:t>
      </w:r>
      <w:hyperlink r:id="rId2" w:history="1">
        <w:r w:rsidRPr="006C644A">
          <w:rPr>
            <w:rStyle w:val="Hyperlink"/>
            <w:rFonts w:ascii="Calibri" w:hAnsi="Calibri" w:cs="Calibri"/>
            <w:sz w:val="18"/>
            <w:szCs w:val="18"/>
          </w:rPr>
          <w:t>https://www.lvrtc.lv/pakalpojumi/raidorganizacijam/tv-apraide/bezmaksas-apraide/bezmaksas-programmu-apraides-zonas/</w:t>
        </w:r>
      </w:hyperlink>
    </w:p>
  </w:footnote>
  <w:footnote w:id="3">
    <w:p w14:paraId="7E99419E" w14:textId="70AF1809" w:rsidR="00952CD8" w:rsidRPr="006C644A" w:rsidRDefault="00952CD8" w:rsidP="00D93A03">
      <w:pPr>
        <w:pStyle w:val="FootnoteText"/>
        <w:ind w:firstLine="0"/>
        <w:jc w:val="left"/>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w:t>
      </w:r>
      <w:r w:rsidRPr="006C644A">
        <w:rPr>
          <w:rFonts w:ascii="Calibri" w:hAnsi="Calibri" w:cs="Calibri"/>
          <w:color w:val="000000" w:themeColor="text1"/>
          <w:sz w:val="18"/>
          <w:szCs w:val="18"/>
        </w:rPr>
        <w:t>LTV un LR atbilstošas autortiesības izplatīt interneta kanālos</w:t>
      </w:r>
    </w:p>
  </w:footnote>
  <w:footnote w:id="4">
    <w:p w14:paraId="588974BC" w14:textId="77777777" w:rsidR="00D51F11" w:rsidRPr="006C644A" w:rsidRDefault="00D51F11" w:rsidP="00D93A03">
      <w:pPr>
        <w:pStyle w:val="FootnoteText"/>
        <w:ind w:firstLine="0"/>
        <w:jc w:val="left"/>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Dati neizslēdz iespējamo auditoriju pārklāšanos starp kontiem un sociālo mediju platformām. </w:t>
      </w:r>
    </w:p>
  </w:footnote>
  <w:footnote w:id="5">
    <w:p w14:paraId="74038D5F" w14:textId="77777777" w:rsidR="003C5A70" w:rsidRPr="006C644A" w:rsidRDefault="003C5A70" w:rsidP="00D93A03">
      <w:pPr>
        <w:pStyle w:val="FootnoteText"/>
        <w:ind w:firstLine="0"/>
        <w:jc w:val="left"/>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Dati neizslēdz iespējamo auditoriju pārklāšanos starp kontiem un sociālo mediju platformām. </w:t>
      </w:r>
    </w:p>
  </w:footnote>
  <w:footnote w:id="6">
    <w:p w14:paraId="3AD3CA16" w14:textId="0AB7323B" w:rsidR="002E2914" w:rsidRPr="006C644A" w:rsidRDefault="002E2914"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Atbilžu summa no “Ļoti interesē” (4,5 %) un “Drīzāk interesē” (19,5 %).</w:t>
      </w:r>
    </w:p>
  </w:footnote>
  <w:footnote w:id="7">
    <w:p w14:paraId="169E67D4" w14:textId="06252AA3" w:rsidR="00E50BB0" w:rsidRPr="006C644A" w:rsidRDefault="00E50BB0"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Auditorijas lieluma</w:t>
      </w:r>
      <w:r w:rsidR="002E2914" w:rsidRPr="006C644A">
        <w:rPr>
          <w:rFonts w:ascii="Calibri" w:hAnsi="Calibri" w:cs="Calibri"/>
          <w:sz w:val="18"/>
          <w:szCs w:val="18"/>
        </w:rPr>
        <w:t xml:space="preserve"> aplēses</w:t>
      </w:r>
      <w:r w:rsidRPr="006C644A">
        <w:rPr>
          <w:rFonts w:ascii="Calibri" w:hAnsi="Calibri" w:cs="Calibri"/>
          <w:sz w:val="18"/>
          <w:szCs w:val="18"/>
        </w:rPr>
        <w:t xml:space="preserve">, </w:t>
      </w:r>
      <w:r w:rsidR="002E2914" w:rsidRPr="006C644A">
        <w:rPr>
          <w:rFonts w:ascii="Calibri" w:hAnsi="Calibri" w:cs="Calibri"/>
          <w:sz w:val="18"/>
          <w:szCs w:val="18"/>
        </w:rPr>
        <w:t xml:space="preserve">balstoties </w:t>
      </w:r>
      <w:r w:rsidRPr="006C644A">
        <w:rPr>
          <w:rFonts w:ascii="Calibri" w:hAnsi="Calibri" w:cs="Calibri"/>
          <w:sz w:val="18"/>
          <w:szCs w:val="18"/>
        </w:rPr>
        <w:t xml:space="preserve">Centrālās </w:t>
      </w:r>
      <w:r w:rsidR="002E2914" w:rsidRPr="006C644A">
        <w:rPr>
          <w:rFonts w:ascii="Calibri" w:hAnsi="Calibri" w:cs="Calibri"/>
          <w:sz w:val="18"/>
          <w:szCs w:val="18"/>
        </w:rPr>
        <w:t>s</w:t>
      </w:r>
      <w:r w:rsidRPr="006C644A">
        <w:rPr>
          <w:rFonts w:ascii="Calibri" w:hAnsi="Calibri" w:cs="Calibri"/>
          <w:sz w:val="18"/>
          <w:szCs w:val="18"/>
        </w:rPr>
        <w:t>tatistikas pārvaldes dat</w:t>
      </w:r>
      <w:r w:rsidR="002E2914" w:rsidRPr="006C644A">
        <w:rPr>
          <w:rFonts w:ascii="Calibri" w:hAnsi="Calibri" w:cs="Calibri"/>
          <w:sz w:val="18"/>
          <w:szCs w:val="18"/>
        </w:rPr>
        <w:t>os</w:t>
      </w:r>
      <w:r w:rsidRPr="006C644A">
        <w:rPr>
          <w:rFonts w:ascii="Calibri" w:hAnsi="Calibri" w:cs="Calibri"/>
          <w:sz w:val="18"/>
          <w:szCs w:val="18"/>
        </w:rPr>
        <w:t xml:space="preserve"> par iedzīvotāju skaitu Latvijā 2022.</w:t>
      </w:r>
      <w:r w:rsidR="002E2914" w:rsidRPr="006C644A">
        <w:rPr>
          <w:rFonts w:ascii="Calibri" w:hAnsi="Calibri" w:cs="Calibri"/>
          <w:sz w:val="18"/>
          <w:szCs w:val="18"/>
        </w:rPr>
        <w:t xml:space="preserve"> </w:t>
      </w:r>
      <w:r w:rsidRPr="006C644A">
        <w:rPr>
          <w:rFonts w:ascii="Calibri" w:hAnsi="Calibri" w:cs="Calibri"/>
          <w:sz w:val="18"/>
          <w:szCs w:val="18"/>
        </w:rPr>
        <w:t xml:space="preserve">gada sākumā. Skatīt: </w:t>
      </w:r>
      <w:hyperlink r:id="rId3" w:history="1">
        <w:r w:rsidRPr="006C644A">
          <w:rPr>
            <w:rStyle w:val="Hyperlink"/>
            <w:rFonts w:ascii="Calibri" w:hAnsi="Calibri" w:cs="Calibri"/>
            <w:sz w:val="18"/>
            <w:szCs w:val="18"/>
          </w:rPr>
          <w:t xml:space="preserve">Iedzīvotāji pēc dzimuma un vecuma reģionos un republikas pilsētās gada sākumā 1971 - 2022. </w:t>
        </w:r>
      </w:hyperlink>
    </w:p>
  </w:footnote>
  <w:footnote w:id="8">
    <w:p w14:paraId="238046FD" w14:textId="77777777" w:rsidR="002E2914" w:rsidRPr="006C644A" w:rsidRDefault="002E2914"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Dati neizslēdz iespējamo auditoriju pārklāšanos starp sociālajiem medijiem. </w:t>
      </w:r>
    </w:p>
  </w:footnote>
  <w:footnote w:id="9">
    <w:p w14:paraId="0C41AA53" w14:textId="28D6B58B" w:rsidR="00D93A03" w:rsidRPr="006C644A" w:rsidRDefault="00D93A03"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Avots: Centrālās statistikas pārvaldes dati par iedzīvotāju skaitu Latvijā uz 2022.gada sākumā. Skatīt: </w:t>
      </w:r>
      <w:hyperlink r:id="rId4" w:history="1">
        <w:r w:rsidRPr="006C644A">
          <w:rPr>
            <w:rStyle w:val="Hyperlink"/>
            <w:rFonts w:ascii="Calibri" w:hAnsi="Calibri" w:cs="Calibri"/>
            <w:color w:val="4472C4" w:themeColor="accent1"/>
            <w:sz w:val="18"/>
            <w:szCs w:val="18"/>
          </w:rPr>
          <w:t xml:space="preserve">Iedzīvotāji pēc dzimuma un vecuma reģionos un republikas pilsētās gada sākumā 1971 - 2022 </w:t>
        </w:r>
      </w:hyperlink>
    </w:p>
  </w:footnote>
  <w:footnote w:id="10">
    <w:p w14:paraId="5B99BF7E" w14:textId="77777777" w:rsidR="00D93A03" w:rsidRPr="006C644A" w:rsidRDefault="00D93A03"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Sabiedriskā labuma aptauja (2022). </w:t>
      </w:r>
    </w:p>
  </w:footnote>
  <w:footnote w:id="11">
    <w:p w14:paraId="20BE4285" w14:textId="4FFF69B7" w:rsidR="00CA22EA" w:rsidRPr="006C644A" w:rsidRDefault="00CA22EA"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Auditorijas lieluma aplēse, par pamatu ņemot Centrālās </w:t>
      </w:r>
      <w:r w:rsidR="00D93A03" w:rsidRPr="006C644A">
        <w:rPr>
          <w:rFonts w:ascii="Calibri" w:hAnsi="Calibri" w:cs="Calibri"/>
          <w:sz w:val="18"/>
          <w:szCs w:val="18"/>
        </w:rPr>
        <w:t>s</w:t>
      </w:r>
      <w:r w:rsidRPr="006C644A">
        <w:rPr>
          <w:rFonts w:ascii="Calibri" w:hAnsi="Calibri" w:cs="Calibri"/>
          <w:sz w:val="18"/>
          <w:szCs w:val="18"/>
        </w:rPr>
        <w:t xml:space="preserve">tatistikas pārvaldes datus par iedzīvotāju skaitu Latvijā uz 2022.gada sākumā. Skatīt: </w:t>
      </w:r>
      <w:hyperlink r:id="rId5" w:history="1">
        <w:r w:rsidRPr="006C644A">
          <w:rPr>
            <w:rStyle w:val="Hyperlink"/>
            <w:rFonts w:ascii="Calibri" w:hAnsi="Calibri" w:cs="Calibri"/>
            <w:sz w:val="18"/>
            <w:szCs w:val="18"/>
          </w:rPr>
          <w:t xml:space="preserve">Iedzīvotāji pēc dzimuma un vecuma reģionos un republikas pilsētās gada sākumā 1971 - 2022 </w:t>
        </w:r>
      </w:hyperlink>
    </w:p>
  </w:footnote>
  <w:footnote w:id="12">
    <w:p w14:paraId="3E0A9C2B" w14:textId="2A3F4170" w:rsidR="00CA22EA" w:rsidRPr="006C644A" w:rsidRDefault="00CA22EA"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Pēc dažādu avotu datiem, sociālo </w:t>
      </w:r>
      <w:r w:rsidR="0011559A">
        <w:rPr>
          <w:rFonts w:ascii="Calibri" w:hAnsi="Calibri" w:cs="Calibri"/>
          <w:sz w:val="18"/>
          <w:szCs w:val="18"/>
        </w:rPr>
        <w:t>mediju</w:t>
      </w:r>
      <w:r w:rsidRPr="006C644A">
        <w:rPr>
          <w:rFonts w:ascii="Calibri" w:hAnsi="Calibri" w:cs="Calibri"/>
          <w:sz w:val="18"/>
          <w:szCs w:val="18"/>
        </w:rPr>
        <w:t xml:space="preserve"> saturu patērē 94,7</w:t>
      </w:r>
      <w:r w:rsidR="0011559A">
        <w:rPr>
          <w:rFonts w:ascii="Calibri" w:hAnsi="Calibri" w:cs="Calibri"/>
          <w:sz w:val="18"/>
          <w:szCs w:val="18"/>
        </w:rPr>
        <w:t xml:space="preserve"> </w:t>
      </w:r>
      <w:r w:rsidRPr="006C644A">
        <w:rPr>
          <w:rFonts w:ascii="Calibri" w:hAnsi="Calibri" w:cs="Calibri"/>
          <w:sz w:val="18"/>
          <w:szCs w:val="18"/>
        </w:rPr>
        <w:t>% līdz 100</w:t>
      </w:r>
      <w:r w:rsidR="0011559A">
        <w:rPr>
          <w:rFonts w:ascii="Calibri" w:hAnsi="Calibri" w:cs="Calibri"/>
          <w:sz w:val="18"/>
          <w:szCs w:val="18"/>
        </w:rPr>
        <w:t xml:space="preserve"> </w:t>
      </w:r>
      <w:r w:rsidRPr="006C644A">
        <w:rPr>
          <w:rFonts w:ascii="Calibri" w:hAnsi="Calibri" w:cs="Calibri"/>
          <w:sz w:val="18"/>
          <w:szCs w:val="18"/>
        </w:rPr>
        <w:t xml:space="preserve">% mērķa grupas jauniešu Latvijā. Datu avots: Centrālā statistikas pārvalde. Iedzīvotāju interneta izmantošanas mērķi gada sākumā (pieejams: </w:t>
      </w:r>
      <w:hyperlink r:id="rId6" w:history="1">
        <w:r w:rsidRPr="006C644A">
          <w:rPr>
            <w:rStyle w:val="Hyperlink"/>
            <w:rFonts w:ascii="Calibri" w:hAnsi="Calibri" w:cs="Calibri"/>
            <w:sz w:val="18"/>
            <w:szCs w:val="18"/>
          </w:rPr>
          <w:t>https://stat.gov.lv/lv/statistikas-temas/informacijas-tehn/interneta-lietosana/tabulas/dlm020-iedzivotaju-interneta?themeCode=DL</w:t>
        </w:r>
      </w:hyperlink>
      <w:r w:rsidRPr="006C644A">
        <w:rPr>
          <w:rFonts w:ascii="Calibri" w:hAnsi="Calibri" w:cs="Calibri"/>
          <w:sz w:val="18"/>
          <w:szCs w:val="18"/>
        </w:rPr>
        <w:t xml:space="preserve"> ); Flash Eurobarometer FL011EP. Media &amp; News Survey 2022 (Pieejams: </w:t>
      </w:r>
      <w:hyperlink r:id="rId7" w:history="1">
        <w:r w:rsidRPr="006C644A">
          <w:rPr>
            <w:rStyle w:val="Hyperlink"/>
            <w:rFonts w:ascii="Calibri" w:hAnsi="Calibri" w:cs="Calibri"/>
            <w:sz w:val="18"/>
            <w:szCs w:val="18"/>
          </w:rPr>
          <w:t>https://europa.eu/eurobarometer/surveys/detail/2832</w:t>
        </w:r>
      </w:hyperlink>
      <w:r w:rsidRPr="006C644A">
        <w:rPr>
          <w:rFonts w:ascii="Calibri" w:hAnsi="Calibri" w:cs="Calibri"/>
          <w:sz w:val="18"/>
          <w:szCs w:val="18"/>
        </w:rPr>
        <w:t>).</w:t>
      </w:r>
    </w:p>
  </w:footnote>
  <w:footnote w:id="13">
    <w:p w14:paraId="3815EBC6" w14:textId="2908DD3A" w:rsidR="00CA22EA" w:rsidRPr="006C644A" w:rsidRDefault="00CA22EA"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2022.</w:t>
      </w:r>
      <w:r w:rsidR="0011559A">
        <w:rPr>
          <w:rFonts w:ascii="Calibri" w:hAnsi="Calibri" w:cs="Calibri"/>
          <w:sz w:val="18"/>
          <w:szCs w:val="18"/>
        </w:rPr>
        <w:t xml:space="preserve"> </w:t>
      </w:r>
      <w:r w:rsidRPr="006C644A">
        <w:rPr>
          <w:rFonts w:ascii="Calibri" w:hAnsi="Calibri" w:cs="Calibri"/>
          <w:sz w:val="18"/>
          <w:szCs w:val="18"/>
        </w:rPr>
        <w:t xml:space="preserve">gadā jauniešu visplašāk lietotie sociālie mediji bija </w:t>
      </w:r>
      <w:r w:rsidRPr="0011559A">
        <w:rPr>
          <w:rFonts w:ascii="Calibri" w:hAnsi="Calibri" w:cs="Calibri"/>
          <w:i/>
          <w:iCs/>
          <w:sz w:val="18"/>
          <w:szCs w:val="18"/>
        </w:rPr>
        <w:t>Youtube</w:t>
      </w:r>
      <w:r w:rsidRPr="006C644A">
        <w:rPr>
          <w:rFonts w:ascii="Calibri" w:hAnsi="Calibri" w:cs="Calibri"/>
          <w:sz w:val="18"/>
          <w:szCs w:val="18"/>
        </w:rPr>
        <w:t xml:space="preserve"> (81</w:t>
      </w:r>
      <w:r w:rsidR="0011559A">
        <w:rPr>
          <w:rFonts w:ascii="Calibri" w:hAnsi="Calibri" w:cs="Calibri"/>
          <w:sz w:val="18"/>
          <w:szCs w:val="18"/>
        </w:rPr>
        <w:t xml:space="preserve"> </w:t>
      </w:r>
      <w:r w:rsidRPr="006C644A">
        <w:rPr>
          <w:rFonts w:ascii="Calibri" w:hAnsi="Calibri" w:cs="Calibri"/>
          <w:sz w:val="18"/>
          <w:szCs w:val="18"/>
        </w:rPr>
        <w:t xml:space="preserve">%), </w:t>
      </w:r>
      <w:r w:rsidRPr="0011559A">
        <w:rPr>
          <w:rFonts w:ascii="Calibri" w:hAnsi="Calibri" w:cs="Calibri"/>
          <w:i/>
          <w:iCs/>
          <w:sz w:val="18"/>
          <w:szCs w:val="18"/>
        </w:rPr>
        <w:t>Instagram</w:t>
      </w:r>
      <w:r w:rsidRPr="006C644A">
        <w:rPr>
          <w:rFonts w:ascii="Calibri" w:hAnsi="Calibri" w:cs="Calibri"/>
          <w:sz w:val="18"/>
          <w:szCs w:val="18"/>
        </w:rPr>
        <w:t xml:space="preserve"> (79</w:t>
      </w:r>
      <w:r w:rsidR="0011559A">
        <w:rPr>
          <w:rFonts w:ascii="Calibri" w:hAnsi="Calibri" w:cs="Calibri"/>
          <w:sz w:val="18"/>
          <w:szCs w:val="18"/>
        </w:rPr>
        <w:t xml:space="preserve"> </w:t>
      </w:r>
      <w:r w:rsidRPr="006C644A">
        <w:rPr>
          <w:rFonts w:ascii="Calibri" w:hAnsi="Calibri" w:cs="Calibri"/>
          <w:sz w:val="18"/>
          <w:szCs w:val="18"/>
        </w:rPr>
        <w:t xml:space="preserve">%), </w:t>
      </w:r>
      <w:r w:rsidRPr="0011559A">
        <w:rPr>
          <w:rFonts w:ascii="Calibri" w:hAnsi="Calibri" w:cs="Calibri"/>
          <w:i/>
          <w:iCs/>
          <w:sz w:val="18"/>
          <w:szCs w:val="18"/>
        </w:rPr>
        <w:t>Facebook</w:t>
      </w:r>
      <w:r w:rsidRPr="006C644A">
        <w:rPr>
          <w:rFonts w:ascii="Calibri" w:hAnsi="Calibri" w:cs="Calibri"/>
          <w:sz w:val="18"/>
          <w:szCs w:val="18"/>
        </w:rPr>
        <w:t xml:space="preserve"> (61</w:t>
      </w:r>
      <w:r w:rsidR="0011559A">
        <w:rPr>
          <w:rFonts w:ascii="Calibri" w:hAnsi="Calibri" w:cs="Calibri"/>
          <w:sz w:val="18"/>
          <w:szCs w:val="18"/>
        </w:rPr>
        <w:t xml:space="preserve"> </w:t>
      </w:r>
      <w:r w:rsidRPr="006C644A">
        <w:rPr>
          <w:rFonts w:ascii="Calibri" w:hAnsi="Calibri" w:cs="Calibri"/>
          <w:sz w:val="18"/>
          <w:szCs w:val="18"/>
        </w:rPr>
        <w:t xml:space="preserve">%) un </w:t>
      </w:r>
      <w:r w:rsidRPr="0011559A">
        <w:rPr>
          <w:rFonts w:ascii="Calibri" w:hAnsi="Calibri" w:cs="Calibri"/>
          <w:i/>
          <w:iCs/>
          <w:sz w:val="18"/>
          <w:szCs w:val="18"/>
        </w:rPr>
        <w:t>TikTok</w:t>
      </w:r>
      <w:r w:rsidRPr="006C644A">
        <w:rPr>
          <w:rFonts w:ascii="Calibri" w:hAnsi="Calibri" w:cs="Calibri"/>
          <w:sz w:val="18"/>
          <w:szCs w:val="18"/>
        </w:rPr>
        <w:t xml:space="preserve"> (58</w:t>
      </w:r>
      <w:r w:rsidR="0011559A">
        <w:rPr>
          <w:rFonts w:ascii="Calibri" w:hAnsi="Calibri" w:cs="Calibri"/>
          <w:sz w:val="18"/>
          <w:szCs w:val="18"/>
        </w:rPr>
        <w:t xml:space="preserve"> </w:t>
      </w:r>
      <w:r w:rsidRPr="006C644A">
        <w:rPr>
          <w:rFonts w:ascii="Calibri" w:hAnsi="Calibri" w:cs="Calibri"/>
          <w:sz w:val="18"/>
          <w:szCs w:val="18"/>
        </w:rPr>
        <w:t>%). Datu avo</w:t>
      </w:r>
      <w:r w:rsidR="0011559A">
        <w:rPr>
          <w:rFonts w:ascii="Calibri" w:hAnsi="Calibri" w:cs="Calibri"/>
          <w:sz w:val="18"/>
          <w:szCs w:val="18"/>
        </w:rPr>
        <w:t>t</w:t>
      </w:r>
      <w:r w:rsidRPr="006C644A">
        <w:rPr>
          <w:rFonts w:ascii="Calibri" w:hAnsi="Calibri" w:cs="Calibri"/>
          <w:sz w:val="18"/>
          <w:szCs w:val="18"/>
        </w:rPr>
        <w:t xml:space="preserve">s: </w:t>
      </w:r>
      <w:r w:rsidRPr="0011559A">
        <w:rPr>
          <w:rFonts w:ascii="Calibri" w:hAnsi="Calibri" w:cs="Calibri"/>
          <w:i/>
          <w:iCs/>
          <w:sz w:val="18"/>
          <w:szCs w:val="18"/>
        </w:rPr>
        <w:t>Flash Eurobarometer FL011EP. Media &amp; News Survey 2022</w:t>
      </w:r>
      <w:r w:rsidR="0011559A">
        <w:rPr>
          <w:rFonts w:ascii="Calibri" w:hAnsi="Calibri" w:cs="Calibri"/>
          <w:sz w:val="18"/>
          <w:szCs w:val="18"/>
        </w:rPr>
        <w:t xml:space="preserve"> </w:t>
      </w:r>
      <w:r w:rsidRPr="006C644A">
        <w:rPr>
          <w:rFonts w:ascii="Calibri" w:hAnsi="Calibri" w:cs="Calibri"/>
          <w:sz w:val="18"/>
          <w:szCs w:val="18"/>
        </w:rPr>
        <w:t>(</w:t>
      </w:r>
      <w:r w:rsidR="0011559A">
        <w:rPr>
          <w:rFonts w:ascii="Calibri" w:hAnsi="Calibri" w:cs="Calibri"/>
          <w:sz w:val="18"/>
          <w:szCs w:val="18"/>
        </w:rPr>
        <w:t>p</w:t>
      </w:r>
      <w:r w:rsidRPr="006C644A">
        <w:rPr>
          <w:rFonts w:ascii="Calibri" w:hAnsi="Calibri" w:cs="Calibri"/>
          <w:sz w:val="18"/>
          <w:szCs w:val="18"/>
        </w:rPr>
        <w:t xml:space="preserve">ieejams: </w:t>
      </w:r>
      <w:hyperlink r:id="rId8" w:history="1">
        <w:r w:rsidRPr="006C644A">
          <w:rPr>
            <w:rStyle w:val="Hyperlink"/>
            <w:rFonts w:ascii="Calibri" w:hAnsi="Calibri" w:cs="Calibri"/>
            <w:sz w:val="18"/>
            <w:szCs w:val="18"/>
          </w:rPr>
          <w:t>https://europa.eu/eurobarometer/surveys/detail/2832</w:t>
        </w:r>
      </w:hyperlink>
      <w:r w:rsidRPr="006C644A">
        <w:rPr>
          <w:rFonts w:ascii="Calibri" w:hAnsi="Calibri" w:cs="Calibri"/>
          <w:sz w:val="18"/>
          <w:szCs w:val="18"/>
        </w:rPr>
        <w:t>).</w:t>
      </w:r>
    </w:p>
  </w:footnote>
  <w:footnote w:id="14">
    <w:p w14:paraId="3C02CFB7" w14:textId="77777777" w:rsidR="00CA22EA" w:rsidRPr="006C644A" w:rsidRDefault="00CA22EA" w:rsidP="00D93A03">
      <w:pPr>
        <w:pStyle w:val="FootnoteText"/>
        <w:ind w:firstLine="0"/>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Dati neizslēdz iespējamo auditorijas pārklāšanos starp sociālajiem medijiem.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64EA6"/>
    <w:multiLevelType w:val="hybridMultilevel"/>
    <w:tmpl w:val="EDA6A7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C621197"/>
    <w:multiLevelType w:val="multilevel"/>
    <w:tmpl w:val="8222C064"/>
    <w:styleLink w:val="Pareizjaissaraksts1"/>
    <w:lvl w:ilvl="0">
      <w:start w:val="1"/>
      <w:numFmt w:val="decimal"/>
      <w:lvlText w:val="%1."/>
      <w:lvlJc w:val="left"/>
      <w:pPr>
        <w:ind w:left="663" w:hanging="663"/>
      </w:pPr>
      <w:rPr>
        <w:rFonts w:hint="default"/>
      </w:rPr>
    </w:lvl>
    <w:lvl w:ilvl="1">
      <w:start w:val="2"/>
      <w:numFmt w:val="decimal"/>
      <w:isLgl/>
      <w:lvlText w:val="%1.%2."/>
      <w:lvlJc w:val="left"/>
      <w:pPr>
        <w:ind w:left="791" w:hanging="540"/>
      </w:pPr>
      <w:rPr>
        <w:rFonts w:hint="default"/>
      </w:rPr>
    </w:lvl>
    <w:lvl w:ilvl="2">
      <w:start w:val="2"/>
      <w:numFmt w:val="decimal"/>
      <w:isLgl/>
      <w:lvlText w:val="%1.%2.%3."/>
      <w:lvlJc w:val="left"/>
      <w:pPr>
        <w:ind w:left="1222"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97" w:hanging="1440"/>
      </w:pPr>
      <w:rPr>
        <w:rFonts w:hint="default"/>
      </w:rPr>
    </w:lvl>
    <w:lvl w:ilvl="8">
      <w:start w:val="1"/>
      <w:numFmt w:val="decimal"/>
      <w:isLgl/>
      <w:lvlText w:val="%1.%2.%3.%4.%5.%6.%7.%8.%9."/>
      <w:lvlJc w:val="left"/>
      <w:pPr>
        <w:ind w:left="3808" w:hanging="1800"/>
      </w:pPr>
      <w:rPr>
        <w:rFonts w:hint="default"/>
      </w:rPr>
    </w:lvl>
  </w:abstractNum>
  <w:abstractNum w:abstractNumId="2" w15:restartNumberingAfterBreak="0">
    <w:nsid w:val="1D834FE1"/>
    <w:multiLevelType w:val="hybridMultilevel"/>
    <w:tmpl w:val="AAE812A2"/>
    <w:lvl w:ilvl="0" w:tplc="FC5C225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6228D6"/>
    <w:multiLevelType w:val="multilevel"/>
    <w:tmpl w:val="75501D06"/>
    <w:lvl w:ilvl="0">
      <w:start w:val="2"/>
      <w:numFmt w:val="decimal"/>
      <w:lvlText w:val="%1."/>
      <w:lvlJc w:val="left"/>
      <w:pPr>
        <w:ind w:left="360" w:hanging="360"/>
      </w:pPr>
      <w:rPr>
        <w:rFonts w:hint="default"/>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F745014"/>
    <w:multiLevelType w:val="multilevel"/>
    <w:tmpl w:val="CE483A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color w:val="auto"/>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DA019EE"/>
    <w:multiLevelType w:val="hybridMultilevel"/>
    <w:tmpl w:val="F856962E"/>
    <w:lvl w:ilvl="0" w:tplc="C0B09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CA68CB"/>
    <w:multiLevelType w:val="hybridMultilevel"/>
    <w:tmpl w:val="21B0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2A14D0"/>
    <w:multiLevelType w:val="hybridMultilevel"/>
    <w:tmpl w:val="FD7AF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6943EF"/>
    <w:multiLevelType w:val="hybridMultilevel"/>
    <w:tmpl w:val="5954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31115E"/>
    <w:multiLevelType w:val="multilevel"/>
    <w:tmpl w:val="75501D06"/>
    <w:lvl w:ilvl="0">
      <w:start w:val="2"/>
      <w:numFmt w:val="decimal"/>
      <w:lvlText w:val="%1."/>
      <w:lvlJc w:val="left"/>
      <w:pPr>
        <w:ind w:left="360" w:hanging="360"/>
      </w:pPr>
      <w:rPr>
        <w:rFonts w:hint="default"/>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8627CF4"/>
    <w:multiLevelType w:val="hybridMultilevel"/>
    <w:tmpl w:val="C4B2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A9726C"/>
    <w:multiLevelType w:val="hybridMultilevel"/>
    <w:tmpl w:val="5AF4A8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387923064">
    <w:abstractNumId w:val="8"/>
  </w:num>
  <w:num w:numId="2" w16cid:durableId="1937709575">
    <w:abstractNumId w:val="4"/>
  </w:num>
  <w:num w:numId="3" w16cid:durableId="2055808779">
    <w:abstractNumId w:val="1"/>
  </w:num>
  <w:num w:numId="4" w16cid:durableId="835455754">
    <w:abstractNumId w:val="9"/>
  </w:num>
  <w:num w:numId="5" w16cid:durableId="2145536688">
    <w:abstractNumId w:val="0"/>
  </w:num>
  <w:num w:numId="6" w16cid:durableId="72052290">
    <w:abstractNumId w:val="6"/>
  </w:num>
  <w:num w:numId="7" w16cid:durableId="1065683624">
    <w:abstractNumId w:val="2"/>
  </w:num>
  <w:num w:numId="8" w16cid:durableId="393361142">
    <w:abstractNumId w:val="11"/>
  </w:num>
  <w:num w:numId="9" w16cid:durableId="2070105305">
    <w:abstractNumId w:val="5"/>
  </w:num>
  <w:num w:numId="10" w16cid:durableId="1436096419">
    <w:abstractNumId w:val="7"/>
  </w:num>
  <w:num w:numId="11" w16cid:durableId="1129398511">
    <w:abstractNumId w:val="3"/>
  </w:num>
  <w:num w:numId="12" w16cid:durableId="151553226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83"/>
    <w:rsid w:val="00000D34"/>
    <w:rsid w:val="00001ED9"/>
    <w:rsid w:val="00006D19"/>
    <w:rsid w:val="00011C12"/>
    <w:rsid w:val="0001331F"/>
    <w:rsid w:val="000223FB"/>
    <w:rsid w:val="00026C4C"/>
    <w:rsid w:val="00031CE3"/>
    <w:rsid w:val="000333CD"/>
    <w:rsid w:val="0003396A"/>
    <w:rsid w:val="000375E6"/>
    <w:rsid w:val="000432BA"/>
    <w:rsid w:val="0004401C"/>
    <w:rsid w:val="00045D1E"/>
    <w:rsid w:val="000513CD"/>
    <w:rsid w:val="00054534"/>
    <w:rsid w:val="00055DA3"/>
    <w:rsid w:val="00056B1A"/>
    <w:rsid w:val="0006199B"/>
    <w:rsid w:val="00063546"/>
    <w:rsid w:val="000637BA"/>
    <w:rsid w:val="00071CBD"/>
    <w:rsid w:val="000748A3"/>
    <w:rsid w:val="00081B4B"/>
    <w:rsid w:val="0008384A"/>
    <w:rsid w:val="000904A4"/>
    <w:rsid w:val="00091E32"/>
    <w:rsid w:val="00092A40"/>
    <w:rsid w:val="00093037"/>
    <w:rsid w:val="00094B73"/>
    <w:rsid w:val="000A5E57"/>
    <w:rsid w:val="000A71F8"/>
    <w:rsid w:val="000A7268"/>
    <w:rsid w:val="000B1710"/>
    <w:rsid w:val="000C0A67"/>
    <w:rsid w:val="000C6CF5"/>
    <w:rsid w:val="000D3465"/>
    <w:rsid w:val="000D6597"/>
    <w:rsid w:val="000E2C14"/>
    <w:rsid w:val="000E3C13"/>
    <w:rsid w:val="000E6F25"/>
    <w:rsid w:val="000F4BAF"/>
    <w:rsid w:val="000F5577"/>
    <w:rsid w:val="000F5EB1"/>
    <w:rsid w:val="000F6C5B"/>
    <w:rsid w:val="000F7337"/>
    <w:rsid w:val="001009A2"/>
    <w:rsid w:val="001019CE"/>
    <w:rsid w:val="0010246C"/>
    <w:rsid w:val="00105355"/>
    <w:rsid w:val="001068A1"/>
    <w:rsid w:val="00111997"/>
    <w:rsid w:val="0011559A"/>
    <w:rsid w:val="00116A98"/>
    <w:rsid w:val="00117B09"/>
    <w:rsid w:val="00127A56"/>
    <w:rsid w:val="00130203"/>
    <w:rsid w:val="00131438"/>
    <w:rsid w:val="00141423"/>
    <w:rsid w:val="001418FC"/>
    <w:rsid w:val="00142805"/>
    <w:rsid w:val="00142A92"/>
    <w:rsid w:val="001446AB"/>
    <w:rsid w:val="00145330"/>
    <w:rsid w:val="00145C8D"/>
    <w:rsid w:val="00147EA7"/>
    <w:rsid w:val="00147F72"/>
    <w:rsid w:val="00152A2C"/>
    <w:rsid w:val="001622E4"/>
    <w:rsid w:val="0016390C"/>
    <w:rsid w:val="00163CE7"/>
    <w:rsid w:val="00173BDA"/>
    <w:rsid w:val="0017664F"/>
    <w:rsid w:val="001771D1"/>
    <w:rsid w:val="00180309"/>
    <w:rsid w:val="00183F73"/>
    <w:rsid w:val="001914BE"/>
    <w:rsid w:val="0019285D"/>
    <w:rsid w:val="001A257B"/>
    <w:rsid w:val="001A6149"/>
    <w:rsid w:val="001B1DA7"/>
    <w:rsid w:val="001B4A57"/>
    <w:rsid w:val="001B4D3D"/>
    <w:rsid w:val="001B6702"/>
    <w:rsid w:val="001B7778"/>
    <w:rsid w:val="001C43DB"/>
    <w:rsid w:val="001C7002"/>
    <w:rsid w:val="001D3E80"/>
    <w:rsid w:val="001D7D53"/>
    <w:rsid w:val="001E4D76"/>
    <w:rsid w:val="001F2A80"/>
    <w:rsid w:val="001F3105"/>
    <w:rsid w:val="001F7E1B"/>
    <w:rsid w:val="00200E3C"/>
    <w:rsid w:val="002045EC"/>
    <w:rsid w:val="00205879"/>
    <w:rsid w:val="00205B72"/>
    <w:rsid w:val="00211754"/>
    <w:rsid w:val="0021251A"/>
    <w:rsid w:val="00223648"/>
    <w:rsid w:val="00233F1F"/>
    <w:rsid w:val="00240C9C"/>
    <w:rsid w:val="0024475A"/>
    <w:rsid w:val="002468E5"/>
    <w:rsid w:val="00252FE9"/>
    <w:rsid w:val="0025747A"/>
    <w:rsid w:val="0025798A"/>
    <w:rsid w:val="00261644"/>
    <w:rsid w:val="00263201"/>
    <w:rsid w:val="00273B80"/>
    <w:rsid w:val="0027529F"/>
    <w:rsid w:val="0028157C"/>
    <w:rsid w:val="00281CC5"/>
    <w:rsid w:val="002820D6"/>
    <w:rsid w:val="00290D2B"/>
    <w:rsid w:val="00292099"/>
    <w:rsid w:val="0029389E"/>
    <w:rsid w:val="00297102"/>
    <w:rsid w:val="002A2B85"/>
    <w:rsid w:val="002A2CA6"/>
    <w:rsid w:val="002A333F"/>
    <w:rsid w:val="002A766C"/>
    <w:rsid w:val="002B1B7C"/>
    <w:rsid w:val="002B4E6B"/>
    <w:rsid w:val="002B5F0B"/>
    <w:rsid w:val="002B6227"/>
    <w:rsid w:val="002C16E0"/>
    <w:rsid w:val="002D12C5"/>
    <w:rsid w:val="002D714B"/>
    <w:rsid w:val="002E0D00"/>
    <w:rsid w:val="002E0FD9"/>
    <w:rsid w:val="002E236B"/>
    <w:rsid w:val="002E24DE"/>
    <w:rsid w:val="002E2914"/>
    <w:rsid w:val="002E4551"/>
    <w:rsid w:val="002E4B3E"/>
    <w:rsid w:val="002F41F4"/>
    <w:rsid w:val="002F6B09"/>
    <w:rsid w:val="003055B5"/>
    <w:rsid w:val="00307357"/>
    <w:rsid w:val="00310871"/>
    <w:rsid w:val="00320BB9"/>
    <w:rsid w:val="003313F9"/>
    <w:rsid w:val="00335C26"/>
    <w:rsid w:val="00343D35"/>
    <w:rsid w:val="00352BDD"/>
    <w:rsid w:val="00360283"/>
    <w:rsid w:val="00360D98"/>
    <w:rsid w:val="00360EAE"/>
    <w:rsid w:val="003614B5"/>
    <w:rsid w:val="003767CB"/>
    <w:rsid w:val="00381BDF"/>
    <w:rsid w:val="0038607F"/>
    <w:rsid w:val="00397D18"/>
    <w:rsid w:val="003A4E2D"/>
    <w:rsid w:val="003A52F8"/>
    <w:rsid w:val="003A6B2C"/>
    <w:rsid w:val="003A7238"/>
    <w:rsid w:val="003B5FF3"/>
    <w:rsid w:val="003B6CFC"/>
    <w:rsid w:val="003C26A5"/>
    <w:rsid w:val="003C549B"/>
    <w:rsid w:val="003C5A70"/>
    <w:rsid w:val="003C637B"/>
    <w:rsid w:val="003C6CFA"/>
    <w:rsid w:val="003D1BFE"/>
    <w:rsid w:val="003D5483"/>
    <w:rsid w:val="003D7DB1"/>
    <w:rsid w:val="003F2484"/>
    <w:rsid w:val="003F5753"/>
    <w:rsid w:val="003F759A"/>
    <w:rsid w:val="0040027E"/>
    <w:rsid w:val="00403CCB"/>
    <w:rsid w:val="00406AA5"/>
    <w:rsid w:val="00407FD3"/>
    <w:rsid w:val="00410A86"/>
    <w:rsid w:val="004126EB"/>
    <w:rsid w:val="0041713E"/>
    <w:rsid w:val="00421DEC"/>
    <w:rsid w:val="004409B3"/>
    <w:rsid w:val="00446351"/>
    <w:rsid w:val="00446A96"/>
    <w:rsid w:val="00450463"/>
    <w:rsid w:val="00454C74"/>
    <w:rsid w:val="004636B2"/>
    <w:rsid w:val="004650FC"/>
    <w:rsid w:val="0046753E"/>
    <w:rsid w:val="00477F69"/>
    <w:rsid w:val="00486416"/>
    <w:rsid w:val="00486D89"/>
    <w:rsid w:val="00490E7B"/>
    <w:rsid w:val="004913FC"/>
    <w:rsid w:val="00492476"/>
    <w:rsid w:val="00494C12"/>
    <w:rsid w:val="004A0B3F"/>
    <w:rsid w:val="004A19A6"/>
    <w:rsid w:val="004A1D36"/>
    <w:rsid w:val="004A2E7E"/>
    <w:rsid w:val="004A3728"/>
    <w:rsid w:val="004A7B52"/>
    <w:rsid w:val="004B6CFD"/>
    <w:rsid w:val="004C7D41"/>
    <w:rsid w:val="004D1C07"/>
    <w:rsid w:val="004D7430"/>
    <w:rsid w:val="004E5DB7"/>
    <w:rsid w:val="004F2AE8"/>
    <w:rsid w:val="004F3444"/>
    <w:rsid w:val="004F5160"/>
    <w:rsid w:val="004F67D3"/>
    <w:rsid w:val="005040BD"/>
    <w:rsid w:val="00506DBF"/>
    <w:rsid w:val="005175EE"/>
    <w:rsid w:val="005238B8"/>
    <w:rsid w:val="00523DF3"/>
    <w:rsid w:val="0052640F"/>
    <w:rsid w:val="005269B0"/>
    <w:rsid w:val="00535E44"/>
    <w:rsid w:val="00535E59"/>
    <w:rsid w:val="00537D53"/>
    <w:rsid w:val="005407FB"/>
    <w:rsid w:val="00547293"/>
    <w:rsid w:val="00550925"/>
    <w:rsid w:val="005524C6"/>
    <w:rsid w:val="005528A4"/>
    <w:rsid w:val="00554B56"/>
    <w:rsid w:val="005621A4"/>
    <w:rsid w:val="005632A7"/>
    <w:rsid w:val="00586583"/>
    <w:rsid w:val="00587D99"/>
    <w:rsid w:val="005902DF"/>
    <w:rsid w:val="00593D0A"/>
    <w:rsid w:val="005955D9"/>
    <w:rsid w:val="005979D7"/>
    <w:rsid w:val="005A239D"/>
    <w:rsid w:val="005A25C7"/>
    <w:rsid w:val="005A5452"/>
    <w:rsid w:val="005A5C77"/>
    <w:rsid w:val="005B6D98"/>
    <w:rsid w:val="005C276D"/>
    <w:rsid w:val="005C48BB"/>
    <w:rsid w:val="005D0975"/>
    <w:rsid w:val="005D5606"/>
    <w:rsid w:val="005F31DF"/>
    <w:rsid w:val="005F51E9"/>
    <w:rsid w:val="005F5FD3"/>
    <w:rsid w:val="00605DE7"/>
    <w:rsid w:val="006060E4"/>
    <w:rsid w:val="00607CDD"/>
    <w:rsid w:val="00616782"/>
    <w:rsid w:val="00623A05"/>
    <w:rsid w:val="006268C6"/>
    <w:rsid w:val="006323A8"/>
    <w:rsid w:val="00634F65"/>
    <w:rsid w:val="00642DE5"/>
    <w:rsid w:val="00645123"/>
    <w:rsid w:val="006508BF"/>
    <w:rsid w:val="00661930"/>
    <w:rsid w:val="006627D7"/>
    <w:rsid w:val="00663117"/>
    <w:rsid w:val="00663E2C"/>
    <w:rsid w:val="006642FD"/>
    <w:rsid w:val="006674CF"/>
    <w:rsid w:val="00672D83"/>
    <w:rsid w:val="00675D75"/>
    <w:rsid w:val="0067701C"/>
    <w:rsid w:val="0068254E"/>
    <w:rsid w:val="00682DE9"/>
    <w:rsid w:val="00683F19"/>
    <w:rsid w:val="0068430F"/>
    <w:rsid w:val="00687A18"/>
    <w:rsid w:val="00691D96"/>
    <w:rsid w:val="006943A4"/>
    <w:rsid w:val="006A1B2F"/>
    <w:rsid w:val="006A45B1"/>
    <w:rsid w:val="006B34BB"/>
    <w:rsid w:val="006C300B"/>
    <w:rsid w:val="006C644A"/>
    <w:rsid w:val="006C7795"/>
    <w:rsid w:val="006D4374"/>
    <w:rsid w:val="006E12D7"/>
    <w:rsid w:val="006E17DA"/>
    <w:rsid w:val="006E2C95"/>
    <w:rsid w:val="006E3170"/>
    <w:rsid w:val="006F5ECE"/>
    <w:rsid w:val="006F64AE"/>
    <w:rsid w:val="0070082B"/>
    <w:rsid w:val="00701431"/>
    <w:rsid w:val="00703BFD"/>
    <w:rsid w:val="00706990"/>
    <w:rsid w:val="007118FB"/>
    <w:rsid w:val="0071628D"/>
    <w:rsid w:val="00721390"/>
    <w:rsid w:val="007214FB"/>
    <w:rsid w:val="00723386"/>
    <w:rsid w:val="0073116B"/>
    <w:rsid w:val="00742C5C"/>
    <w:rsid w:val="00743E7E"/>
    <w:rsid w:val="00750216"/>
    <w:rsid w:val="00752634"/>
    <w:rsid w:val="00752C43"/>
    <w:rsid w:val="007561AB"/>
    <w:rsid w:val="00765E31"/>
    <w:rsid w:val="00767935"/>
    <w:rsid w:val="00775CC1"/>
    <w:rsid w:val="007774C0"/>
    <w:rsid w:val="00784C93"/>
    <w:rsid w:val="00785C5B"/>
    <w:rsid w:val="007879A2"/>
    <w:rsid w:val="00790990"/>
    <w:rsid w:val="007A247E"/>
    <w:rsid w:val="007A2A89"/>
    <w:rsid w:val="007A470E"/>
    <w:rsid w:val="007A62E7"/>
    <w:rsid w:val="007A69FA"/>
    <w:rsid w:val="007A7A87"/>
    <w:rsid w:val="007B0F61"/>
    <w:rsid w:val="007C1CB0"/>
    <w:rsid w:val="007D25CF"/>
    <w:rsid w:val="007E1467"/>
    <w:rsid w:val="007E1716"/>
    <w:rsid w:val="007E4557"/>
    <w:rsid w:val="007E7359"/>
    <w:rsid w:val="007F3954"/>
    <w:rsid w:val="007F4A51"/>
    <w:rsid w:val="007F4C3B"/>
    <w:rsid w:val="007F51CD"/>
    <w:rsid w:val="007F6BC3"/>
    <w:rsid w:val="00801AC8"/>
    <w:rsid w:val="008023B1"/>
    <w:rsid w:val="00802635"/>
    <w:rsid w:val="00810569"/>
    <w:rsid w:val="00821FD7"/>
    <w:rsid w:val="00823B24"/>
    <w:rsid w:val="00834F0A"/>
    <w:rsid w:val="008412F9"/>
    <w:rsid w:val="0084319C"/>
    <w:rsid w:val="0084720C"/>
    <w:rsid w:val="00851C19"/>
    <w:rsid w:val="00853568"/>
    <w:rsid w:val="0085722C"/>
    <w:rsid w:val="00863CA5"/>
    <w:rsid w:val="008640FC"/>
    <w:rsid w:val="00866215"/>
    <w:rsid w:val="008719F8"/>
    <w:rsid w:val="00872EDA"/>
    <w:rsid w:val="00874AC4"/>
    <w:rsid w:val="00875044"/>
    <w:rsid w:val="0087755E"/>
    <w:rsid w:val="00880D10"/>
    <w:rsid w:val="00880F7F"/>
    <w:rsid w:val="00887E2D"/>
    <w:rsid w:val="00893448"/>
    <w:rsid w:val="008949F5"/>
    <w:rsid w:val="00897930"/>
    <w:rsid w:val="00897C85"/>
    <w:rsid w:val="008A0CA7"/>
    <w:rsid w:val="008A2E1F"/>
    <w:rsid w:val="008A4AC2"/>
    <w:rsid w:val="008A7671"/>
    <w:rsid w:val="008B1EF7"/>
    <w:rsid w:val="008B5FB5"/>
    <w:rsid w:val="008B6750"/>
    <w:rsid w:val="008D1644"/>
    <w:rsid w:val="008D59B2"/>
    <w:rsid w:val="008D5AB0"/>
    <w:rsid w:val="008E1C46"/>
    <w:rsid w:val="008F0107"/>
    <w:rsid w:val="008F07CE"/>
    <w:rsid w:val="008F0AE2"/>
    <w:rsid w:val="008F0E36"/>
    <w:rsid w:val="008F3A60"/>
    <w:rsid w:val="009115C1"/>
    <w:rsid w:val="00912992"/>
    <w:rsid w:val="00924D86"/>
    <w:rsid w:val="009300DF"/>
    <w:rsid w:val="009324D1"/>
    <w:rsid w:val="009333C6"/>
    <w:rsid w:val="0093529B"/>
    <w:rsid w:val="009406A5"/>
    <w:rsid w:val="009435F8"/>
    <w:rsid w:val="0094652E"/>
    <w:rsid w:val="0094694F"/>
    <w:rsid w:val="00950937"/>
    <w:rsid w:val="00952138"/>
    <w:rsid w:val="00952CD8"/>
    <w:rsid w:val="00953A3D"/>
    <w:rsid w:val="00954F1B"/>
    <w:rsid w:val="00981610"/>
    <w:rsid w:val="00981F0F"/>
    <w:rsid w:val="009822AD"/>
    <w:rsid w:val="00986195"/>
    <w:rsid w:val="00996FAC"/>
    <w:rsid w:val="009A2B6F"/>
    <w:rsid w:val="009A4485"/>
    <w:rsid w:val="009A7179"/>
    <w:rsid w:val="009B3767"/>
    <w:rsid w:val="009C0C2F"/>
    <w:rsid w:val="009D504A"/>
    <w:rsid w:val="009D7EB6"/>
    <w:rsid w:val="009E118B"/>
    <w:rsid w:val="009E40C8"/>
    <w:rsid w:val="009F1DE4"/>
    <w:rsid w:val="009F7AD6"/>
    <w:rsid w:val="00A04260"/>
    <w:rsid w:val="00A06657"/>
    <w:rsid w:val="00A10BB1"/>
    <w:rsid w:val="00A11D2A"/>
    <w:rsid w:val="00A15560"/>
    <w:rsid w:val="00A165EB"/>
    <w:rsid w:val="00A1757F"/>
    <w:rsid w:val="00A26AD5"/>
    <w:rsid w:val="00A31150"/>
    <w:rsid w:val="00A418D0"/>
    <w:rsid w:val="00A449DE"/>
    <w:rsid w:val="00A55606"/>
    <w:rsid w:val="00A71B4C"/>
    <w:rsid w:val="00A773F8"/>
    <w:rsid w:val="00A81629"/>
    <w:rsid w:val="00A92634"/>
    <w:rsid w:val="00A94607"/>
    <w:rsid w:val="00A96047"/>
    <w:rsid w:val="00AA136A"/>
    <w:rsid w:val="00AA4586"/>
    <w:rsid w:val="00AB1ADB"/>
    <w:rsid w:val="00AB5600"/>
    <w:rsid w:val="00AB5B5E"/>
    <w:rsid w:val="00AB6DFD"/>
    <w:rsid w:val="00AC0B6B"/>
    <w:rsid w:val="00AC1C64"/>
    <w:rsid w:val="00AC475A"/>
    <w:rsid w:val="00AC4CDC"/>
    <w:rsid w:val="00AC728A"/>
    <w:rsid w:val="00AD09BC"/>
    <w:rsid w:val="00AD0DB0"/>
    <w:rsid w:val="00AD1B7B"/>
    <w:rsid w:val="00AD2797"/>
    <w:rsid w:val="00AD7248"/>
    <w:rsid w:val="00AE00F3"/>
    <w:rsid w:val="00AE5314"/>
    <w:rsid w:val="00B00004"/>
    <w:rsid w:val="00B0455C"/>
    <w:rsid w:val="00B1035F"/>
    <w:rsid w:val="00B1074E"/>
    <w:rsid w:val="00B10ADD"/>
    <w:rsid w:val="00B1272A"/>
    <w:rsid w:val="00B209FA"/>
    <w:rsid w:val="00B20D9F"/>
    <w:rsid w:val="00B227F6"/>
    <w:rsid w:val="00B30592"/>
    <w:rsid w:val="00B44C0B"/>
    <w:rsid w:val="00B45330"/>
    <w:rsid w:val="00B53306"/>
    <w:rsid w:val="00B53F66"/>
    <w:rsid w:val="00B57EE2"/>
    <w:rsid w:val="00B601DF"/>
    <w:rsid w:val="00B60B71"/>
    <w:rsid w:val="00B63E22"/>
    <w:rsid w:val="00B7014D"/>
    <w:rsid w:val="00B73C02"/>
    <w:rsid w:val="00B774FC"/>
    <w:rsid w:val="00B81C8C"/>
    <w:rsid w:val="00B835DD"/>
    <w:rsid w:val="00B836CD"/>
    <w:rsid w:val="00B83C5C"/>
    <w:rsid w:val="00B84757"/>
    <w:rsid w:val="00B86CA9"/>
    <w:rsid w:val="00B92DA1"/>
    <w:rsid w:val="00B9352B"/>
    <w:rsid w:val="00B97783"/>
    <w:rsid w:val="00BC014B"/>
    <w:rsid w:val="00BC1C37"/>
    <w:rsid w:val="00BC2AF7"/>
    <w:rsid w:val="00BC55A6"/>
    <w:rsid w:val="00BD0309"/>
    <w:rsid w:val="00BD1D5A"/>
    <w:rsid w:val="00BD4CCB"/>
    <w:rsid w:val="00BD514A"/>
    <w:rsid w:val="00BD68CC"/>
    <w:rsid w:val="00BF2FFA"/>
    <w:rsid w:val="00BF52A0"/>
    <w:rsid w:val="00C0377E"/>
    <w:rsid w:val="00C168F3"/>
    <w:rsid w:val="00C33A16"/>
    <w:rsid w:val="00C415C5"/>
    <w:rsid w:val="00C434E5"/>
    <w:rsid w:val="00C43C1C"/>
    <w:rsid w:val="00C443B8"/>
    <w:rsid w:val="00C44574"/>
    <w:rsid w:val="00C47964"/>
    <w:rsid w:val="00C50782"/>
    <w:rsid w:val="00C52C6A"/>
    <w:rsid w:val="00C538F1"/>
    <w:rsid w:val="00C55E2C"/>
    <w:rsid w:val="00C56C84"/>
    <w:rsid w:val="00C641CF"/>
    <w:rsid w:val="00C6690F"/>
    <w:rsid w:val="00C74DA9"/>
    <w:rsid w:val="00C768BB"/>
    <w:rsid w:val="00C77288"/>
    <w:rsid w:val="00C90886"/>
    <w:rsid w:val="00C944DE"/>
    <w:rsid w:val="00CA1DD8"/>
    <w:rsid w:val="00CA22EA"/>
    <w:rsid w:val="00CA7497"/>
    <w:rsid w:val="00CB40E6"/>
    <w:rsid w:val="00CC510E"/>
    <w:rsid w:val="00CC6A8E"/>
    <w:rsid w:val="00CD5D6D"/>
    <w:rsid w:val="00CD7363"/>
    <w:rsid w:val="00CE2491"/>
    <w:rsid w:val="00CE2B8F"/>
    <w:rsid w:val="00CE5151"/>
    <w:rsid w:val="00CF6477"/>
    <w:rsid w:val="00D055D8"/>
    <w:rsid w:val="00D079A6"/>
    <w:rsid w:val="00D210C0"/>
    <w:rsid w:val="00D21132"/>
    <w:rsid w:val="00D26390"/>
    <w:rsid w:val="00D35D87"/>
    <w:rsid w:val="00D37EBF"/>
    <w:rsid w:val="00D4380A"/>
    <w:rsid w:val="00D47ABF"/>
    <w:rsid w:val="00D51F11"/>
    <w:rsid w:val="00D61710"/>
    <w:rsid w:val="00D62819"/>
    <w:rsid w:val="00D62EDC"/>
    <w:rsid w:val="00D70F7F"/>
    <w:rsid w:val="00D7439B"/>
    <w:rsid w:val="00D769B6"/>
    <w:rsid w:val="00D80CAB"/>
    <w:rsid w:val="00D818D9"/>
    <w:rsid w:val="00D93A03"/>
    <w:rsid w:val="00D94143"/>
    <w:rsid w:val="00DA0BD8"/>
    <w:rsid w:val="00DA29EF"/>
    <w:rsid w:val="00DA2BD0"/>
    <w:rsid w:val="00DA3A1E"/>
    <w:rsid w:val="00DA5308"/>
    <w:rsid w:val="00DB0DE2"/>
    <w:rsid w:val="00DB2243"/>
    <w:rsid w:val="00DB71AE"/>
    <w:rsid w:val="00DB7A2A"/>
    <w:rsid w:val="00DC1CC8"/>
    <w:rsid w:val="00DC225C"/>
    <w:rsid w:val="00DC4AC3"/>
    <w:rsid w:val="00DD1B58"/>
    <w:rsid w:val="00DE3472"/>
    <w:rsid w:val="00DE5696"/>
    <w:rsid w:val="00DF0628"/>
    <w:rsid w:val="00DF1899"/>
    <w:rsid w:val="00DF4D14"/>
    <w:rsid w:val="00DF7B2B"/>
    <w:rsid w:val="00E0279C"/>
    <w:rsid w:val="00E0604B"/>
    <w:rsid w:val="00E060E4"/>
    <w:rsid w:val="00E06C8F"/>
    <w:rsid w:val="00E10727"/>
    <w:rsid w:val="00E12515"/>
    <w:rsid w:val="00E22E0B"/>
    <w:rsid w:val="00E242D0"/>
    <w:rsid w:val="00E3217F"/>
    <w:rsid w:val="00E33995"/>
    <w:rsid w:val="00E3688E"/>
    <w:rsid w:val="00E37153"/>
    <w:rsid w:val="00E371EB"/>
    <w:rsid w:val="00E50BB0"/>
    <w:rsid w:val="00E51034"/>
    <w:rsid w:val="00E576CF"/>
    <w:rsid w:val="00E623FE"/>
    <w:rsid w:val="00E638CA"/>
    <w:rsid w:val="00E73D7E"/>
    <w:rsid w:val="00E74261"/>
    <w:rsid w:val="00E75C88"/>
    <w:rsid w:val="00E80F04"/>
    <w:rsid w:val="00E864B1"/>
    <w:rsid w:val="00E8654B"/>
    <w:rsid w:val="00E90051"/>
    <w:rsid w:val="00E901F7"/>
    <w:rsid w:val="00E93117"/>
    <w:rsid w:val="00E945DA"/>
    <w:rsid w:val="00E948B6"/>
    <w:rsid w:val="00E9503D"/>
    <w:rsid w:val="00EA7347"/>
    <w:rsid w:val="00EB2F5F"/>
    <w:rsid w:val="00EB4F54"/>
    <w:rsid w:val="00EB5985"/>
    <w:rsid w:val="00EB6A5E"/>
    <w:rsid w:val="00EC4B4B"/>
    <w:rsid w:val="00ED5699"/>
    <w:rsid w:val="00ED631B"/>
    <w:rsid w:val="00EE41C7"/>
    <w:rsid w:val="00EE4FE2"/>
    <w:rsid w:val="00EE7A6E"/>
    <w:rsid w:val="00EF20F6"/>
    <w:rsid w:val="00EF2FBD"/>
    <w:rsid w:val="00EF3295"/>
    <w:rsid w:val="00F03790"/>
    <w:rsid w:val="00F05D2B"/>
    <w:rsid w:val="00F06F1B"/>
    <w:rsid w:val="00F11B19"/>
    <w:rsid w:val="00F13D08"/>
    <w:rsid w:val="00F251F7"/>
    <w:rsid w:val="00F25F98"/>
    <w:rsid w:val="00F42DA7"/>
    <w:rsid w:val="00F45ECC"/>
    <w:rsid w:val="00F53C6B"/>
    <w:rsid w:val="00F54FC4"/>
    <w:rsid w:val="00F558ED"/>
    <w:rsid w:val="00F66BA1"/>
    <w:rsid w:val="00F73427"/>
    <w:rsid w:val="00F73BC1"/>
    <w:rsid w:val="00F764C5"/>
    <w:rsid w:val="00F801D6"/>
    <w:rsid w:val="00F94258"/>
    <w:rsid w:val="00FA42FE"/>
    <w:rsid w:val="00FA53BC"/>
    <w:rsid w:val="00FA5BC2"/>
    <w:rsid w:val="00FA6B01"/>
    <w:rsid w:val="00FB3784"/>
    <w:rsid w:val="00FB4109"/>
    <w:rsid w:val="00FB4A16"/>
    <w:rsid w:val="00FB5CBE"/>
    <w:rsid w:val="00FB7632"/>
    <w:rsid w:val="00FC090D"/>
    <w:rsid w:val="00FC2A8A"/>
    <w:rsid w:val="00FD1A4A"/>
    <w:rsid w:val="00FD30BB"/>
    <w:rsid w:val="00FD57A1"/>
    <w:rsid w:val="00FD6667"/>
    <w:rsid w:val="00FD71C5"/>
    <w:rsid w:val="00FD7DA9"/>
    <w:rsid w:val="00FE2BFA"/>
    <w:rsid w:val="00FE5FF0"/>
    <w:rsid w:val="00FE61AF"/>
    <w:rsid w:val="00FF3907"/>
    <w:rsid w:val="00FF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067B"/>
  <w15:chartTrackingRefBased/>
  <w15:docId w15:val="{1D735C6B-5C34-42F5-AA57-03DAE36C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44A"/>
    <w:rPr>
      <w:lang w:val="lv-LV"/>
    </w:rPr>
  </w:style>
  <w:style w:type="paragraph" w:styleId="Heading1">
    <w:name w:val="heading 1"/>
    <w:basedOn w:val="Normal"/>
    <w:next w:val="Normal"/>
    <w:link w:val="Heading1Char"/>
    <w:uiPriority w:val="9"/>
    <w:qFormat/>
    <w:rsid w:val="005528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F7E1B"/>
    <w:pPr>
      <w:keepNext/>
      <w:keepLines/>
      <w:spacing w:before="480" w:after="240"/>
      <w:outlineLvl w:val="1"/>
    </w:pPr>
    <w:rPr>
      <w:rFonts w:ascii="Calibri" w:eastAsiaTheme="majorEastAsia" w:hAnsi="Calibri" w:cstheme="majorBidi"/>
      <w:b/>
      <w:sz w:val="26"/>
      <w:szCs w:val="26"/>
    </w:rPr>
  </w:style>
  <w:style w:type="paragraph" w:styleId="Heading3">
    <w:name w:val="heading 3"/>
    <w:basedOn w:val="Normal"/>
    <w:next w:val="Normal"/>
    <w:link w:val="Heading3Char"/>
    <w:uiPriority w:val="9"/>
    <w:unhideWhenUsed/>
    <w:qFormat/>
    <w:rsid w:val="001D7D53"/>
    <w:pPr>
      <w:keepNext/>
      <w:keepLines/>
      <w:spacing w:before="240" w:after="0"/>
      <w:outlineLvl w:val="2"/>
    </w:pPr>
    <w:rPr>
      <w:rFonts w:ascii="Calibri" w:eastAsiaTheme="majorEastAsia" w:hAnsi="Calibr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333CD"/>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lv-LV"/>
    </w:rPr>
  </w:style>
  <w:style w:type="paragraph" w:customStyle="1" w:styleId="Heading1SP">
    <w:name w:val="Heading 1 SP"/>
    <w:basedOn w:val="Heading1"/>
    <w:qFormat/>
    <w:rsid w:val="0019285D"/>
    <w:pPr>
      <w:spacing w:before="0" w:after="100" w:afterAutospacing="1" w:line="360" w:lineRule="atLeast"/>
      <w:jc w:val="both"/>
    </w:pPr>
    <w:rPr>
      <w:rFonts w:ascii="Calibri" w:hAnsi="Calibri"/>
      <w:b/>
      <w:bCs/>
      <w:color w:val="000000" w:themeColor="text1"/>
      <w:spacing w:val="20"/>
      <w:szCs w:val="28"/>
    </w:rPr>
  </w:style>
  <w:style w:type="paragraph" w:customStyle="1" w:styleId="NormalSP">
    <w:name w:val="Normal SP"/>
    <w:basedOn w:val="Normal"/>
    <w:qFormat/>
    <w:rsid w:val="005528A4"/>
    <w:pPr>
      <w:spacing w:after="0" w:line="360" w:lineRule="atLeast"/>
      <w:jc w:val="both"/>
    </w:pPr>
    <w:rPr>
      <w:rFonts w:ascii="Arial" w:eastAsia="Times New Roman" w:hAnsi="Arial" w:cs="Times New Roman"/>
      <w:szCs w:val="24"/>
    </w:rPr>
  </w:style>
  <w:style w:type="character" w:customStyle="1" w:styleId="Heading1Char">
    <w:name w:val="Heading 1 Char"/>
    <w:basedOn w:val="DefaultParagraphFont"/>
    <w:link w:val="Heading1"/>
    <w:uiPriority w:val="9"/>
    <w:rsid w:val="005528A4"/>
    <w:rPr>
      <w:rFonts w:asciiTheme="majorHAnsi" w:eastAsiaTheme="majorEastAsia" w:hAnsiTheme="majorHAnsi" w:cstheme="majorBidi"/>
      <w:color w:val="2F5496" w:themeColor="accent1" w:themeShade="BF"/>
      <w:sz w:val="32"/>
      <w:szCs w:val="32"/>
    </w:rPr>
  </w:style>
  <w:style w:type="table" w:customStyle="1" w:styleId="TableGridComplex">
    <w:name w:val="Table Grid Complex"/>
    <w:basedOn w:val="TableGrid"/>
    <w:rsid w:val="000B1710"/>
    <w:pPr>
      <w:spacing w:before="60" w:after="60" w:line="259" w:lineRule="auto"/>
    </w:pPr>
    <w:rPr>
      <w:rFonts w:ascii="Calibri" w:eastAsia="Arial Narrow" w:hAnsi="Calibri" w:cs="Arial Narrow"/>
      <w:sz w:val="20"/>
      <w:szCs w:val="20"/>
      <w:lang w:val="lv-LV" w:eastAsia="lv-LV"/>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ahoma" w:eastAsia="Wingdings 2" w:hAnsi="Tahoma" w:cs="Wingdings 2"/>
        <w:b/>
        <w:bCs/>
        <w:sz w:val="18"/>
      </w:rPr>
      <w:tblPr/>
      <w:tcPr>
        <w:tcBorders>
          <w:top w:val="single" w:sz="12" w:space="0" w:color="999999"/>
          <w:bottom w:val="single" w:sz="12" w:space="0" w:color="999999"/>
        </w:tcBorders>
        <w:shd w:val="clear" w:color="auto" w:fill="E6E6E6"/>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table" w:styleId="TableGrid">
    <w:name w:val="Table Grid"/>
    <w:basedOn w:val="TableNormal"/>
    <w:uiPriority w:val="39"/>
    <w:rsid w:val="000B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90D"/>
    <w:pPr>
      <w:autoSpaceDE w:val="0"/>
      <w:autoSpaceDN w:val="0"/>
      <w:adjustRightInd w:val="0"/>
      <w:spacing w:after="0" w:line="240" w:lineRule="auto"/>
    </w:pPr>
    <w:rPr>
      <w:rFonts w:ascii="Arial" w:eastAsia="Calibri" w:hAnsi="Arial" w:cs="Arial"/>
      <w:color w:val="000000"/>
      <w:sz w:val="24"/>
      <w:szCs w:val="24"/>
      <w:lang w:val="lv-LV" w:eastAsia="lv-LV"/>
    </w:rPr>
  </w:style>
  <w:style w:type="paragraph" w:styleId="ListParagraph">
    <w:name w:val="List Paragraph"/>
    <w:aliases w:val="ERP-List Paragraph,List Paragraph11,Bullet EY,List Paragraph1"/>
    <w:basedOn w:val="Normal"/>
    <w:link w:val="ListParagraphChar"/>
    <w:uiPriority w:val="34"/>
    <w:qFormat/>
    <w:rsid w:val="00FC090D"/>
    <w:pPr>
      <w:spacing w:after="0" w:line="240" w:lineRule="auto"/>
      <w:ind w:left="720"/>
    </w:pPr>
    <w:rPr>
      <w:rFonts w:ascii="Helvetica" w:eastAsia="Times New Roman" w:hAnsi="Helvetica" w:cs="Times New Roman"/>
      <w:szCs w:val="20"/>
    </w:rPr>
  </w:style>
  <w:style w:type="character" w:styleId="CommentReference">
    <w:name w:val="annotation reference"/>
    <w:uiPriority w:val="99"/>
    <w:semiHidden/>
    <w:unhideWhenUsed/>
    <w:qFormat/>
    <w:rsid w:val="0025798A"/>
    <w:rPr>
      <w:sz w:val="16"/>
      <w:szCs w:val="16"/>
    </w:rPr>
  </w:style>
  <w:style w:type="paragraph" w:styleId="CommentText">
    <w:name w:val="annotation text"/>
    <w:basedOn w:val="Normal"/>
    <w:link w:val="CommentTextChar"/>
    <w:uiPriority w:val="99"/>
    <w:unhideWhenUsed/>
    <w:qFormat/>
    <w:rsid w:val="0025798A"/>
    <w:pPr>
      <w:spacing w:after="0" w:line="240" w:lineRule="auto"/>
    </w:pPr>
    <w:rPr>
      <w:rFonts w:ascii="Helvetica" w:eastAsia="Times New Roman" w:hAnsi="Helvetica" w:cs="Times New Roman"/>
      <w:sz w:val="20"/>
      <w:szCs w:val="20"/>
    </w:rPr>
  </w:style>
  <w:style w:type="character" w:customStyle="1" w:styleId="CommentTextChar">
    <w:name w:val="Comment Text Char"/>
    <w:basedOn w:val="DefaultParagraphFont"/>
    <w:link w:val="CommentText"/>
    <w:uiPriority w:val="99"/>
    <w:rsid w:val="0025798A"/>
    <w:rPr>
      <w:rFonts w:ascii="Helvetica" w:eastAsia="Times New Roman" w:hAnsi="Helvetica" w:cs="Times New Roman"/>
      <w:sz w:val="20"/>
      <w:szCs w:val="20"/>
      <w:lang w:val="lv-LV"/>
    </w:rPr>
  </w:style>
  <w:style w:type="character" w:customStyle="1" w:styleId="Heading2Char">
    <w:name w:val="Heading 2 Char"/>
    <w:basedOn w:val="DefaultParagraphFont"/>
    <w:link w:val="Heading2"/>
    <w:uiPriority w:val="9"/>
    <w:rsid w:val="001F7E1B"/>
    <w:rPr>
      <w:rFonts w:ascii="Calibri" w:eastAsiaTheme="majorEastAsia" w:hAnsi="Calibri" w:cstheme="majorBidi"/>
      <w:b/>
      <w:sz w:val="26"/>
      <w:szCs w:val="26"/>
    </w:rPr>
  </w:style>
  <w:style w:type="character" w:customStyle="1" w:styleId="CommentTextChar1">
    <w:name w:val="Comment Text Char1"/>
    <w:basedOn w:val="DefaultParagraphFont"/>
    <w:uiPriority w:val="99"/>
    <w:semiHidden/>
    <w:qFormat/>
    <w:rsid w:val="00EB5985"/>
    <w:rPr>
      <w:rFonts w:ascii="Cambria" w:eastAsia="Times New Roman" w:hAnsi="Cambria" w:cs="Times New Roman"/>
      <w:sz w:val="20"/>
      <w:szCs w:val="20"/>
      <w:lang w:eastAsia="lv-LV"/>
    </w:rPr>
  </w:style>
  <w:style w:type="paragraph" w:styleId="FootnoteText">
    <w:name w:val="footnote text"/>
    <w:basedOn w:val="Normal"/>
    <w:link w:val="FootnoteTextChar"/>
    <w:uiPriority w:val="99"/>
    <w:semiHidden/>
    <w:unhideWhenUsed/>
    <w:rsid w:val="00EB5985"/>
    <w:pPr>
      <w:spacing w:after="0" w:line="240" w:lineRule="auto"/>
      <w:ind w:firstLine="720"/>
      <w:jc w:val="both"/>
    </w:pPr>
    <w:rPr>
      <w:sz w:val="20"/>
      <w:szCs w:val="20"/>
    </w:rPr>
  </w:style>
  <w:style w:type="character" w:customStyle="1" w:styleId="FootnoteTextChar">
    <w:name w:val="Footnote Text Char"/>
    <w:basedOn w:val="DefaultParagraphFont"/>
    <w:link w:val="FootnoteText"/>
    <w:uiPriority w:val="99"/>
    <w:semiHidden/>
    <w:rsid w:val="00EB5985"/>
    <w:rPr>
      <w:sz w:val="20"/>
      <w:szCs w:val="20"/>
      <w:lang w:val="lv-LV"/>
    </w:rPr>
  </w:style>
  <w:style w:type="character" w:styleId="FootnoteReference">
    <w:name w:val="footnote reference"/>
    <w:basedOn w:val="DefaultParagraphFont"/>
    <w:uiPriority w:val="99"/>
    <w:semiHidden/>
    <w:unhideWhenUsed/>
    <w:rsid w:val="00EB5985"/>
    <w:rPr>
      <w:vertAlign w:val="superscript"/>
    </w:rPr>
  </w:style>
  <w:style w:type="character" w:customStyle="1" w:styleId="Heading3Char">
    <w:name w:val="Heading 3 Char"/>
    <w:basedOn w:val="DefaultParagraphFont"/>
    <w:link w:val="Heading3"/>
    <w:uiPriority w:val="9"/>
    <w:rsid w:val="001D7D53"/>
    <w:rPr>
      <w:rFonts w:ascii="Calibri" w:eastAsiaTheme="majorEastAsia" w:hAnsi="Calibri" w:cstheme="majorBidi"/>
      <w:b/>
      <w:sz w:val="24"/>
      <w:szCs w:val="24"/>
    </w:rPr>
  </w:style>
  <w:style w:type="paragraph" w:styleId="BodyText">
    <w:name w:val="Body Text"/>
    <w:basedOn w:val="Normal"/>
    <w:link w:val="BodyTextChar"/>
    <w:uiPriority w:val="1"/>
    <w:qFormat/>
    <w:rsid w:val="005F5FD3"/>
    <w:pPr>
      <w:widowControl w:val="0"/>
      <w:autoSpaceDE w:val="0"/>
      <w:autoSpaceDN w:val="0"/>
      <w:spacing w:after="0" w:line="240" w:lineRule="auto"/>
    </w:pPr>
    <w:rPr>
      <w:rFonts w:ascii="Tahoma" w:eastAsia="Tahoma" w:hAnsi="Tahoma" w:cs="Tahoma"/>
      <w:sz w:val="20"/>
      <w:szCs w:val="20"/>
      <w:lang w:eastAsia="lv-LV" w:bidi="lv-LV"/>
    </w:rPr>
  </w:style>
  <w:style w:type="character" w:customStyle="1" w:styleId="BodyTextChar">
    <w:name w:val="Body Text Char"/>
    <w:basedOn w:val="DefaultParagraphFont"/>
    <w:link w:val="BodyText"/>
    <w:uiPriority w:val="1"/>
    <w:rsid w:val="005F5FD3"/>
    <w:rPr>
      <w:rFonts w:ascii="Tahoma" w:eastAsia="Tahoma" w:hAnsi="Tahoma" w:cs="Tahoma"/>
      <w:sz w:val="20"/>
      <w:szCs w:val="20"/>
      <w:lang w:val="lv-LV" w:eastAsia="lv-LV" w:bidi="lv-LV"/>
    </w:rPr>
  </w:style>
  <w:style w:type="paragraph" w:customStyle="1" w:styleId="TableParagraph">
    <w:name w:val="Table Paragraph"/>
    <w:basedOn w:val="Normal"/>
    <w:uiPriority w:val="1"/>
    <w:qFormat/>
    <w:rsid w:val="005F5FD3"/>
    <w:pPr>
      <w:widowControl w:val="0"/>
      <w:autoSpaceDE w:val="0"/>
      <w:autoSpaceDN w:val="0"/>
      <w:spacing w:after="0" w:line="240" w:lineRule="auto"/>
    </w:pPr>
    <w:rPr>
      <w:rFonts w:ascii="Tahoma" w:eastAsia="Tahoma" w:hAnsi="Tahoma" w:cs="Tahoma"/>
      <w:lang w:eastAsia="lv-LV" w:bidi="lv-LV"/>
    </w:rPr>
  </w:style>
  <w:style w:type="character" w:styleId="Hyperlink">
    <w:name w:val="Hyperlink"/>
    <w:basedOn w:val="DefaultParagraphFont"/>
    <w:uiPriority w:val="99"/>
    <w:unhideWhenUsed/>
    <w:rsid w:val="00421DEC"/>
    <w:rPr>
      <w:color w:val="0563C1" w:themeColor="hyperlink"/>
      <w:u w:val="single"/>
    </w:rPr>
  </w:style>
  <w:style w:type="paragraph" w:styleId="PlainText">
    <w:name w:val="Plain Text"/>
    <w:basedOn w:val="Normal"/>
    <w:link w:val="PlainTextChar"/>
    <w:uiPriority w:val="99"/>
    <w:semiHidden/>
    <w:unhideWhenUsed/>
    <w:rsid w:val="00801AC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01AC8"/>
    <w:rPr>
      <w:rFonts w:ascii="Calibri" w:hAnsi="Calibri"/>
      <w:szCs w:val="21"/>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801AC8"/>
    <w:rPr>
      <w:rFonts w:ascii="Helvetica" w:eastAsia="Times New Roman" w:hAnsi="Helvetica" w:cs="Times New Roman"/>
      <w:szCs w:val="20"/>
      <w:lang w:val="lv-LV"/>
    </w:rPr>
  </w:style>
  <w:style w:type="paragraph" w:customStyle="1" w:styleId="Tabuluvirsraksti">
    <w:name w:val="Tabulu_virsraksti"/>
    <w:basedOn w:val="Normal"/>
    <w:qFormat/>
    <w:rsid w:val="007F4A51"/>
    <w:pPr>
      <w:spacing w:after="120" w:line="240" w:lineRule="auto"/>
      <w:jc w:val="center"/>
    </w:pPr>
    <w:rPr>
      <w:rFonts w:ascii="Times New Roman" w:eastAsia="Times New Roman" w:hAnsi="Times New Roman" w:cs="Times New Roman"/>
      <w:sz w:val="24"/>
      <w:szCs w:val="20"/>
    </w:rPr>
  </w:style>
  <w:style w:type="paragraph" w:customStyle="1" w:styleId="tabteksts">
    <w:name w:val="tab_teksts"/>
    <w:basedOn w:val="Normal"/>
    <w:qFormat/>
    <w:rsid w:val="007F4A51"/>
    <w:pPr>
      <w:spacing w:after="0" w:line="240" w:lineRule="auto"/>
    </w:pPr>
    <w:rPr>
      <w:rFonts w:ascii="Times New Roman" w:eastAsia="Times New Roman" w:hAnsi="Times New Roman" w:cs="Times New Roman"/>
      <w:sz w:val="18"/>
      <w:szCs w:val="20"/>
    </w:rPr>
  </w:style>
  <w:style w:type="paragraph" w:styleId="TOCHeading">
    <w:name w:val="TOC Heading"/>
    <w:basedOn w:val="Heading1"/>
    <w:next w:val="Normal"/>
    <w:uiPriority w:val="39"/>
    <w:unhideWhenUsed/>
    <w:qFormat/>
    <w:rsid w:val="00E371EB"/>
    <w:pPr>
      <w:outlineLvl w:val="9"/>
    </w:pPr>
    <w:rPr>
      <w:lang w:val="en-US"/>
    </w:rPr>
  </w:style>
  <w:style w:type="paragraph" w:styleId="TOC1">
    <w:name w:val="toc 1"/>
    <w:basedOn w:val="Normal"/>
    <w:next w:val="Normal"/>
    <w:autoRedefine/>
    <w:uiPriority w:val="39"/>
    <w:unhideWhenUsed/>
    <w:rsid w:val="00E371EB"/>
    <w:pPr>
      <w:spacing w:after="100"/>
    </w:pPr>
  </w:style>
  <w:style w:type="paragraph" w:styleId="CommentSubject">
    <w:name w:val="annotation subject"/>
    <w:basedOn w:val="CommentText"/>
    <w:next w:val="CommentText"/>
    <w:link w:val="CommentSubjectChar"/>
    <w:uiPriority w:val="99"/>
    <w:semiHidden/>
    <w:unhideWhenUsed/>
    <w:rsid w:val="00547293"/>
    <w:pPr>
      <w:spacing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547293"/>
    <w:rPr>
      <w:rFonts w:ascii="Helvetica" w:eastAsia="Times New Roman" w:hAnsi="Helvetica" w:cs="Times New Roman"/>
      <w:b/>
      <w:bCs/>
      <w:sz w:val="20"/>
      <w:szCs w:val="20"/>
      <w:lang w:val="lv-LV"/>
    </w:rPr>
  </w:style>
  <w:style w:type="paragraph" w:styleId="Header">
    <w:name w:val="header"/>
    <w:basedOn w:val="Normal"/>
    <w:link w:val="HeaderChar"/>
    <w:uiPriority w:val="99"/>
    <w:unhideWhenUsed/>
    <w:rsid w:val="007A2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47E"/>
  </w:style>
  <w:style w:type="paragraph" w:styleId="Footer">
    <w:name w:val="footer"/>
    <w:basedOn w:val="Normal"/>
    <w:link w:val="FooterChar"/>
    <w:uiPriority w:val="99"/>
    <w:unhideWhenUsed/>
    <w:rsid w:val="007A2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47E"/>
  </w:style>
  <w:style w:type="paragraph" w:styleId="TOC2">
    <w:name w:val="toc 2"/>
    <w:basedOn w:val="Normal"/>
    <w:next w:val="Normal"/>
    <w:autoRedefine/>
    <w:uiPriority w:val="39"/>
    <w:unhideWhenUsed/>
    <w:rsid w:val="00F45ECC"/>
    <w:pPr>
      <w:spacing w:after="100"/>
      <w:ind w:left="220"/>
    </w:pPr>
  </w:style>
  <w:style w:type="paragraph" w:styleId="TOC3">
    <w:name w:val="toc 3"/>
    <w:basedOn w:val="Normal"/>
    <w:next w:val="Normal"/>
    <w:autoRedefine/>
    <w:uiPriority w:val="39"/>
    <w:unhideWhenUsed/>
    <w:rsid w:val="00F45ECC"/>
    <w:pPr>
      <w:spacing w:after="100"/>
      <w:ind w:left="440"/>
    </w:pPr>
  </w:style>
  <w:style w:type="table" w:customStyle="1" w:styleId="Reatabula1">
    <w:name w:val="Režģa tabula1"/>
    <w:basedOn w:val="TableNormal"/>
    <w:next w:val="TableGrid"/>
    <w:uiPriority w:val="39"/>
    <w:rsid w:val="00946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areizjaissaraksts1">
    <w:name w:val="Pašreizējais saraksts1"/>
    <w:uiPriority w:val="99"/>
    <w:rsid w:val="008D5AB0"/>
    <w:pPr>
      <w:numPr>
        <w:numId w:val="3"/>
      </w:numPr>
    </w:pPr>
  </w:style>
  <w:style w:type="table" w:customStyle="1" w:styleId="GridTable4-Accent11">
    <w:name w:val="Grid Table 4 - Accent 11"/>
    <w:basedOn w:val="TableNormal"/>
    <w:uiPriority w:val="49"/>
    <w:rsid w:val="00506DB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v-LV"/>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NormalWeb">
    <w:name w:val="Normal (Web)"/>
    <w:basedOn w:val="Normal"/>
    <w:uiPriority w:val="99"/>
    <w:semiHidden/>
    <w:unhideWhenUsed/>
    <w:rsid w:val="00F06F1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D210C0"/>
    <w:rPr>
      <w:color w:val="954F72" w:themeColor="followedHyperlink"/>
      <w:u w:val="single"/>
    </w:rPr>
  </w:style>
  <w:style w:type="paragraph" w:styleId="Revision">
    <w:name w:val="Revision"/>
    <w:hidden/>
    <w:uiPriority w:val="99"/>
    <w:semiHidden/>
    <w:rsid w:val="00B83C5C"/>
    <w:pPr>
      <w:spacing w:after="0" w:line="240" w:lineRule="auto"/>
    </w:pPr>
  </w:style>
  <w:style w:type="character" w:customStyle="1" w:styleId="cf01">
    <w:name w:val="cf01"/>
    <w:basedOn w:val="DefaultParagraphFont"/>
    <w:rsid w:val="0004401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822097">
      <w:bodyDiv w:val="1"/>
      <w:marLeft w:val="0"/>
      <w:marRight w:val="0"/>
      <w:marTop w:val="0"/>
      <w:marBottom w:val="0"/>
      <w:divBdr>
        <w:top w:val="none" w:sz="0" w:space="0" w:color="auto"/>
        <w:left w:val="none" w:sz="0" w:space="0" w:color="auto"/>
        <w:bottom w:val="none" w:sz="0" w:space="0" w:color="auto"/>
        <w:right w:val="none" w:sz="0" w:space="0" w:color="auto"/>
      </w:divBdr>
    </w:div>
    <w:div w:id="287203809">
      <w:bodyDiv w:val="1"/>
      <w:marLeft w:val="0"/>
      <w:marRight w:val="0"/>
      <w:marTop w:val="0"/>
      <w:marBottom w:val="0"/>
      <w:divBdr>
        <w:top w:val="none" w:sz="0" w:space="0" w:color="auto"/>
        <w:left w:val="none" w:sz="0" w:space="0" w:color="auto"/>
        <w:bottom w:val="none" w:sz="0" w:space="0" w:color="auto"/>
        <w:right w:val="none" w:sz="0" w:space="0" w:color="auto"/>
      </w:divBdr>
    </w:div>
    <w:div w:id="316691291">
      <w:bodyDiv w:val="1"/>
      <w:marLeft w:val="0"/>
      <w:marRight w:val="0"/>
      <w:marTop w:val="0"/>
      <w:marBottom w:val="0"/>
      <w:divBdr>
        <w:top w:val="none" w:sz="0" w:space="0" w:color="auto"/>
        <w:left w:val="none" w:sz="0" w:space="0" w:color="auto"/>
        <w:bottom w:val="none" w:sz="0" w:space="0" w:color="auto"/>
        <w:right w:val="none" w:sz="0" w:space="0" w:color="auto"/>
      </w:divBdr>
    </w:div>
    <w:div w:id="395670462">
      <w:bodyDiv w:val="1"/>
      <w:marLeft w:val="0"/>
      <w:marRight w:val="0"/>
      <w:marTop w:val="0"/>
      <w:marBottom w:val="0"/>
      <w:divBdr>
        <w:top w:val="none" w:sz="0" w:space="0" w:color="auto"/>
        <w:left w:val="none" w:sz="0" w:space="0" w:color="auto"/>
        <w:bottom w:val="none" w:sz="0" w:space="0" w:color="auto"/>
        <w:right w:val="none" w:sz="0" w:space="0" w:color="auto"/>
      </w:divBdr>
    </w:div>
    <w:div w:id="398871042">
      <w:bodyDiv w:val="1"/>
      <w:marLeft w:val="0"/>
      <w:marRight w:val="0"/>
      <w:marTop w:val="0"/>
      <w:marBottom w:val="0"/>
      <w:divBdr>
        <w:top w:val="none" w:sz="0" w:space="0" w:color="auto"/>
        <w:left w:val="none" w:sz="0" w:space="0" w:color="auto"/>
        <w:bottom w:val="none" w:sz="0" w:space="0" w:color="auto"/>
        <w:right w:val="none" w:sz="0" w:space="0" w:color="auto"/>
      </w:divBdr>
    </w:div>
    <w:div w:id="435253485">
      <w:bodyDiv w:val="1"/>
      <w:marLeft w:val="0"/>
      <w:marRight w:val="0"/>
      <w:marTop w:val="0"/>
      <w:marBottom w:val="0"/>
      <w:divBdr>
        <w:top w:val="none" w:sz="0" w:space="0" w:color="auto"/>
        <w:left w:val="none" w:sz="0" w:space="0" w:color="auto"/>
        <w:bottom w:val="none" w:sz="0" w:space="0" w:color="auto"/>
        <w:right w:val="none" w:sz="0" w:space="0" w:color="auto"/>
      </w:divBdr>
    </w:div>
    <w:div w:id="513612573">
      <w:bodyDiv w:val="1"/>
      <w:marLeft w:val="0"/>
      <w:marRight w:val="0"/>
      <w:marTop w:val="0"/>
      <w:marBottom w:val="0"/>
      <w:divBdr>
        <w:top w:val="none" w:sz="0" w:space="0" w:color="auto"/>
        <w:left w:val="none" w:sz="0" w:space="0" w:color="auto"/>
        <w:bottom w:val="none" w:sz="0" w:space="0" w:color="auto"/>
        <w:right w:val="none" w:sz="0" w:space="0" w:color="auto"/>
      </w:divBdr>
    </w:div>
    <w:div w:id="707727143">
      <w:bodyDiv w:val="1"/>
      <w:marLeft w:val="0"/>
      <w:marRight w:val="0"/>
      <w:marTop w:val="0"/>
      <w:marBottom w:val="0"/>
      <w:divBdr>
        <w:top w:val="none" w:sz="0" w:space="0" w:color="auto"/>
        <w:left w:val="none" w:sz="0" w:space="0" w:color="auto"/>
        <w:bottom w:val="none" w:sz="0" w:space="0" w:color="auto"/>
        <w:right w:val="none" w:sz="0" w:space="0" w:color="auto"/>
      </w:divBdr>
    </w:div>
    <w:div w:id="758789965">
      <w:bodyDiv w:val="1"/>
      <w:marLeft w:val="0"/>
      <w:marRight w:val="0"/>
      <w:marTop w:val="0"/>
      <w:marBottom w:val="0"/>
      <w:divBdr>
        <w:top w:val="none" w:sz="0" w:space="0" w:color="auto"/>
        <w:left w:val="none" w:sz="0" w:space="0" w:color="auto"/>
        <w:bottom w:val="none" w:sz="0" w:space="0" w:color="auto"/>
        <w:right w:val="none" w:sz="0" w:space="0" w:color="auto"/>
      </w:divBdr>
    </w:div>
    <w:div w:id="833763474">
      <w:bodyDiv w:val="1"/>
      <w:marLeft w:val="0"/>
      <w:marRight w:val="0"/>
      <w:marTop w:val="0"/>
      <w:marBottom w:val="0"/>
      <w:divBdr>
        <w:top w:val="none" w:sz="0" w:space="0" w:color="auto"/>
        <w:left w:val="none" w:sz="0" w:space="0" w:color="auto"/>
        <w:bottom w:val="none" w:sz="0" w:space="0" w:color="auto"/>
        <w:right w:val="none" w:sz="0" w:space="0" w:color="auto"/>
      </w:divBdr>
    </w:div>
    <w:div w:id="950013172">
      <w:bodyDiv w:val="1"/>
      <w:marLeft w:val="0"/>
      <w:marRight w:val="0"/>
      <w:marTop w:val="0"/>
      <w:marBottom w:val="0"/>
      <w:divBdr>
        <w:top w:val="none" w:sz="0" w:space="0" w:color="auto"/>
        <w:left w:val="none" w:sz="0" w:space="0" w:color="auto"/>
        <w:bottom w:val="none" w:sz="0" w:space="0" w:color="auto"/>
        <w:right w:val="none" w:sz="0" w:space="0" w:color="auto"/>
      </w:divBdr>
    </w:div>
    <w:div w:id="987133225">
      <w:bodyDiv w:val="1"/>
      <w:marLeft w:val="0"/>
      <w:marRight w:val="0"/>
      <w:marTop w:val="0"/>
      <w:marBottom w:val="0"/>
      <w:divBdr>
        <w:top w:val="none" w:sz="0" w:space="0" w:color="auto"/>
        <w:left w:val="none" w:sz="0" w:space="0" w:color="auto"/>
        <w:bottom w:val="none" w:sz="0" w:space="0" w:color="auto"/>
        <w:right w:val="none" w:sz="0" w:space="0" w:color="auto"/>
      </w:divBdr>
    </w:div>
    <w:div w:id="1015039881">
      <w:bodyDiv w:val="1"/>
      <w:marLeft w:val="0"/>
      <w:marRight w:val="0"/>
      <w:marTop w:val="0"/>
      <w:marBottom w:val="0"/>
      <w:divBdr>
        <w:top w:val="none" w:sz="0" w:space="0" w:color="auto"/>
        <w:left w:val="none" w:sz="0" w:space="0" w:color="auto"/>
        <w:bottom w:val="none" w:sz="0" w:space="0" w:color="auto"/>
        <w:right w:val="none" w:sz="0" w:space="0" w:color="auto"/>
      </w:divBdr>
    </w:div>
    <w:div w:id="1156724527">
      <w:bodyDiv w:val="1"/>
      <w:marLeft w:val="0"/>
      <w:marRight w:val="0"/>
      <w:marTop w:val="0"/>
      <w:marBottom w:val="0"/>
      <w:divBdr>
        <w:top w:val="none" w:sz="0" w:space="0" w:color="auto"/>
        <w:left w:val="none" w:sz="0" w:space="0" w:color="auto"/>
        <w:bottom w:val="none" w:sz="0" w:space="0" w:color="auto"/>
        <w:right w:val="none" w:sz="0" w:space="0" w:color="auto"/>
      </w:divBdr>
    </w:div>
    <w:div w:id="1379430643">
      <w:bodyDiv w:val="1"/>
      <w:marLeft w:val="0"/>
      <w:marRight w:val="0"/>
      <w:marTop w:val="0"/>
      <w:marBottom w:val="0"/>
      <w:divBdr>
        <w:top w:val="none" w:sz="0" w:space="0" w:color="auto"/>
        <w:left w:val="none" w:sz="0" w:space="0" w:color="auto"/>
        <w:bottom w:val="none" w:sz="0" w:space="0" w:color="auto"/>
        <w:right w:val="none" w:sz="0" w:space="0" w:color="auto"/>
      </w:divBdr>
    </w:div>
    <w:div w:id="1564488662">
      <w:bodyDiv w:val="1"/>
      <w:marLeft w:val="0"/>
      <w:marRight w:val="0"/>
      <w:marTop w:val="0"/>
      <w:marBottom w:val="0"/>
      <w:divBdr>
        <w:top w:val="none" w:sz="0" w:space="0" w:color="auto"/>
        <w:left w:val="none" w:sz="0" w:space="0" w:color="auto"/>
        <w:bottom w:val="none" w:sz="0" w:space="0" w:color="auto"/>
        <w:right w:val="none" w:sz="0" w:space="0" w:color="auto"/>
      </w:divBdr>
    </w:div>
    <w:div w:id="1574388876">
      <w:bodyDiv w:val="1"/>
      <w:marLeft w:val="0"/>
      <w:marRight w:val="0"/>
      <w:marTop w:val="0"/>
      <w:marBottom w:val="0"/>
      <w:divBdr>
        <w:top w:val="none" w:sz="0" w:space="0" w:color="auto"/>
        <w:left w:val="none" w:sz="0" w:space="0" w:color="auto"/>
        <w:bottom w:val="none" w:sz="0" w:space="0" w:color="auto"/>
        <w:right w:val="none" w:sz="0" w:space="0" w:color="auto"/>
      </w:divBdr>
    </w:div>
    <w:div w:id="1614825254">
      <w:bodyDiv w:val="1"/>
      <w:marLeft w:val="0"/>
      <w:marRight w:val="0"/>
      <w:marTop w:val="0"/>
      <w:marBottom w:val="0"/>
      <w:divBdr>
        <w:top w:val="none" w:sz="0" w:space="0" w:color="auto"/>
        <w:left w:val="none" w:sz="0" w:space="0" w:color="auto"/>
        <w:bottom w:val="none" w:sz="0" w:space="0" w:color="auto"/>
        <w:right w:val="none" w:sz="0" w:space="0" w:color="auto"/>
      </w:divBdr>
    </w:div>
    <w:div w:id="1680815526">
      <w:bodyDiv w:val="1"/>
      <w:marLeft w:val="0"/>
      <w:marRight w:val="0"/>
      <w:marTop w:val="0"/>
      <w:marBottom w:val="0"/>
      <w:divBdr>
        <w:top w:val="none" w:sz="0" w:space="0" w:color="auto"/>
        <w:left w:val="none" w:sz="0" w:space="0" w:color="auto"/>
        <w:bottom w:val="none" w:sz="0" w:space="0" w:color="auto"/>
        <w:right w:val="none" w:sz="0" w:space="0" w:color="auto"/>
      </w:divBdr>
    </w:div>
    <w:div w:id="1717699700">
      <w:bodyDiv w:val="1"/>
      <w:marLeft w:val="0"/>
      <w:marRight w:val="0"/>
      <w:marTop w:val="0"/>
      <w:marBottom w:val="0"/>
      <w:divBdr>
        <w:top w:val="none" w:sz="0" w:space="0" w:color="auto"/>
        <w:left w:val="none" w:sz="0" w:space="0" w:color="auto"/>
        <w:bottom w:val="none" w:sz="0" w:space="0" w:color="auto"/>
        <w:right w:val="none" w:sz="0" w:space="0" w:color="auto"/>
      </w:divBdr>
    </w:div>
    <w:div w:id="1727799154">
      <w:bodyDiv w:val="1"/>
      <w:marLeft w:val="0"/>
      <w:marRight w:val="0"/>
      <w:marTop w:val="0"/>
      <w:marBottom w:val="0"/>
      <w:divBdr>
        <w:top w:val="none" w:sz="0" w:space="0" w:color="auto"/>
        <w:left w:val="none" w:sz="0" w:space="0" w:color="auto"/>
        <w:bottom w:val="none" w:sz="0" w:space="0" w:color="auto"/>
        <w:right w:val="none" w:sz="0" w:space="0" w:color="auto"/>
      </w:divBdr>
    </w:div>
    <w:div w:id="1731803950">
      <w:bodyDiv w:val="1"/>
      <w:marLeft w:val="0"/>
      <w:marRight w:val="0"/>
      <w:marTop w:val="0"/>
      <w:marBottom w:val="0"/>
      <w:divBdr>
        <w:top w:val="none" w:sz="0" w:space="0" w:color="auto"/>
        <w:left w:val="none" w:sz="0" w:space="0" w:color="auto"/>
        <w:bottom w:val="none" w:sz="0" w:space="0" w:color="auto"/>
        <w:right w:val="none" w:sz="0" w:space="0" w:color="auto"/>
      </w:divBdr>
    </w:div>
    <w:div w:id="1739132725">
      <w:bodyDiv w:val="1"/>
      <w:marLeft w:val="0"/>
      <w:marRight w:val="0"/>
      <w:marTop w:val="0"/>
      <w:marBottom w:val="0"/>
      <w:divBdr>
        <w:top w:val="none" w:sz="0" w:space="0" w:color="auto"/>
        <w:left w:val="none" w:sz="0" w:space="0" w:color="auto"/>
        <w:bottom w:val="none" w:sz="0" w:space="0" w:color="auto"/>
        <w:right w:val="none" w:sz="0" w:space="0" w:color="auto"/>
      </w:divBdr>
    </w:div>
    <w:div w:id="1771581078">
      <w:bodyDiv w:val="1"/>
      <w:marLeft w:val="0"/>
      <w:marRight w:val="0"/>
      <w:marTop w:val="0"/>
      <w:marBottom w:val="0"/>
      <w:divBdr>
        <w:top w:val="none" w:sz="0" w:space="0" w:color="auto"/>
        <w:left w:val="none" w:sz="0" w:space="0" w:color="auto"/>
        <w:bottom w:val="none" w:sz="0" w:space="0" w:color="auto"/>
        <w:right w:val="none" w:sz="0" w:space="0" w:color="auto"/>
      </w:divBdr>
    </w:div>
    <w:div w:id="1817915029">
      <w:bodyDiv w:val="1"/>
      <w:marLeft w:val="0"/>
      <w:marRight w:val="0"/>
      <w:marTop w:val="0"/>
      <w:marBottom w:val="0"/>
      <w:divBdr>
        <w:top w:val="none" w:sz="0" w:space="0" w:color="auto"/>
        <w:left w:val="none" w:sz="0" w:space="0" w:color="auto"/>
        <w:bottom w:val="none" w:sz="0" w:space="0" w:color="auto"/>
        <w:right w:val="none" w:sz="0" w:space="0" w:color="auto"/>
      </w:divBdr>
    </w:div>
    <w:div w:id="1968705294">
      <w:bodyDiv w:val="1"/>
      <w:marLeft w:val="0"/>
      <w:marRight w:val="0"/>
      <w:marTop w:val="0"/>
      <w:marBottom w:val="0"/>
      <w:divBdr>
        <w:top w:val="none" w:sz="0" w:space="0" w:color="auto"/>
        <w:left w:val="none" w:sz="0" w:space="0" w:color="auto"/>
        <w:bottom w:val="none" w:sz="0" w:space="0" w:color="auto"/>
        <w:right w:val="none" w:sz="0" w:space="0" w:color="auto"/>
      </w:divBdr>
    </w:div>
    <w:div w:id="2142530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chart" Target="charts/chart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europa.eu/eurobarometer/surveys/detail/2832" TargetMode="External"/><Relationship Id="rId3" Type="http://schemas.openxmlformats.org/officeDocument/2006/relationships/hyperlink" Target="https://data.stat.gov.lv/pxweb/lv/OSP_PUB/START__POP__IR__IRD/IRD040/?loadedQueryId=1382&amp;timeType=from&amp;timeValue=1990" TargetMode="External"/><Relationship Id="rId7" Type="http://schemas.openxmlformats.org/officeDocument/2006/relationships/hyperlink" Target="https://europa.eu/eurobarometer/surveys/detail/2832" TargetMode="External"/><Relationship Id="rId2" Type="http://schemas.openxmlformats.org/officeDocument/2006/relationships/hyperlink" Target="https://www.lvrtc.lv/pakalpojumi/raidorganizacijam/tv-apraide/bezmaksas-apraide/bezmaksas-programmu-apraides-zonas/" TargetMode="External"/><Relationship Id="rId1" Type="http://schemas.openxmlformats.org/officeDocument/2006/relationships/hyperlink" Target="https://www.lvrtc.lv/pakalpojumi/raidorganizacijam/tv-apraide/bezmaksas-apraide/" TargetMode="External"/><Relationship Id="rId6" Type="http://schemas.openxmlformats.org/officeDocument/2006/relationships/hyperlink" Target="https://stat.gov.lv/lv/statistikas-temas/informacijas-tehn/interneta-lietosana/tabulas/dlm020-iedzivotaju-interneta?themeCode=DL" TargetMode="External"/><Relationship Id="rId5" Type="http://schemas.openxmlformats.org/officeDocument/2006/relationships/hyperlink" Target="https://data.stat.gov.lv/pxweb/lv/OSP_PUB/START__POP__IR__IRD/IRD040/?loadedQueryId=1382&amp;timeType=from&amp;timeValue=1990" TargetMode="External"/><Relationship Id="rId4" Type="http://schemas.openxmlformats.org/officeDocument/2006/relationships/hyperlink" Target="https://data.stat.gov.lv/pxweb/lv/OSP_PUB/START__POP__IR__IRD/IRD040/?loadedQueryId=1382&amp;timeType=from&amp;timeValue=199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b="1">
                <a:solidFill>
                  <a:sysClr val="windowText" lastClr="000000"/>
                </a:solidFill>
              </a:rPr>
              <a:t>VSIA</a:t>
            </a:r>
            <a:r>
              <a:rPr lang="lv-LV" b="1" baseline="0">
                <a:solidFill>
                  <a:sysClr val="windowText" lastClr="000000"/>
                </a:solidFill>
              </a:rPr>
              <a:t> "Latvijas Televīzija" investīciju programma 5 gadu periodam</a:t>
            </a:r>
            <a:endParaRPr lang="en-US" b="1">
              <a:solidFill>
                <a:sysClr val="windowText" lastClr="000000"/>
              </a:solidFill>
            </a:endParaRPr>
          </a:p>
        </c:rich>
      </c:tx>
      <c:layout>
        <c:manualLayout>
          <c:xMode val="edge"/>
          <c:yMode val="edge"/>
          <c:x val="0.11229969055321221"/>
          <c:y val="3.09056014922963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stacked"/>
        <c:varyColors val="0"/>
        <c:ser>
          <c:idx val="0"/>
          <c:order val="0"/>
          <c:tx>
            <c:strRef>
              <c:f>Sheet1!$E$20</c:f>
              <c:strCache>
                <c:ptCount val="1"/>
                <c:pt idx="0">
                  <c:v>Kapacitāte un konkurētspēja</c:v>
                </c:pt>
              </c:strCache>
            </c:strRef>
          </c:tx>
          <c:spPr>
            <a:solidFill>
              <a:schemeClr val="accent1"/>
            </a:solidFill>
            <a:ln>
              <a:noFill/>
            </a:ln>
            <a:effectLst/>
          </c:spPr>
          <c:invertIfNegative val="0"/>
          <c:cat>
            <c:numRef>
              <c:f>Sheet1!$F$19:$L$19</c:f>
              <c:numCache>
                <c:formatCode>General</c:formatCode>
                <c:ptCount val="5"/>
                <c:pt idx="0">
                  <c:v>2023</c:v>
                </c:pt>
                <c:pt idx="1">
                  <c:v>2024</c:v>
                </c:pt>
                <c:pt idx="2">
                  <c:v>2025</c:v>
                </c:pt>
                <c:pt idx="3">
                  <c:v>2026</c:v>
                </c:pt>
                <c:pt idx="4">
                  <c:v>2027</c:v>
                </c:pt>
              </c:numCache>
            </c:numRef>
          </c:cat>
          <c:val>
            <c:numRef>
              <c:f>Sheet1!$F$20:$L$20</c:f>
              <c:numCache>
                <c:formatCode>#,##0</c:formatCode>
                <c:ptCount val="5"/>
                <c:pt idx="0">
                  <c:v>4091773</c:v>
                </c:pt>
                <c:pt idx="1">
                  <c:v>4254743</c:v>
                </c:pt>
                <c:pt idx="2">
                  <c:v>4408576</c:v>
                </c:pt>
                <c:pt idx="3">
                  <c:v>4408576</c:v>
                </c:pt>
                <c:pt idx="4">
                  <c:v>4408576</c:v>
                </c:pt>
              </c:numCache>
            </c:numRef>
          </c:val>
          <c:extLst>
            <c:ext xmlns:c16="http://schemas.microsoft.com/office/drawing/2014/chart" uri="{C3380CC4-5D6E-409C-BE32-E72D297353CC}">
              <c16:uniqueId val="{00000000-8C5A-4521-A666-63552A9C029B}"/>
            </c:ext>
          </c:extLst>
        </c:ser>
        <c:ser>
          <c:idx val="1"/>
          <c:order val="1"/>
          <c:tx>
            <c:strRef>
              <c:f>Sheet1!$E$21</c:f>
              <c:strCache>
                <c:ptCount val="1"/>
                <c:pt idx="0">
                  <c:v>Digitālais saturs</c:v>
                </c:pt>
              </c:strCache>
            </c:strRef>
          </c:tx>
          <c:spPr>
            <a:solidFill>
              <a:schemeClr val="accent2"/>
            </a:solidFill>
            <a:ln>
              <a:noFill/>
            </a:ln>
            <a:effectLst/>
          </c:spPr>
          <c:invertIfNegative val="0"/>
          <c:cat>
            <c:numRef>
              <c:f>Sheet1!$F$19:$L$19</c:f>
              <c:numCache>
                <c:formatCode>General</c:formatCode>
                <c:ptCount val="5"/>
                <c:pt idx="0">
                  <c:v>2023</c:v>
                </c:pt>
                <c:pt idx="1">
                  <c:v>2024</c:v>
                </c:pt>
                <c:pt idx="2">
                  <c:v>2025</c:v>
                </c:pt>
                <c:pt idx="3">
                  <c:v>2026</c:v>
                </c:pt>
                <c:pt idx="4">
                  <c:v>2027</c:v>
                </c:pt>
              </c:numCache>
            </c:numRef>
          </c:cat>
          <c:val>
            <c:numRef>
              <c:f>Sheet1!$F$21:$L$21</c:f>
              <c:numCache>
                <c:formatCode>#,##0</c:formatCode>
                <c:ptCount val="5"/>
                <c:pt idx="0">
                  <c:v>261160</c:v>
                </c:pt>
                <c:pt idx="1">
                  <c:v>335952</c:v>
                </c:pt>
                <c:pt idx="2">
                  <c:v>290581</c:v>
                </c:pt>
                <c:pt idx="3">
                  <c:v>255181</c:v>
                </c:pt>
                <c:pt idx="4">
                  <c:v>245181</c:v>
                </c:pt>
              </c:numCache>
            </c:numRef>
          </c:val>
          <c:extLst>
            <c:ext xmlns:c16="http://schemas.microsoft.com/office/drawing/2014/chart" uri="{C3380CC4-5D6E-409C-BE32-E72D297353CC}">
              <c16:uniqueId val="{00000001-8C5A-4521-A666-63552A9C029B}"/>
            </c:ext>
          </c:extLst>
        </c:ser>
        <c:ser>
          <c:idx val="2"/>
          <c:order val="2"/>
          <c:tx>
            <c:strRef>
              <c:f>Sheet1!$E$22</c:f>
              <c:strCache>
                <c:ptCount val="1"/>
                <c:pt idx="0">
                  <c:v>Lineārais saturs</c:v>
                </c:pt>
              </c:strCache>
            </c:strRef>
          </c:tx>
          <c:spPr>
            <a:solidFill>
              <a:schemeClr val="accent3"/>
            </a:solidFill>
            <a:ln>
              <a:noFill/>
            </a:ln>
            <a:effectLst/>
          </c:spPr>
          <c:invertIfNegative val="0"/>
          <c:cat>
            <c:numRef>
              <c:f>Sheet1!$F$19:$L$19</c:f>
              <c:numCache>
                <c:formatCode>General</c:formatCode>
                <c:ptCount val="5"/>
                <c:pt idx="0">
                  <c:v>2023</c:v>
                </c:pt>
                <c:pt idx="1">
                  <c:v>2024</c:v>
                </c:pt>
                <c:pt idx="2">
                  <c:v>2025</c:v>
                </c:pt>
                <c:pt idx="3">
                  <c:v>2026</c:v>
                </c:pt>
                <c:pt idx="4">
                  <c:v>2027</c:v>
                </c:pt>
              </c:numCache>
            </c:numRef>
          </c:cat>
          <c:val>
            <c:numRef>
              <c:f>Sheet1!$F$22:$L$22</c:f>
              <c:numCache>
                <c:formatCode>#,##0</c:formatCode>
                <c:ptCount val="5"/>
                <c:pt idx="0">
                  <c:v>1715000</c:v>
                </c:pt>
                <c:pt idx="1">
                  <c:v>1715000</c:v>
                </c:pt>
                <c:pt idx="2">
                  <c:v>1715000</c:v>
                </c:pt>
                <c:pt idx="3">
                  <c:v>1715000</c:v>
                </c:pt>
                <c:pt idx="4">
                  <c:v>1715000</c:v>
                </c:pt>
              </c:numCache>
            </c:numRef>
          </c:val>
          <c:extLst>
            <c:ext xmlns:c16="http://schemas.microsoft.com/office/drawing/2014/chart" uri="{C3380CC4-5D6E-409C-BE32-E72D297353CC}">
              <c16:uniqueId val="{00000002-8C5A-4521-A666-63552A9C029B}"/>
            </c:ext>
          </c:extLst>
        </c:ser>
        <c:ser>
          <c:idx val="3"/>
          <c:order val="3"/>
          <c:tx>
            <c:strRef>
              <c:f>Sheet1!$E$23</c:f>
              <c:strCache>
                <c:ptCount val="1"/>
                <c:pt idx="0">
                  <c:v>Kapitālieguldījumi ēkas infrastruktūrā</c:v>
                </c:pt>
              </c:strCache>
            </c:strRef>
          </c:tx>
          <c:spPr>
            <a:solidFill>
              <a:schemeClr val="accent4"/>
            </a:solidFill>
            <a:ln>
              <a:noFill/>
            </a:ln>
            <a:effectLst/>
          </c:spPr>
          <c:invertIfNegative val="0"/>
          <c:cat>
            <c:numRef>
              <c:f>Sheet1!$F$19:$L$19</c:f>
              <c:numCache>
                <c:formatCode>General</c:formatCode>
                <c:ptCount val="5"/>
                <c:pt idx="0">
                  <c:v>2023</c:v>
                </c:pt>
                <c:pt idx="1">
                  <c:v>2024</c:v>
                </c:pt>
                <c:pt idx="2">
                  <c:v>2025</c:v>
                </c:pt>
                <c:pt idx="3">
                  <c:v>2026</c:v>
                </c:pt>
                <c:pt idx="4">
                  <c:v>2027</c:v>
                </c:pt>
              </c:numCache>
            </c:numRef>
          </c:cat>
          <c:val>
            <c:numRef>
              <c:f>Sheet1!$F$23:$L$23</c:f>
              <c:numCache>
                <c:formatCode>#,##0</c:formatCode>
                <c:ptCount val="5"/>
                <c:pt idx="0">
                  <c:v>837850</c:v>
                </c:pt>
                <c:pt idx="1">
                  <c:v>1283250</c:v>
                </c:pt>
                <c:pt idx="2">
                  <c:v>5339250</c:v>
                </c:pt>
                <c:pt idx="3">
                  <c:v>1560500</c:v>
                </c:pt>
                <c:pt idx="4">
                  <c:v>1044500</c:v>
                </c:pt>
              </c:numCache>
            </c:numRef>
          </c:val>
          <c:extLst>
            <c:ext xmlns:c16="http://schemas.microsoft.com/office/drawing/2014/chart" uri="{C3380CC4-5D6E-409C-BE32-E72D297353CC}">
              <c16:uniqueId val="{00000003-8C5A-4521-A666-63552A9C029B}"/>
            </c:ext>
          </c:extLst>
        </c:ser>
        <c:ser>
          <c:idx val="4"/>
          <c:order val="4"/>
          <c:tx>
            <c:strRef>
              <c:f>Sheet1!$E$24</c:f>
              <c:strCache>
                <c:ptCount val="1"/>
                <c:pt idx="0">
                  <c:v>Kapitālieguldījumi tehnoloģijās</c:v>
                </c:pt>
              </c:strCache>
            </c:strRef>
          </c:tx>
          <c:spPr>
            <a:solidFill>
              <a:schemeClr val="accent5"/>
            </a:solidFill>
            <a:ln>
              <a:noFill/>
            </a:ln>
            <a:effectLst/>
          </c:spPr>
          <c:invertIfNegative val="0"/>
          <c:cat>
            <c:numRef>
              <c:f>Sheet1!$F$19:$L$19</c:f>
              <c:numCache>
                <c:formatCode>General</c:formatCode>
                <c:ptCount val="5"/>
                <c:pt idx="0">
                  <c:v>2023</c:v>
                </c:pt>
                <c:pt idx="1">
                  <c:v>2024</c:v>
                </c:pt>
                <c:pt idx="2">
                  <c:v>2025</c:v>
                </c:pt>
                <c:pt idx="3">
                  <c:v>2026</c:v>
                </c:pt>
                <c:pt idx="4">
                  <c:v>2027</c:v>
                </c:pt>
              </c:numCache>
            </c:numRef>
          </c:cat>
          <c:val>
            <c:numRef>
              <c:f>Sheet1!$F$24:$L$24</c:f>
              <c:numCache>
                <c:formatCode>#,##0</c:formatCode>
                <c:ptCount val="5"/>
                <c:pt idx="0">
                  <c:v>13697877</c:v>
                </c:pt>
                <c:pt idx="1">
                  <c:v>14284500</c:v>
                </c:pt>
                <c:pt idx="2">
                  <c:v>6999000</c:v>
                </c:pt>
                <c:pt idx="3">
                  <c:v>2865850</c:v>
                </c:pt>
                <c:pt idx="4">
                  <c:v>2431100</c:v>
                </c:pt>
              </c:numCache>
            </c:numRef>
          </c:val>
          <c:extLst>
            <c:ext xmlns:c16="http://schemas.microsoft.com/office/drawing/2014/chart" uri="{C3380CC4-5D6E-409C-BE32-E72D297353CC}">
              <c16:uniqueId val="{00000004-8C5A-4521-A666-63552A9C029B}"/>
            </c:ext>
          </c:extLst>
        </c:ser>
        <c:dLbls>
          <c:showLegendKey val="0"/>
          <c:showVal val="0"/>
          <c:showCatName val="0"/>
          <c:showSerName val="0"/>
          <c:showPercent val="0"/>
          <c:showBubbleSize val="0"/>
        </c:dLbls>
        <c:gapWidth val="150"/>
        <c:overlap val="100"/>
        <c:axId val="822424703"/>
        <c:axId val="822430527"/>
      </c:barChart>
      <c:catAx>
        <c:axId val="822424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822430527"/>
        <c:crosses val="autoZero"/>
        <c:auto val="1"/>
        <c:lblAlgn val="ctr"/>
        <c:lblOffset val="100"/>
        <c:noMultiLvlLbl val="0"/>
      </c:catAx>
      <c:valAx>
        <c:axId val="8224305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22424703"/>
        <c:crosses val="autoZero"/>
        <c:crossBetween val="between"/>
      </c:valAx>
      <c:spPr>
        <a:noFill/>
        <a:ln>
          <a:noFill/>
        </a:ln>
        <a:effectLst/>
      </c:spPr>
    </c:plotArea>
    <c:legend>
      <c:legendPos val="b"/>
      <c:layout>
        <c:manualLayout>
          <c:xMode val="edge"/>
          <c:yMode val="edge"/>
          <c:x val="0.16523974862900551"/>
          <c:y val="0.80073054437877422"/>
          <c:w val="0.64615305123340905"/>
          <c:h val="0.14920380966046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B3150D393593F45BCC75D3167C9E368" ma:contentTypeVersion="16" ma:contentTypeDescription="Create a new document." ma:contentTypeScope="" ma:versionID="67a2991e876c1a197fa84ead582ce843">
  <xsd:schema xmlns:xsd="http://www.w3.org/2001/XMLSchema" xmlns:xs="http://www.w3.org/2001/XMLSchema" xmlns:p="http://schemas.microsoft.com/office/2006/metadata/properties" xmlns:ns2="2a6c46b7-9a9d-4271-9470-93b948ccf2bb" xmlns:ns3="e36a346e-bad2-4e82-b28a-10fbd62d83a0" xmlns:ns4="92307a4f-359c-4be5-aca6-ec1334d786e9" targetNamespace="http://schemas.microsoft.com/office/2006/metadata/properties" ma:root="true" ma:fieldsID="e047649f3a7480547ec225c1f18ed333" ns2:_="" ns3:_="" ns4:_="">
    <xsd:import namespace="2a6c46b7-9a9d-4271-9470-93b948ccf2bb"/>
    <xsd:import namespace="e36a346e-bad2-4e82-b28a-10fbd62d83a0"/>
    <xsd:import namespace="92307a4f-359c-4be5-aca6-ec1334d786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c46b7-9a9d-4271-9470-93b948cc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d3b465-9d95-4e07-994d-71df2f2b306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6a346e-bad2-4e82-b28a-10fbd62d8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307a4f-359c-4be5-aca6-ec1334d786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580f72fa-7116-4d4f-8727-311ff23ca781}" ma:internalName="TaxCatchAll" ma:showField="CatchAllData" ma:web="92307a4f-359c-4be5-aca6-ec1334d786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2307a4f-359c-4be5-aca6-ec1334d786e9" xsi:nil="true"/>
    <lcf76f155ced4ddcb4097134ff3c332f xmlns="2a6c46b7-9a9d-4271-9470-93b948ccf2bb">
      <Terms xmlns="http://schemas.microsoft.com/office/infopath/2007/PartnerControls"/>
    </lcf76f155ced4ddcb4097134ff3c332f>
    <SharedWithUsers xmlns="e36a346e-bad2-4e82-b28a-10fbd62d83a0">
      <UserInfo>
        <DisplayName>Padomes locekļi - dalībnieki</DisplayName>
        <AccountId>27</AccountId>
        <AccountType/>
      </UserInfo>
    </SharedWithUsers>
  </documentManagement>
</p:properties>
</file>

<file path=customXml/itemProps1.xml><?xml version="1.0" encoding="utf-8"?>
<ds:datastoreItem xmlns:ds="http://schemas.openxmlformats.org/officeDocument/2006/customXml" ds:itemID="{6DF1E65F-B91D-4818-8F10-63132B98087D}">
  <ds:schemaRefs>
    <ds:schemaRef ds:uri="http://schemas.microsoft.com/sharepoint/v3/contenttype/forms"/>
  </ds:schemaRefs>
</ds:datastoreItem>
</file>

<file path=customXml/itemProps2.xml><?xml version="1.0" encoding="utf-8"?>
<ds:datastoreItem xmlns:ds="http://schemas.openxmlformats.org/officeDocument/2006/customXml" ds:itemID="{3DD612A1-FB4F-4283-864E-BFBD3A6E683E}">
  <ds:schemaRefs>
    <ds:schemaRef ds:uri="http://schemas.openxmlformats.org/officeDocument/2006/bibliography"/>
  </ds:schemaRefs>
</ds:datastoreItem>
</file>

<file path=customXml/itemProps3.xml><?xml version="1.0" encoding="utf-8"?>
<ds:datastoreItem xmlns:ds="http://schemas.openxmlformats.org/officeDocument/2006/customXml" ds:itemID="{DF67D232-3DEC-4D48-BC38-565D44BEC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c46b7-9a9d-4271-9470-93b948ccf2bb"/>
    <ds:schemaRef ds:uri="e36a346e-bad2-4e82-b28a-10fbd62d83a0"/>
    <ds:schemaRef ds:uri="92307a4f-359c-4be5-aca6-ec1334d7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DBEA8A-18C5-4DD6-803C-7EFD42BD9CE3}">
  <ds:schemaRefs>
    <ds:schemaRef ds:uri="http://schemas.microsoft.com/office/2006/metadata/properties"/>
    <ds:schemaRef ds:uri="http://schemas.microsoft.com/office/infopath/2007/PartnerControls"/>
    <ds:schemaRef ds:uri="92307a4f-359c-4be5-aca6-ec1334d786e9"/>
    <ds:schemaRef ds:uri="2a6c46b7-9a9d-4271-9470-93b948ccf2bb"/>
    <ds:schemaRef ds:uri="e36a346e-bad2-4e82-b28a-10fbd62d83a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56371</Words>
  <Characters>32133</Characters>
  <Application>Microsoft Office Word</Application>
  <DocSecurity>0</DocSecurity>
  <Lines>267</Lines>
  <Paragraphs>176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88328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Semjonova</dc:creator>
  <cp:keywords/>
  <dc:description/>
  <cp:lastModifiedBy>Baiba Beāte Šleja</cp:lastModifiedBy>
  <cp:revision>2</cp:revision>
  <cp:lastPrinted>2022-11-04T12:39:00Z</cp:lastPrinted>
  <dcterms:created xsi:type="dcterms:W3CDTF">2022-12-29T13:50:00Z</dcterms:created>
  <dcterms:modified xsi:type="dcterms:W3CDTF">2022-12-29T13:50:00Z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0x010100DB3150D393593F45BCC75D3167C9E368</vt:lpwstr>
  </property>
  <property fmtid="{D5CDD505-2E9C-101B-9397-08002B2CF9AE}" pid="3" name="MediaServiceImageTags">
    <vt:lpwstr/>
  </property>
</Properties>
</file>