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34D2" w14:textId="77777777" w:rsidR="001776EF" w:rsidRPr="00872DD3" w:rsidRDefault="001776EF" w:rsidP="001776EF">
      <w:pPr>
        <w:pStyle w:val="Heading1"/>
        <w:jc w:val="right"/>
        <w:rPr>
          <w:rFonts w:ascii="Prompt" w:hAnsi="Prompt" w:cs="Prompt"/>
          <w:b w:val="0"/>
          <w:bCs/>
          <w:i/>
          <w:iCs/>
          <w:sz w:val="20"/>
          <w:szCs w:val="20"/>
        </w:rPr>
      </w:pPr>
      <w:bookmarkStart w:id="0" w:name="_Toc135208913"/>
      <w:r w:rsidRPr="00872DD3">
        <w:rPr>
          <w:rFonts w:ascii="Prompt" w:hAnsi="Prompt" w:cs="Prompt" w:hint="cs"/>
          <w:b w:val="0"/>
          <w:bCs/>
          <w:i/>
          <w:iCs/>
          <w:sz w:val="20"/>
          <w:szCs w:val="20"/>
        </w:rPr>
        <w:t>Pielikums nr. 6: oriģinālsatura budžeta izpilde LSM.lv un mazākumtautību multimediju platformā</w:t>
      </w:r>
      <w:bookmarkEnd w:id="0"/>
    </w:p>
    <w:tbl>
      <w:tblPr>
        <w:tblW w:w="9000" w:type="dxa"/>
        <w:tblLook w:val="04A0" w:firstRow="1" w:lastRow="0" w:firstColumn="1" w:lastColumn="0" w:noHBand="0" w:noVBand="1"/>
      </w:tblPr>
      <w:tblGrid>
        <w:gridCol w:w="4050"/>
        <w:gridCol w:w="2520"/>
        <w:gridCol w:w="2430"/>
      </w:tblGrid>
      <w:tr w:rsidR="001776EF" w:rsidRPr="00872DD3" w14:paraId="7D3B4058" w14:textId="77777777" w:rsidTr="005B05E8">
        <w:trPr>
          <w:trHeight w:val="372"/>
        </w:trPr>
        <w:tc>
          <w:tcPr>
            <w:tcW w:w="4050" w:type="dxa"/>
            <w:noWrap/>
            <w:vAlign w:val="bottom"/>
            <w:hideMark/>
          </w:tcPr>
          <w:p w14:paraId="0A4A1DC8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Satura kategoriju budžetu izpilde</w:t>
            </w:r>
          </w:p>
        </w:tc>
        <w:tc>
          <w:tcPr>
            <w:tcW w:w="2520" w:type="dxa"/>
            <w:noWrap/>
            <w:vAlign w:val="bottom"/>
            <w:hideMark/>
          </w:tcPr>
          <w:p w14:paraId="58652BB1" w14:textId="77777777" w:rsidR="001776EF" w:rsidRPr="00872DD3" w:rsidRDefault="001776EF" w:rsidP="005B05E8">
            <w:pPr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noWrap/>
            <w:vAlign w:val="bottom"/>
            <w:hideMark/>
          </w:tcPr>
          <w:p w14:paraId="3C49FB52" w14:textId="77777777" w:rsidR="001776EF" w:rsidRPr="00872DD3" w:rsidRDefault="001776EF" w:rsidP="005B05E8">
            <w:pPr>
              <w:rPr>
                <w:rFonts w:ascii="Prompt" w:hAnsi="Prompt" w:cs="Prompt"/>
                <w:sz w:val="20"/>
                <w:szCs w:val="20"/>
                <w:lang w:eastAsia="lv-LV"/>
              </w:rPr>
            </w:pPr>
          </w:p>
        </w:tc>
      </w:tr>
      <w:tr w:rsidR="001776EF" w:rsidRPr="00872DD3" w14:paraId="03E118E4" w14:textId="77777777" w:rsidTr="005B05E8">
        <w:trPr>
          <w:trHeight w:val="375"/>
        </w:trPr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3F6CAF"/>
            <w:noWrap/>
            <w:vAlign w:val="center"/>
            <w:hideMark/>
          </w:tcPr>
          <w:p w14:paraId="65205BB7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FFFFFF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3F6CAF"/>
            <w:vAlign w:val="center"/>
            <w:hideMark/>
          </w:tcPr>
          <w:p w14:paraId="256B5D1D" w14:textId="77777777" w:rsidR="001776EF" w:rsidRPr="00872DD3" w:rsidRDefault="001776EF" w:rsidP="005B05E8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FFFFFF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FFFFFF"/>
                <w:sz w:val="20"/>
                <w:szCs w:val="20"/>
              </w:rPr>
              <w:t>2022. g. plāns, EUR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3F6CAF"/>
            <w:vAlign w:val="center"/>
            <w:hideMark/>
          </w:tcPr>
          <w:p w14:paraId="22DFEF03" w14:textId="77777777" w:rsidR="001776EF" w:rsidRPr="00872DD3" w:rsidRDefault="001776EF" w:rsidP="005B05E8">
            <w:pPr>
              <w:spacing w:line="240" w:lineRule="auto"/>
              <w:jc w:val="center"/>
              <w:rPr>
                <w:rFonts w:ascii="Prompt" w:eastAsia="Times New Roman" w:hAnsi="Prompt" w:cs="Prompt"/>
                <w:b/>
                <w:bCs/>
                <w:color w:val="FFFFFF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FFFFFF"/>
                <w:sz w:val="20"/>
                <w:szCs w:val="20"/>
              </w:rPr>
              <w:t>2022. g. fakts, EUR</w:t>
            </w:r>
          </w:p>
        </w:tc>
      </w:tr>
      <w:tr w:rsidR="001776EF" w:rsidRPr="00872DD3" w14:paraId="34ABED30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6D848B49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Žanrs:</w:t>
            </w:r>
            <w:r w:rsidRPr="00872DD3">
              <w:rPr>
                <w:rFonts w:ascii="Prompt" w:eastAsia="Times New Roman" w:hAnsi="Prompt" w:cs="Prompt" w:hint="c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ziņas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07306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1,309,423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DA95844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1,575,900</w:t>
            </w:r>
          </w:p>
        </w:tc>
      </w:tr>
      <w:tr w:rsidR="001776EF" w:rsidRPr="00872DD3" w14:paraId="13988B04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42B72507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Žanrs: sports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4482D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80,098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0219687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70,275</w:t>
            </w:r>
          </w:p>
        </w:tc>
      </w:tr>
      <w:tr w:rsidR="001776EF" w:rsidRPr="00872DD3" w14:paraId="4844D176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5E19E75A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Žanrs: kultūra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D4BCD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195,145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8E1C4B9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136,058</w:t>
            </w:r>
          </w:p>
        </w:tc>
      </w:tr>
      <w:tr w:rsidR="001776EF" w:rsidRPr="00872DD3" w14:paraId="6D6593DC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1324770F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 xml:space="preserve">Žanrs: ārpus ētera 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83018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10,680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45A0B04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16,980</w:t>
            </w:r>
          </w:p>
        </w:tc>
      </w:tr>
      <w:tr w:rsidR="001776EF" w:rsidRPr="00872DD3" w14:paraId="2E0B63E4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6CE63EFA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 xml:space="preserve">Žanrs: dzīve un stils 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AF7ED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171,899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7D629B9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150,789</w:t>
            </w:r>
          </w:p>
        </w:tc>
      </w:tr>
      <w:tr w:rsidR="001776EF" w:rsidRPr="00872DD3" w14:paraId="057BD63D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0603F8D3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i/>
                <w:iCs/>
                <w:color w:val="000000"/>
                <w:sz w:val="20"/>
                <w:szCs w:val="20"/>
              </w:rPr>
              <w:t>Tajā skaitā:</w:t>
            </w: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 xml:space="preserve"> saturs krievu valodā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D65B5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1,609,413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CE3AD4A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1,417,982</w:t>
            </w:r>
          </w:p>
        </w:tc>
      </w:tr>
      <w:tr w:rsidR="001776EF" w:rsidRPr="00872DD3" w14:paraId="2719EC5B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7AD69A47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i/>
                <w:iCs/>
                <w:color w:val="000000"/>
                <w:sz w:val="20"/>
                <w:szCs w:val="20"/>
              </w:rPr>
              <w:t>Tajā skaitā:</w:t>
            </w: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 xml:space="preserve"> saturs angļu valodā 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997DF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70,964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D740613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64,830</w:t>
            </w:r>
          </w:p>
        </w:tc>
      </w:tr>
      <w:tr w:rsidR="001776EF" w:rsidRPr="00872DD3" w14:paraId="4003A202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noWrap/>
            <w:vAlign w:val="center"/>
            <w:hideMark/>
          </w:tcPr>
          <w:p w14:paraId="288D36A7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i/>
                <w:iCs/>
                <w:color w:val="000000"/>
                <w:sz w:val="20"/>
                <w:szCs w:val="20"/>
              </w:rPr>
              <w:t>Tajā skaitā:</w:t>
            </w: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 xml:space="preserve"> LTV veidots saturs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6651B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39,571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5119EBD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color w:val="000000"/>
                <w:sz w:val="20"/>
                <w:szCs w:val="20"/>
              </w:rPr>
              <w:t>45,252</w:t>
            </w:r>
          </w:p>
        </w:tc>
      </w:tr>
      <w:tr w:rsidR="001776EF" w:rsidRPr="00872DD3" w14:paraId="45D72EFC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66B0F8D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Pašreklāma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0727C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205,028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774C5DB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81,337</w:t>
            </w:r>
          </w:p>
        </w:tc>
      </w:tr>
      <w:tr w:rsidR="001776EF" w:rsidRPr="00872DD3" w14:paraId="6BA8D0A9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nil"/>
              <w:right w:val="nil"/>
            </w:tcBorders>
            <w:shd w:val="clear" w:color="auto" w:fill="D4E0ED"/>
            <w:vAlign w:val="center"/>
            <w:hideMark/>
          </w:tcPr>
          <w:p w14:paraId="6B325DE0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Tehniskās izmaksas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83C89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687,163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C470573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409,834</w:t>
            </w:r>
          </w:p>
        </w:tc>
      </w:tr>
      <w:tr w:rsidR="001776EF" w:rsidRPr="00872DD3" w14:paraId="44F21277" w14:textId="77777777" w:rsidTr="005B05E8">
        <w:trPr>
          <w:trHeight w:val="300"/>
        </w:trPr>
        <w:tc>
          <w:tcPr>
            <w:tcW w:w="4050" w:type="dxa"/>
            <w:tcBorders>
              <w:top w:val="single" w:sz="8" w:space="0" w:color="3F6CAF"/>
              <w:left w:val="single" w:sz="12" w:space="0" w:color="auto"/>
              <w:bottom w:val="single" w:sz="12" w:space="0" w:color="auto"/>
              <w:right w:val="nil"/>
            </w:tcBorders>
            <w:shd w:val="clear" w:color="auto" w:fill="D4E0ED"/>
            <w:vAlign w:val="center"/>
            <w:hideMark/>
          </w:tcPr>
          <w:p w14:paraId="4659D2F6" w14:textId="77777777" w:rsidR="001776EF" w:rsidRPr="00872DD3" w:rsidRDefault="001776EF" w:rsidP="005B05E8">
            <w:pPr>
              <w:spacing w:line="240" w:lineRule="auto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Satura kategorijas kopā:</w:t>
            </w:r>
          </w:p>
        </w:tc>
        <w:tc>
          <w:tcPr>
            <w:tcW w:w="2520" w:type="dxa"/>
            <w:tcBorders>
              <w:top w:val="single" w:sz="8" w:space="0" w:color="3F6CAF"/>
              <w:left w:val="nil"/>
              <w:bottom w:val="single" w:sz="12" w:space="0" w:color="auto"/>
              <w:right w:val="nil"/>
            </w:tcBorders>
            <w:shd w:val="clear" w:color="auto" w:fill="EFEFEF"/>
            <w:vAlign w:val="center"/>
            <w:hideMark/>
          </w:tcPr>
          <w:p w14:paraId="7EFF1309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2,659,437</w:t>
            </w:r>
          </w:p>
        </w:tc>
        <w:tc>
          <w:tcPr>
            <w:tcW w:w="2430" w:type="dxa"/>
            <w:tcBorders>
              <w:top w:val="single" w:sz="8" w:space="0" w:color="3F6CAF"/>
              <w:left w:val="nil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  <w:hideMark/>
          </w:tcPr>
          <w:p w14:paraId="1A8A4126" w14:textId="77777777" w:rsidR="001776EF" w:rsidRPr="00872DD3" w:rsidRDefault="001776EF" w:rsidP="005B05E8">
            <w:pPr>
              <w:spacing w:line="240" w:lineRule="auto"/>
              <w:jc w:val="right"/>
              <w:rPr>
                <w:rFonts w:ascii="Prompt" w:eastAsia="Times New Roman" w:hAnsi="Prompt" w:cs="Prompt"/>
                <w:b/>
                <w:bCs/>
                <w:color w:val="000000"/>
                <w:sz w:val="20"/>
                <w:szCs w:val="20"/>
              </w:rPr>
            </w:pPr>
            <w:r w:rsidRPr="00872DD3">
              <w:rPr>
                <w:rFonts w:ascii="Prompt" w:eastAsia="Times New Roman" w:hAnsi="Prompt" w:cs="Prompt" w:hint="cs"/>
                <w:b/>
                <w:bCs/>
                <w:color w:val="000000"/>
                <w:sz w:val="20"/>
                <w:szCs w:val="20"/>
              </w:rPr>
              <w:t>2,441,173</w:t>
            </w:r>
          </w:p>
        </w:tc>
      </w:tr>
    </w:tbl>
    <w:p w14:paraId="15BB39E6" w14:textId="77777777" w:rsidR="001776EF" w:rsidRPr="00872DD3" w:rsidRDefault="001776EF" w:rsidP="001776EF">
      <w:pPr>
        <w:rPr>
          <w:rFonts w:ascii="Prompt" w:eastAsia="Calibri" w:hAnsi="Prompt" w:cs="Prompt"/>
          <w:sz w:val="20"/>
          <w:szCs w:val="20"/>
        </w:rPr>
      </w:pPr>
    </w:p>
    <w:p w14:paraId="4C0CC2BE" w14:textId="31B87CB4" w:rsidR="006B0AAD" w:rsidRPr="00872DD3" w:rsidRDefault="006B0AAD">
      <w:pPr>
        <w:rPr>
          <w:rFonts w:ascii="Prompt" w:hAnsi="Prompt" w:cs="Prompt"/>
          <w:bCs/>
          <w:i/>
          <w:iCs/>
          <w:sz w:val="20"/>
          <w:szCs w:val="20"/>
        </w:rPr>
      </w:pPr>
    </w:p>
    <w:sectPr w:rsidR="006B0AAD" w:rsidRPr="00872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74"/>
    <w:rsid w:val="001776EF"/>
    <w:rsid w:val="002F6C5A"/>
    <w:rsid w:val="006B0AAD"/>
    <w:rsid w:val="00872DD3"/>
    <w:rsid w:val="00977974"/>
    <w:rsid w:val="00E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D6573"/>
  <w15:chartTrackingRefBased/>
  <w15:docId w15:val="{EB009E6E-8CBC-4288-90FD-C5CE63A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EF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6EF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76EF"/>
    <w:rPr>
      <w:rFonts w:asciiTheme="majorHAnsi" w:eastAsia="Arial" w:hAnsiTheme="majorHAnsi" w:cs="Arial"/>
      <w:b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221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2023-07-04T10:48:00Z</dcterms:created>
  <dcterms:modified xsi:type="dcterms:W3CDTF">2023-07-04T10:48:00Z</dcterms:modified>
</cp:coreProperties>
</file>