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7001" w14:textId="77777777" w:rsidR="00E87A06" w:rsidRPr="003130EB" w:rsidRDefault="00E87A06" w:rsidP="003130EB">
      <w:pPr>
        <w:spacing w:after="0" w:line="240" w:lineRule="auto"/>
        <w:jc w:val="right"/>
        <w:rPr>
          <w:rFonts w:ascii="Times New Roman" w:hAnsi="Times New Roman" w:cs="Times New Roman"/>
          <w:sz w:val="24"/>
          <w:szCs w:val="24"/>
        </w:rPr>
      </w:pPr>
      <w:r w:rsidRPr="003130EB">
        <w:rPr>
          <w:rFonts w:ascii="Times New Roman" w:hAnsi="Times New Roman" w:cs="Times New Roman"/>
          <w:sz w:val="24"/>
          <w:szCs w:val="24"/>
        </w:rPr>
        <w:t xml:space="preserve">Apstiprināts ar </w:t>
      </w:r>
    </w:p>
    <w:p w14:paraId="4DBD931B" w14:textId="77777777" w:rsidR="00E87A06" w:rsidRPr="003130EB" w:rsidRDefault="00E87A06" w:rsidP="00E87A06">
      <w:pPr>
        <w:spacing w:after="0" w:line="240" w:lineRule="auto"/>
        <w:jc w:val="right"/>
        <w:rPr>
          <w:rFonts w:ascii="Times New Roman" w:hAnsi="Times New Roman" w:cs="Times New Roman"/>
          <w:sz w:val="24"/>
          <w:szCs w:val="24"/>
        </w:rPr>
      </w:pPr>
      <w:r w:rsidRPr="003130EB">
        <w:rPr>
          <w:rFonts w:ascii="Times New Roman" w:hAnsi="Times New Roman" w:cs="Times New Roman"/>
          <w:sz w:val="24"/>
          <w:szCs w:val="24"/>
        </w:rPr>
        <w:t xml:space="preserve">Sabiedrisko elektronisko plašsaziņas līdzekļu padomes </w:t>
      </w:r>
    </w:p>
    <w:p w14:paraId="375BE93D" w14:textId="0DF2199C" w:rsidR="00B329DA" w:rsidRPr="003130EB" w:rsidRDefault="00E87A06" w:rsidP="00E87A06">
      <w:pPr>
        <w:spacing w:after="0" w:line="240" w:lineRule="auto"/>
        <w:jc w:val="right"/>
        <w:rPr>
          <w:rFonts w:ascii="Times New Roman" w:hAnsi="Times New Roman" w:cs="Times New Roman"/>
          <w:sz w:val="24"/>
          <w:szCs w:val="24"/>
        </w:rPr>
      </w:pPr>
      <w:r w:rsidRPr="003130EB">
        <w:rPr>
          <w:rFonts w:ascii="Times New Roman" w:hAnsi="Times New Roman" w:cs="Times New Roman"/>
          <w:sz w:val="24"/>
          <w:szCs w:val="24"/>
        </w:rPr>
        <w:t>14.06.2024. lēmumu Nr. </w:t>
      </w:r>
      <w:r w:rsidR="0095474E">
        <w:rPr>
          <w:rFonts w:ascii="Times New Roman" w:hAnsi="Times New Roman" w:cs="Times New Roman"/>
          <w:sz w:val="24"/>
          <w:szCs w:val="24"/>
        </w:rPr>
        <w:t>33</w:t>
      </w:r>
      <w:r w:rsidRPr="003130EB">
        <w:rPr>
          <w:rFonts w:ascii="Times New Roman" w:hAnsi="Times New Roman" w:cs="Times New Roman"/>
          <w:sz w:val="24"/>
          <w:szCs w:val="24"/>
        </w:rPr>
        <w:t>/1-1</w:t>
      </w:r>
    </w:p>
    <w:p w14:paraId="4C508034" w14:textId="77777777" w:rsidR="00E87A06" w:rsidRPr="003130EB" w:rsidRDefault="00E87A06" w:rsidP="003130EB">
      <w:pPr>
        <w:spacing w:after="0" w:line="240" w:lineRule="auto"/>
        <w:jc w:val="right"/>
        <w:rPr>
          <w:rFonts w:ascii="Times New Roman" w:hAnsi="Times New Roman" w:cs="Times New Roman"/>
          <w:sz w:val="24"/>
          <w:szCs w:val="24"/>
        </w:rPr>
      </w:pPr>
    </w:p>
    <w:p w14:paraId="5C0F9583" w14:textId="77777777" w:rsidR="00B329DA" w:rsidRPr="003130EB" w:rsidRDefault="00B329DA" w:rsidP="00B329DA">
      <w:pPr>
        <w:spacing w:line="240" w:lineRule="auto"/>
        <w:jc w:val="center"/>
        <w:rPr>
          <w:rFonts w:ascii="Times New Roman" w:hAnsi="Times New Roman" w:cs="Times New Roman"/>
          <w:b/>
          <w:bCs/>
          <w:sz w:val="32"/>
          <w:szCs w:val="32"/>
        </w:rPr>
      </w:pPr>
      <w:r w:rsidRPr="003130EB">
        <w:rPr>
          <w:rFonts w:ascii="Times New Roman" w:hAnsi="Times New Roman" w:cs="Times New Roman"/>
          <w:b/>
          <w:bCs/>
          <w:sz w:val="32"/>
          <w:szCs w:val="32"/>
        </w:rPr>
        <w:t>Sabiedrisko elektronisko plašsaziņas līdzekļu sabiedriskā pasūtījuma vadlīnijas 2023.-2025. gadam un uzdevumi plāna sagatavošanai 2024. gadam</w:t>
      </w:r>
    </w:p>
    <w:p w14:paraId="5CE79FF3" w14:textId="77777777" w:rsidR="00B329DA" w:rsidRPr="003130EB" w:rsidRDefault="00B329DA" w:rsidP="00B329DA">
      <w:pPr>
        <w:spacing w:line="240" w:lineRule="auto"/>
        <w:rPr>
          <w:rFonts w:ascii="Times New Roman" w:hAnsi="Times New Roman" w:cs="Times New Roman"/>
          <w:sz w:val="24"/>
          <w:szCs w:val="24"/>
        </w:rPr>
      </w:pPr>
    </w:p>
    <w:p w14:paraId="3CF0138E"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I Tiesiskais un konceptuālais pamats</w:t>
      </w:r>
    </w:p>
    <w:p w14:paraId="612B061A"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II Situācijas raksturojums un faktoru analīze</w:t>
      </w:r>
    </w:p>
    <w:p w14:paraId="4A95F347"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III Stratēģiskie mērķi un uzdevumi</w:t>
      </w:r>
    </w:p>
    <w:p w14:paraId="75A2D0D8"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IV Sabiedriskā labuma mērķi un uzdevumi</w:t>
      </w:r>
    </w:p>
    <w:p w14:paraId="0232D773"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V Uzdevumi 2024. gada plāna sagatavošanai un jaunas auditorijas sasniegšanai</w:t>
      </w:r>
    </w:p>
    <w:p w14:paraId="737FF652" w14:textId="77777777" w:rsidR="00B329DA" w:rsidRPr="003130EB" w:rsidRDefault="00B329DA" w:rsidP="00B329DA">
      <w:pPr>
        <w:spacing w:line="240" w:lineRule="auto"/>
        <w:ind w:firstLine="720"/>
        <w:rPr>
          <w:rFonts w:ascii="Times New Roman" w:hAnsi="Times New Roman" w:cs="Times New Roman"/>
          <w:sz w:val="24"/>
          <w:szCs w:val="24"/>
        </w:rPr>
      </w:pPr>
      <w:r w:rsidRPr="003130EB">
        <w:rPr>
          <w:rFonts w:ascii="Times New Roman" w:hAnsi="Times New Roman" w:cs="Times New Roman"/>
          <w:sz w:val="24"/>
          <w:szCs w:val="24"/>
        </w:rPr>
        <w:t>VI Sabiedriskā pasūtījuma izpildes novērtējums un rezultatīvie rādītāji</w:t>
      </w:r>
    </w:p>
    <w:p w14:paraId="0F1993B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VII Paredzamais valsts budžeta finansējums</w:t>
      </w:r>
    </w:p>
    <w:p w14:paraId="6343A712"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VIII  Izmantotie dokumenti un avoti</w:t>
      </w:r>
    </w:p>
    <w:p w14:paraId="356D391A" w14:textId="77777777" w:rsidR="00B329DA" w:rsidRPr="003130EB" w:rsidRDefault="00B329DA" w:rsidP="00B329DA">
      <w:pPr>
        <w:spacing w:line="240" w:lineRule="auto"/>
        <w:ind w:firstLine="720"/>
        <w:jc w:val="both"/>
        <w:rPr>
          <w:rFonts w:ascii="Times New Roman" w:hAnsi="Times New Roman" w:cs="Times New Roman"/>
          <w:sz w:val="24"/>
          <w:szCs w:val="24"/>
        </w:rPr>
      </w:pPr>
    </w:p>
    <w:p w14:paraId="3A3472F0" w14:textId="77777777" w:rsidR="00B329DA" w:rsidRPr="003130EB" w:rsidRDefault="00B329DA" w:rsidP="00B329DA">
      <w:pPr>
        <w:spacing w:line="240" w:lineRule="auto"/>
        <w:jc w:val="center"/>
        <w:rPr>
          <w:rFonts w:ascii="Times New Roman" w:hAnsi="Times New Roman" w:cs="Times New Roman"/>
          <w:b/>
          <w:bCs/>
          <w:sz w:val="32"/>
          <w:szCs w:val="32"/>
        </w:rPr>
      </w:pPr>
      <w:r w:rsidRPr="003130EB">
        <w:rPr>
          <w:rFonts w:ascii="Times New Roman" w:hAnsi="Times New Roman" w:cs="Times New Roman"/>
          <w:b/>
          <w:bCs/>
          <w:sz w:val="32"/>
          <w:szCs w:val="32"/>
        </w:rPr>
        <w:t>I Tiesiskais un konceptuālais pamats</w:t>
      </w:r>
    </w:p>
    <w:p w14:paraId="092A2886"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rPr>
        <w:t>Saskaņā ar Sabiedrisko elektronisko plašsaziņas līdzekļu un to pārvaldības likumu (turpmāk – SEPLPL)</w:t>
      </w:r>
      <w:r w:rsidRPr="003130EB">
        <w:rPr>
          <w:rFonts w:ascii="Times New Roman" w:hAnsi="Times New Roman" w:cs="Times New Roman"/>
          <w:sz w:val="24"/>
          <w:szCs w:val="24"/>
          <w:shd w:val="clear" w:color="auto" w:fill="FFFFFF"/>
        </w:rPr>
        <w:t xml:space="preserve"> sabiedriskais pasūtījums ir sabiedrības demokrātiskajām, sociālajām un kultūras vajadzībām un interesēm atbilstošs plašs un daudzveidīgs informatīva, analītiska, izglītojoša, izklaidējoša, iesaistoša un kultūras satura un pakalpojumu kopums. Tas aptver visas sabiedriskā elektroniskā plašsaziņas līdzekļa darbības satura veidošanā, vadībā, izplatīšanā, pieejamības nodrošināšanā, arhivēšanā, kā arī tehnoloģiju nodrošināšanā un infrastruktūras uzturēšanā.</w:t>
      </w:r>
    </w:p>
    <w:p w14:paraId="31614D29"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shd w:val="clear" w:color="auto" w:fill="FFFFFF"/>
        </w:rPr>
        <w:t xml:space="preserve">Ar sabiedrisko pasūtījumu tiek īstenots sabiedriskā elektroniskā plašsaziņas līdzekļa vispārējais mērķis un vidēja termiņa darbības stratēģija, kā arī sabiedriskā pasūtījuma gada plāns. </w:t>
      </w:r>
      <w:r w:rsidRPr="003130EB">
        <w:rPr>
          <w:rFonts w:ascii="Times New Roman" w:hAnsi="Times New Roman" w:cs="Times New Roman"/>
          <w:sz w:val="24"/>
          <w:szCs w:val="24"/>
        </w:rPr>
        <w:t>Sabiedriskā elektroniskā plašsaziņas līdzekļa vidēja termiņa darbības stratēģija un sabiedriskā pasūtījuma gada plāns tiek veidots saskaņā ar SEPLPL noteiktajiem sabiedrisko elektronisko plašsaziņas līdzekļu darbības pamatprincipiem.</w:t>
      </w:r>
    </w:p>
    <w:p w14:paraId="7CD9E55F"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Redakcionālās neatkarības nodrošināšanai konkrēti sabiedriskā elektroniskā plašsaziņas līdzekļa raidījumi un programmu plāni paši par sevi nav uzskatāmi par atsevišķu sabiedriskā pasūtījuma priekšmetu.</w:t>
      </w:r>
    </w:p>
    <w:p w14:paraId="4E4178A7"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Sabiedriskā pasūtījuma gada plāna izstrādē ņem vērā to, ka sabiedrisko elektronisko plašsaziņas līdzekļu mērķis nav peļņas gūšana. Izstrādājot sabiedrisko pasūtījumu, tiek uzklausīts pēc iespējas vairāku dažādu sabiedrības grupu viedoklis.</w:t>
      </w:r>
    </w:p>
    <w:p w14:paraId="40BE8459"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 xml:space="preserve">Sabiedrisko elektronisko plašsaziņas līdzekļu vispārējais stratēģiskais mērķis ir stiprināt Latvijas demokrātisko iekārtu, vārda brīvību un Latvijas iedzīvotāju piederības </w:t>
      </w:r>
      <w:r w:rsidRPr="003130EB">
        <w:rPr>
          <w:rFonts w:ascii="Times New Roman" w:hAnsi="Times New Roman" w:cs="Times New Roman"/>
          <w:sz w:val="24"/>
          <w:szCs w:val="24"/>
          <w:shd w:val="clear" w:color="auto" w:fill="FFFFFF"/>
        </w:rPr>
        <w:lastRenderedPageBreak/>
        <w:t>sajūtu Latvijai, kopt latviešu valodu un nacionālo kultūru saskaņā ar Satversmi, SEPLPL un citiem likumiem.</w:t>
      </w:r>
    </w:p>
    <w:p w14:paraId="67E81076"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SEPLPL 3. pantā definēti sekojoši sabiedrisko elektronisko plašsaziņas līdzekļu darbības pamatprincipi:</w:t>
      </w:r>
    </w:p>
    <w:p w14:paraId="4CCC7FAB"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 Sabiedriskie elektroniskie plašsaziņas līdzekļi ir brīvi no politiskas, ekonomiskas, atsevišķu interešu grupu un citādas iejaukšanās to darbībā.</w:t>
      </w:r>
    </w:p>
    <w:p w14:paraId="5C4AA62D"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(2) Valsts nodrošina sabiedrisko elektronisko plašsaziņas līdzekļu neatkarību.</w:t>
      </w:r>
    </w:p>
    <w:p w14:paraId="36D5EB22"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(3) Sabiedriskie elektroniskie plašsaziņas līdzekļi savas programmas un pakalpojumus veido atbilstoši augstām ētikas un kvalitātes prasībām, nodrošinot žurnālistikas izcilību un ievērojot visaugstākos starptautiskos profesijas un kvalitātes standartus.</w:t>
      </w:r>
    </w:p>
    <w:p w14:paraId="47AA4893"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(4) Sabiedriskie elektroniskie plašsaziņas līdzekļi nodrošina viedokļu daudzveidību un savā darbībā ievēro objektivitāti, pienācīgu precizitāti un neitralitāti.</w:t>
      </w:r>
    </w:p>
    <w:p w14:paraId="6AAF0558"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(5) Sabiedriskie elektroniskie plašsaziņas līdzekļi sniedz informāciju par valstī un pasaulē aktuālām norisēm, piedāvājot to padziļinātu izpēti un analīzi. Sabiedriskie elektroniskie plašsaziņas līdzekļi nodrošina visaptverošas sabiedriskās domas veidošanās priekšnosacījumus, uzrunājot Latvijas sabiedrību gan valstī, gan ārpus tās robežām, un informē, izglīto, kā arī izklaidē sabiedrību. Sabiedriskie elektroniskie plašsaziņas līdzekļi izzina Latvijas sabiedrību un rosina auditorijas līdzdalību sabiedriski politiskajos, sociālajos, kultūras un sporta pasākumos un norisēs. Sabiedriskie elektroniskie plašsaziņas līdzekļi veicina zināšanas, radošumu un izaugsmi.</w:t>
      </w:r>
    </w:p>
    <w:p w14:paraId="576CE7EB"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(6) Sabiedriskie elektroniskie plašsaziņas līdzekļi veicina sabiedrības izpratni par Latviju kā tiesisku un nacionālu valsti, stiprina latvisko identitāti, latviešu valodas, tai skaitā latgaliešu rakstu valodas un latviešu zīmju valodas, lietojumu, veicina sabiedrības saliedētību uz valsts valodas pamata, popularizē nacionālo kultūru, mākslu un tradīcijas, sekmē to uzturēšanu un izkopšanu, atbalsta demokrātisku patriotismu, padziļina izpratni par tiesiskumu, nacionālajām vērtībām, Latvijas valsts un tās reģionu, latviešu un lībiešu tautu un Latvijas mazākumtautību vēsturi un ikdienu.</w:t>
      </w:r>
    </w:p>
    <w:p w14:paraId="080A123E"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(7) Sabiedriskie elektroniskie plašsaziņas līdzekļi veido raidījumus, to fragmentus un citus pakalpojumus mazākumtautību valodās, lai veicinātu visu Latvijas iedzīvotāju sajūtu, ka viņi ir piederīgi Latvijai, sabiedrības integrāciju Latvijā kā nacionālā valstī un padziļinātu izpratni par sabiedriskajiem, sociālajiem un kultūras procesiem.</w:t>
      </w:r>
    </w:p>
    <w:p w14:paraId="056A8F45"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(8) Sabiedriskie elektroniskie plašsaziņas līdzekļi stiprina vispārēju cieņu pret dažādām sabiedrības grupām, veicina to savstarpējo aizspriedumu mazināšanos, dzimumu līdztiesību un vienlīdzīgu attieksmi pret visiem sabiedrības locekļiem, sevišķi pret personām ar invaliditāti.</w:t>
      </w:r>
    </w:p>
    <w:p w14:paraId="64070D20"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(9) Sabiedriskie elektroniskie plašsaziņas līdzekļi nodrošina to sniegto pakalpojumu pieejamību personām ar invaliditāti.</w:t>
      </w:r>
    </w:p>
    <w:p w14:paraId="7D8F7444"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 xml:space="preserve">(10) Sabiedriskie elektroniskie plašsaziņas līdzekļi ņem vērā Latvijas sabiedrības daudzveidību sociālajā, ekonomiskajā, reģionālajā, izglītības, </w:t>
      </w:r>
      <w:r w:rsidRPr="003130EB">
        <w:rPr>
          <w:rFonts w:ascii="Times New Roman" w:hAnsi="Times New Roman" w:cs="Times New Roman"/>
          <w:sz w:val="24"/>
          <w:szCs w:val="24"/>
        </w:rPr>
        <w:lastRenderedPageBreak/>
        <w:t>kultūras un reliģijas, kā arī citādā ziņā un respektē cilvēka tiesības un pamatbrīvības.</w:t>
      </w:r>
    </w:p>
    <w:p w14:paraId="036C4746"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(11) Sabiedriskie elektroniskie plašsaziņas līdzekļi nodrošina pienācīgu Eiropas Savienības dalībvalstu informatīvās un kultūras telpas pieejamību.</w:t>
      </w:r>
    </w:p>
    <w:p w14:paraId="6BF6F190"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 xml:space="preserve">(12) Sabiedriskie elektroniskie plašsaziņas līdzekļi veicina </w:t>
      </w:r>
      <w:proofErr w:type="spellStart"/>
      <w:r w:rsidRPr="003130EB">
        <w:rPr>
          <w:rFonts w:ascii="Times New Roman" w:hAnsi="Times New Roman" w:cs="Times New Roman"/>
          <w:sz w:val="24"/>
          <w:szCs w:val="24"/>
        </w:rPr>
        <w:t>medijpratību</w:t>
      </w:r>
      <w:proofErr w:type="spellEnd"/>
      <w:r w:rsidRPr="003130EB">
        <w:rPr>
          <w:rFonts w:ascii="Times New Roman" w:hAnsi="Times New Roman" w:cs="Times New Roman"/>
          <w:sz w:val="24"/>
          <w:szCs w:val="24"/>
        </w:rPr>
        <w:t xml:space="preserve"> — indivīdu spēju orientēties mainīgajā informatīvajā telpā, masu informācijas līdzekļu daudzveidībā, identificēt ar to saistītos riskus, apdraudējumus un iespējas.</w:t>
      </w:r>
    </w:p>
    <w:p w14:paraId="7B9E16CC"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(13) Sabiedriskie elektroniskie plašsaziņas līdzekļi popularizē Eiropas kultūras mantojumu un rūpējas par tā saglabāšanu, tai skaitā nodrošinot savu arhīvu saglabāšanu nākamajām paaudzēm.</w:t>
      </w:r>
    </w:p>
    <w:p w14:paraId="7ADD891E"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(14) Sabiedriskie elektroniskie plašsaziņas līdzekļi stiprina valsts drošību un veicina Latvijas starptautisko sadarbību, kas vērsta uz miera nodrošināšanu un aizsardzību.</w:t>
      </w:r>
    </w:p>
    <w:p w14:paraId="1FE22B3A"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(15) Sabiedriskie elektroniskie plašsaziņas līdzekļi sadarbojas ar komerciālajiem un nekomerciālajiem elektroniskajiem plašsaziņas līdzekļiem, kā arī citiem masu informācijas līdzekļiem un respektē to nozīmi demokrātiska plurālisma nodrošināšanā Latvijas informatīvajā telpā.</w:t>
      </w:r>
    </w:p>
    <w:p w14:paraId="42A11621"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(16) Sabiedriskie elektroniskie plašsaziņas līdzekļi ar to rīcībā esošajiem finanšu līdzekļiem rīkojas lietderīgi un nodrošina šo līdzekļu objektīvu, efektīvu un pārredzamu izlietojumu.</w:t>
      </w:r>
    </w:p>
    <w:p w14:paraId="38DAC376"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(17) Sabiedriskie elektroniskie plašsaziņas līdzekļi sadarbojas ar Latvijā reģistrētiem un strādājošiem neatkarīgajiem producentiem, kas rada augstvērtīgu saturu, nodrošinot viedokļu daudzveidības un neatkarīgas radošās un žurnālistikas vides attīstību.</w:t>
      </w:r>
    </w:p>
    <w:p w14:paraId="3B8946AE"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Sabiedrisko elektronisko plašsaziņas līdzekļu padome (turpmāk – Padome), konsultējoties ar sabiedriskajiem elektroniskajiem plašsaziņas līdzekļiem, izstrādā un apstiprina sabiedrisko pasūtījumu, vada sabiedriskā pasūtījuma gada plāna izstrādes procesu un sagatavo priekšlikumus gadskārtējā valsts budžeta likuma projektam par sabiedriskā pasūtījuma izpildei nepieciešamajiem finanšu līdzekļiem, kā arī lemj par piešķirto līdzekļu sadalījumu atbilstoši apstiprinātajam sabiedrisko elektronisko plašsaziņas līdzekļu sabiedriskajam pasūtījumam.</w:t>
      </w:r>
    </w:p>
    <w:p w14:paraId="1C695FA0"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SEPLPL paredz, ka, izstrādājot sabiedrisko pasūtījumu, Padome nosaka sabiedrisko elektronisko plašsaziņas līdzekļu </w:t>
      </w:r>
      <w:proofErr w:type="spellStart"/>
      <w:r w:rsidRPr="003130EB">
        <w:rPr>
          <w:rFonts w:ascii="Times New Roman" w:hAnsi="Times New Roman" w:cs="Times New Roman"/>
          <w:sz w:val="24"/>
          <w:szCs w:val="24"/>
        </w:rPr>
        <w:t>nefinanšu</w:t>
      </w:r>
      <w:proofErr w:type="spellEnd"/>
      <w:r w:rsidRPr="003130EB">
        <w:rPr>
          <w:rFonts w:ascii="Times New Roman" w:hAnsi="Times New Roman" w:cs="Times New Roman"/>
          <w:sz w:val="24"/>
          <w:szCs w:val="24"/>
        </w:rPr>
        <w:t xml:space="preserve"> mērķu sasniegšanu un darbības efektivitāti raksturojošus rezultatīvos rādītājus, kā arī prognozē ārējos un iekšējos faktorus, kas var ietekmēt sabiedriskos elektroniskos plašsaziņas līdzekļus, un piedāvā šiem faktoriem atbilstošas vispārējas sabiedrisko elektronisko plašsaziņas līdzekļu attīstības stratēģijas. Padomes uzdevumus ir arī formulēt sabiedrisko elektronisko plašsaziņas līdzekļu funkcijas un atbildību kopējā masu informācijas līdzekļu darbības vidē un valsts informatīvajā telpā. Padome izstrādā kvalitātes vadības sistēmu un nosaka tās mērķi un rezultatīvos rādītājus.</w:t>
      </w:r>
    </w:p>
    <w:p w14:paraId="11862B82"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Tā kā saskaņā ar SEPLPL ar sabiedrisko pasūtījumu tiek īstenota sabiedriskā elektroniskā plašsaziņas līdzekļa vidēja termiņa darbības stratēģija, sabiedriskā elektroniskā plašsaziņas līdzekļa </w:t>
      </w:r>
      <w:proofErr w:type="spellStart"/>
      <w:r w:rsidRPr="003130EB">
        <w:rPr>
          <w:rFonts w:ascii="Times New Roman" w:hAnsi="Times New Roman" w:cs="Times New Roman"/>
          <w:sz w:val="24"/>
          <w:szCs w:val="24"/>
        </w:rPr>
        <w:t>nefinanšu</w:t>
      </w:r>
      <w:proofErr w:type="spellEnd"/>
      <w:r w:rsidRPr="003130EB">
        <w:rPr>
          <w:rFonts w:ascii="Times New Roman" w:hAnsi="Times New Roman" w:cs="Times New Roman"/>
          <w:sz w:val="24"/>
          <w:szCs w:val="24"/>
        </w:rPr>
        <w:t xml:space="preserve"> mērķi un darbības efektivitātes rādītāji tiek </w:t>
      </w:r>
      <w:r w:rsidRPr="003130EB">
        <w:rPr>
          <w:rFonts w:ascii="Times New Roman" w:hAnsi="Times New Roman" w:cs="Times New Roman"/>
          <w:sz w:val="24"/>
          <w:szCs w:val="24"/>
        </w:rPr>
        <w:lastRenderedPageBreak/>
        <w:t xml:space="preserve">noteikti šajā stratēģijā. Sabiedriskā pasūtījuma un tā gada plāna īstenošana ir nesaraujami saistīta ar sabiedriskā elektroniskā plašsaziņas līdzekļa vidēja termiņa darbības stratēģiju. Konkrētus pārvaldības uzdevumus sabiedriskā pasūtījuma īstenošanai Padome nosaka ik gadu valdes mērķos un uzdevumos, attiecīgi uzraugot un vērtējot to izpildi Publiskas personas kapitāla daļu un kapitālsabiedrību pārvaldības likumā noteiktajā kārtībā. Padomes izstrādātā satura kvalitātes vadības sistēma ir daļa no Sabiedriskā pasūtījuma izstrādes, uzskaites un izpildes uzraudzības kārtības nolikuma (turpmāk – Nolikums). </w:t>
      </w:r>
    </w:p>
    <w:p w14:paraId="633FDE69"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Sabiedriskā pasūtījuma un gada plāna izstrādes procesu Padome vada, sekojot tās apstiprinātā Nolikuma noteiktajai kārtībai un iekļaujoties noteiktajos termiņos. Nolikums izstrādāts, pamatojoties uz SEPLPL un citiem normatīvajiem aktiem, un aptver</w:t>
      </w:r>
      <w:r w:rsidRPr="003130EB">
        <w:rPr>
          <w:rFonts w:ascii="Times New Roman" w:hAnsi="Times New Roman" w:cs="Times New Roman"/>
          <w:sz w:val="24"/>
          <w:szCs w:val="24"/>
          <w:shd w:val="clear" w:color="auto" w:fill="FFFFFF"/>
        </w:rPr>
        <w:t xml:space="preserve"> visas sabiedrisko elektronisko plašsaziņas līdzekļu – valsts sabiedrības ar ierobežotu atbildību “Latvijas Radio” (turpmāk – Latvijas Radio vai LR) un valsts sabiedrības ar ierobežotu atbildību “Latvijas Televīzija” (turpmāk – Latvijas Televīzija vai LTV) – darbības satura veidošanā, vadībā, izplatīšanā, pieejamības nodrošināšanā, arhivēšanā, kā arī tehnoloģiju nodrošināšanā un infrastruktūras uzturēšanā.</w:t>
      </w:r>
    </w:p>
    <w:p w14:paraId="2444473A"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Reizi trijos gados Padome izstrādā sabiedriskā pasūtījuma plāna sagatavošanas vadlīnijas, tajās atbilstoši sabiedriskā labuma mērķiem nosakot galvenos sabiedrisko elektronisko plašsaziņas līdzekļu mērķus un uzdevumus.  </w:t>
      </w:r>
    </w:p>
    <w:p w14:paraId="6A6D30D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Vadlīnijas tiek izstrādātas, pamatojoties uz SEPLPL un citiem normatīvajiem aktiem, mediju politikas un attīstības plānošanas dokumentiem, pētījumiem, sabiedriskā labuma vērtēšanas rezultātiem un sabiedrības viedokļa noskaidrošanu, pēc iespējas iesaistot dažādas sabiedrības grupas, apkopojot Padomes rīcībā esošo informāciju par auditorijas sūdzībām un ieteikumiem un ņemot vērā sabiedrisko elektronisko plašsaziņas līdzekļu </w:t>
      </w:r>
      <w:proofErr w:type="spellStart"/>
      <w:r w:rsidRPr="003130EB">
        <w:rPr>
          <w:rFonts w:ascii="Times New Roman" w:hAnsi="Times New Roman" w:cs="Times New Roman"/>
          <w:sz w:val="24"/>
          <w:szCs w:val="24"/>
        </w:rPr>
        <w:t>ombuda</w:t>
      </w:r>
      <w:proofErr w:type="spellEnd"/>
      <w:r w:rsidRPr="003130EB">
        <w:rPr>
          <w:rFonts w:ascii="Times New Roman" w:hAnsi="Times New Roman" w:cs="Times New Roman"/>
          <w:sz w:val="24"/>
          <w:szCs w:val="24"/>
        </w:rPr>
        <w:t xml:space="preserve"> sniegto informāciju. </w:t>
      </w:r>
    </w:p>
    <w:p w14:paraId="79F6BD54"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Sabiedrības dažādu grupu viedokļu noskaidrošanai Padome vismaz reizi gadā organizē konsultācijas ar dažādu nozaru un organizāciju pārstāvjiem, lai izvērtētu sabiedriskā pasūtījuma izpildes rezultātus un saņemtu ieteikumus sabiedriskā pasūtījuma plāna izstrādei. </w:t>
      </w:r>
    </w:p>
    <w:p w14:paraId="09CA45F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Ar tādu mērķi kopš 2022. gada nogales darbojas Padomes izveidots Sabiedriski konsultatīvais forums (turpmāk – SKF), kurā deleģēti pārstāvji no Latgales kongresa, Latvijas Universitātes Lībiešu institūta, </w:t>
      </w:r>
      <w:proofErr w:type="spellStart"/>
      <w:r w:rsidRPr="003130EB">
        <w:rPr>
          <w:rFonts w:ascii="Times New Roman" w:hAnsi="Times New Roman" w:cs="Times New Roman"/>
          <w:sz w:val="24"/>
          <w:szCs w:val="24"/>
          <w:shd w:val="clear" w:color="auto" w:fill="FFFFFF"/>
        </w:rPr>
        <w:t>I.Kozakēvičas</w:t>
      </w:r>
      <w:proofErr w:type="spellEnd"/>
      <w:r w:rsidRPr="003130EB">
        <w:rPr>
          <w:rFonts w:ascii="Times New Roman" w:hAnsi="Times New Roman" w:cs="Times New Roman"/>
          <w:sz w:val="24"/>
          <w:szCs w:val="24"/>
          <w:shd w:val="clear" w:color="auto" w:fill="FFFFFF"/>
        </w:rPr>
        <w:t xml:space="preserve"> Latvijas Nacionālo kultūras biedrību asociācijas, </w:t>
      </w:r>
      <w:r w:rsidRPr="003130EB">
        <w:rPr>
          <w:rFonts w:ascii="Times New Roman" w:hAnsi="Times New Roman" w:cs="Times New Roman"/>
          <w:sz w:val="24"/>
          <w:szCs w:val="24"/>
        </w:rPr>
        <w:t>Latvijas Darba devēju konfederācijas, Latvijas Tirdzniecības un rūpniecības kameras, Latvijas Brīvo arodbiedrību savienības, Latvijas Sporta federāciju padomes, Latvijas Radošo savienību padomes, Rektoru padomes, Latvijas Izglītības vadītāju asociācijas, Latvijas Cilvēku ar īpašām vajadzībām sadarbības organizācijas SUSTENTO, Pilsoniskā alianses, Latvijas Jaunatnes padomes, Latvijas Vecāku organizācijas Mammamuntetiem.lv, Latvijas Universitātes Filozofijas un socioloģijas institūta, Rīgas Stradiņa universitātes Komunikācijas fakultātes, biedrības “Par latviešu valodu”.</w:t>
      </w:r>
    </w:p>
    <w:p w14:paraId="2FE9DCE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Likumā noteiktā sabiedrības iesaiste sabiedriskā pasūtījuma vērtēšanā un izstrādē tiek nodrošināta arī ar Latvijas sabiedrisko mediju sabiedriskā labuma izvērtēšanas metodoloģijā (turpmāk – metodoloģija vai Sabiedriskā labuma izvērtēšanas metodoloģija) balstītiem pētījumiem.</w:t>
      </w:r>
    </w:p>
    <w:p w14:paraId="39CD8102"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Trīs gadu vadlīnijas, pēc vajadzības un mainoties iekšējiem vai ārējiem faktoriem, var tik pārskatītas un pilnveidotas katru gadu līdz ar sabiedriskā pasūtījuma </w:t>
      </w:r>
      <w:r w:rsidRPr="003130EB">
        <w:rPr>
          <w:rFonts w:ascii="Times New Roman" w:hAnsi="Times New Roman" w:cs="Times New Roman"/>
          <w:sz w:val="24"/>
          <w:szCs w:val="24"/>
        </w:rPr>
        <w:lastRenderedPageBreak/>
        <w:t xml:space="preserve">gada plāna izstrādi nākamajam gadam. Padome, konsultējoties ar sabiedriskajiem elektroniskajiem plašsaziņas līdzekļiem,  izstrādā vai pārskata trīs gadu vadlīnijas un </w:t>
      </w:r>
      <w:proofErr w:type="spellStart"/>
      <w:r w:rsidRPr="003130EB">
        <w:rPr>
          <w:rFonts w:ascii="Times New Roman" w:hAnsi="Times New Roman" w:cs="Times New Roman"/>
          <w:sz w:val="24"/>
          <w:szCs w:val="24"/>
        </w:rPr>
        <w:t>un</w:t>
      </w:r>
      <w:proofErr w:type="spellEnd"/>
      <w:r w:rsidRPr="003130EB">
        <w:rPr>
          <w:rFonts w:ascii="Times New Roman" w:hAnsi="Times New Roman" w:cs="Times New Roman"/>
          <w:sz w:val="24"/>
          <w:szCs w:val="24"/>
        </w:rPr>
        <w:t xml:space="preserve"> apstiprina sabiedriskā pasūtījuma plāna uzdevumus nākamajam gadam Nolikumā noteiktajos termiņos.</w:t>
      </w:r>
    </w:p>
    <w:p w14:paraId="1BDB0EC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Saskaņā ar SEPLPL sabiedriskā pasūtījuma gada plānam jāietver vispārīgs sabiedriskā elektroniskā plašsaziņas līdzekļa programmu un pakalpojumu satura apraksts, kā arī sabiedriskajam elektroniskajam plašsaziņas līdzeklim Padomes izvirzītie uzdevumi, kas veicami noteiktā apmērā un kvalitātē. Plānā nosaka sabiedriskā elektroniskā plašsaziņas līdzekļa īstermiņa mērķus, uzdevumus, rezultatīvos rādītājus un budžetu.  </w:t>
      </w:r>
    </w:p>
    <w:p w14:paraId="3DD3CFF3"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Saskaņā ar likumu sabiedriskā pasūtījuma gada plānā ietver kopsavilkumu par sabiedriskā elektroniskā plašsaziņas līdzekļa uzdevumiem un tā darbības izmaiņām kārtējā gadā, balstoties uz vidēja termiņa darbības stratēģijā noteiktajiem attīstības mērķiem; informāciju par galvenajiem sabiedriskā elektroniskā plašsaziņas līdzekļa programmu un pakalpojumu izplatīšanas veidiem; auditorijas uzticēšanās prognozes un attiecīgo rādītāju sasniegšanas plānus; sasniedzamajā auditorijā ietilpstošu specifisko (sociālo, kultūrvēsturisko, etnisko, </w:t>
      </w:r>
      <w:proofErr w:type="spellStart"/>
      <w:r w:rsidRPr="003130EB">
        <w:rPr>
          <w:rFonts w:ascii="Times New Roman" w:hAnsi="Times New Roman" w:cs="Times New Roman"/>
          <w:sz w:val="24"/>
          <w:szCs w:val="24"/>
        </w:rPr>
        <w:t>mazaizsargāto</w:t>
      </w:r>
      <w:proofErr w:type="spellEnd"/>
      <w:r w:rsidRPr="003130EB">
        <w:rPr>
          <w:rFonts w:ascii="Times New Roman" w:hAnsi="Times New Roman" w:cs="Times New Roman"/>
          <w:sz w:val="24"/>
          <w:szCs w:val="24"/>
        </w:rPr>
        <w:t xml:space="preserve"> un citu) grupu un to uzvedības tendenču raksturojumu, ar tām saistīto risku vērtējumu un stratēģiskās attīstības piedāvājumu; uzdevumus jaunas auditorijas piesaistei; uzdevumus nacionālas un starptautiskas nozīmes notikumu atspoguļošanai; sabiedriskā pasūtījuma gada plāna īstenošanas finanšu aprēķinu; plānotos uzdevumus un turpmāko triju gadu periodam nepieciešamo finansējumu.</w:t>
      </w:r>
    </w:p>
    <w:p w14:paraId="01DD7253"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Padome papildus minētajai informācijai var noteikt arī citu sabiedriskā pasūtījuma gada plānā norādāmo informāciju, ciktāl netiek ietekmēta sabiedriskā elektroniskā plašsaziņas līdzekļa redakcionālā neatkarība.</w:t>
      </w:r>
    </w:p>
    <w:p w14:paraId="277793D9" w14:textId="77777777" w:rsidR="00B329DA" w:rsidRPr="003130EB" w:rsidRDefault="00B329DA" w:rsidP="00B329DA">
      <w:pPr>
        <w:spacing w:line="240" w:lineRule="auto"/>
        <w:jc w:val="both"/>
        <w:rPr>
          <w:rFonts w:ascii="Times New Roman" w:hAnsi="Times New Roman" w:cs="Times New Roman"/>
          <w:sz w:val="24"/>
          <w:szCs w:val="24"/>
        </w:rPr>
      </w:pPr>
    </w:p>
    <w:p w14:paraId="316FC06E" w14:textId="77777777" w:rsidR="00B329DA" w:rsidRPr="003130EB" w:rsidRDefault="00B329DA" w:rsidP="00B329DA">
      <w:pPr>
        <w:spacing w:line="240" w:lineRule="auto"/>
        <w:jc w:val="center"/>
        <w:rPr>
          <w:rFonts w:ascii="Times New Roman" w:hAnsi="Times New Roman" w:cs="Times New Roman"/>
          <w:b/>
          <w:bCs/>
          <w:sz w:val="32"/>
          <w:szCs w:val="32"/>
        </w:rPr>
      </w:pPr>
      <w:r w:rsidRPr="003130EB">
        <w:rPr>
          <w:rFonts w:ascii="Times New Roman" w:hAnsi="Times New Roman" w:cs="Times New Roman"/>
          <w:b/>
          <w:bCs/>
          <w:sz w:val="32"/>
          <w:szCs w:val="32"/>
        </w:rPr>
        <w:t>II Situācijas raksturojums un faktoru analīze</w:t>
      </w:r>
    </w:p>
    <w:p w14:paraId="27360937"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ab/>
        <w:t xml:space="preserve">Sabiedrisko elektronisko plašsaziņas līdzekļu sabiedriskā pasūtījuma vadlīnijas 2023.-2025. gadam un uzdevumi 2023. gada plāna sagatavošanai (turpmāk – Vadlīnijas vai Sabiedriskā pasūtījuma vadlīnijas 2023.-2025. gadam) tika izstrādātas līdz ar iepriekšējo vadlīniju četru gadu posma noslēgumu. Iepriekšējā perioda vadlīnijas 2019.-2021. gadam izstrādāja Nacionālā elektronisko plašsaziņas līdzekļu padome (turpmāk – NEPLP), kas līdz 2021. gada 4. augustam veica sabiedrisko elektronisko plašsaziņas līdzekļu kapitāla daļu turētāja un augstākās lēmējinstitūcijas funkcijas. </w:t>
      </w:r>
    </w:p>
    <w:p w14:paraId="5F0C40D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2021. gada 1. janvārī stājoties spēkā SEPLPL un 2021. gada 4. augustā darbu sākot Padomei, 2022. gada sabiedriskā pasūtījuma plāna izstrādes gaitā iepriekšējā perioda vadlīnijas tika pagarinātas par gadu. 2019.-2022. gada vadlīniju perioda noslēgumā paredzēts veikt visaptverošu sabiedriskā labuma izvērtēšanu saskaņā ar Padomes apstiprinātu metodoloģiju. Nākamā visaptverošā izvērtēšana notiks vadlīniju 2023.-2025. gadam darbības noslēgumā.</w:t>
      </w:r>
    </w:p>
    <w:p w14:paraId="74218632"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Sabiedriskā pasūtījuma sabiedriskā labuma mērķu sasniegšana regulāri tiek vērtēta, izmantojot Padomes apstiprinātu Sabiedriskā labuma izvērtēšanas metodoloģiju. Izvērtēšanas rezultāti tiek publiskoti Padomes un sabiedrisko elektronisko plašsaziņas līdzekļu tīmekļa vietnēs un tiek ņemti vērā, veidojot nākamo </w:t>
      </w:r>
      <w:r w:rsidRPr="003130EB">
        <w:rPr>
          <w:rFonts w:ascii="Times New Roman" w:hAnsi="Times New Roman" w:cs="Times New Roman"/>
          <w:sz w:val="24"/>
          <w:szCs w:val="24"/>
        </w:rPr>
        <w:lastRenderedPageBreak/>
        <w:t xml:space="preserve">periodu sabiedrisko pasūtījumu un nosakot sabiedriskā labuma mērķus un rezultatīvos rādītājus. </w:t>
      </w:r>
    </w:p>
    <w:p w14:paraId="45262E8A"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Sabiedriskā</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labuma</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radīšanas</w:t>
      </w:r>
      <w:r w:rsidRPr="003130EB">
        <w:rPr>
          <w:rFonts w:ascii="Times New Roman" w:hAnsi="Times New Roman" w:cs="Times New Roman"/>
          <w:spacing w:val="-2"/>
          <w:sz w:val="24"/>
          <w:szCs w:val="24"/>
        </w:rPr>
        <w:t xml:space="preserve"> </w:t>
      </w:r>
      <w:proofErr w:type="spellStart"/>
      <w:r w:rsidRPr="003130EB">
        <w:rPr>
          <w:rFonts w:ascii="Times New Roman" w:hAnsi="Times New Roman" w:cs="Times New Roman"/>
          <w:sz w:val="24"/>
          <w:szCs w:val="24"/>
        </w:rPr>
        <w:t>izvērtējums</w:t>
      </w:r>
      <w:proofErr w:type="spellEnd"/>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tiek</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veikts,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balstoties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uz sešiem noteiktajiem</w:t>
      </w:r>
      <w:r w:rsidRPr="003130EB">
        <w:rPr>
          <w:rFonts w:ascii="Times New Roman" w:hAnsi="Times New Roman" w:cs="Times New Roman"/>
          <w:spacing w:val="21"/>
          <w:sz w:val="24"/>
          <w:szCs w:val="24"/>
        </w:rPr>
        <w:t xml:space="preserve"> </w:t>
      </w:r>
      <w:r w:rsidRPr="003130EB">
        <w:rPr>
          <w:rFonts w:ascii="Times New Roman" w:hAnsi="Times New Roman" w:cs="Times New Roman"/>
          <w:sz w:val="24"/>
          <w:szCs w:val="24"/>
        </w:rPr>
        <w:t>sabiedriskā</w:t>
      </w:r>
      <w:r w:rsidRPr="003130EB">
        <w:rPr>
          <w:rFonts w:ascii="Times New Roman" w:hAnsi="Times New Roman" w:cs="Times New Roman"/>
          <w:spacing w:val="17"/>
          <w:sz w:val="24"/>
          <w:szCs w:val="24"/>
        </w:rPr>
        <w:t xml:space="preserve"> </w:t>
      </w:r>
      <w:r w:rsidRPr="003130EB">
        <w:rPr>
          <w:rFonts w:ascii="Times New Roman" w:hAnsi="Times New Roman" w:cs="Times New Roman"/>
          <w:sz w:val="24"/>
          <w:szCs w:val="24"/>
        </w:rPr>
        <w:t>labuma</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mērķiem,</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tos</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iedalot</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šādās</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kategorijās:</w:t>
      </w:r>
      <w:r w:rsidRPr="003130EB">
        <w:rPr>
          <w:rFonts w:ascii="Times New Roman" w:hAnsi="Times New Roman" w:cs="Times New Roman"/>
          <w:spacing w:val="22"/>
          <w:sz w:val="24"/>
          <w:szCs w:val="24"/>
        </w:rPr>
        <w:t xml:space="preserve"> </w:t>
      </w:r>
      <w:r w:rsidRPr="003130EB">
        <w:rPr>
          <w:rFonts w:ascii="Times New Roman" w:hAnsi="Times New Roman" w:cs="Times New Roman"/>
          <w:sz w:val="24"/>
          <w:szCs w:val="24"/>
        </w:rPr>
        <w:t>(1)</w:t>
      </w:r>
      <w:r w:rsidRPr="003130EB">
        <w:rPr>
          <w:rFonts w:ascii="Times New Roman" w:hAnsi="Times New Roman" w:cs="Times New Roman"/>
          <w:spacing w:val="15"/>
          <w:sz w:val="24"/>
          <w:szCs w:val="24"/>
        </w:rPr>
        <w:t xml:space="preserve"> </w:t>
      </w:r>
      <w:r w:rsidRPr="003130EB">
        <w:rPr>
          <w:rFonts w:ascii="Times New Roman" w:hAnsi="Times New Roman" w:cs="Times New Roman"/>
          <w:sz w:val="24"/>
          <w:szCs w:val="24"/>
        </w:rPr>
        <w:t>sabiedrība,</w:t>
      </w:r>
      <w:r w:rsidRPr="003130EB">
        <w:rPr>
          <w:rFonts w:ascii="Times New Roman" w:hAnsi="Times New Roman" w:cs="Times New Roman"/>
          <w:spacing w:val="20"/>
          <w:sz w:val="24"/>
          <w:szCs w:val="24"/>
        </w:rPr>
        <w:t xml:space="preserve"> </w:t>
      </w:r>
      <w:r w:rsidRPr="003130EB">
        <w:rPr>
          <w:rFonts w:ascii="Times New Roman" w:hAnsi="Times New Roman" w:cs="Times New Roman"/>
          <w:sz w:val="24"/>
          <w:szCs w:val="24"/>
        </w:rPr>
        <w:t>(2)</w:t>
      </w:r>
      <w:r w:rsidRPr="003130EB">
        <w:rPr>
          <w:rFonts w:ascii="Times New Roman" w:hAnsi="Times New Roman" w:cs="Times New Roman"/>
          <w:spacing w:val="-47"/>
          <w:sz w:val="24"/>
          <w:szCs w:val="24"/>
        </w:rPr>
        <w:t xml:space="preserve">  </w:t>
      </w:r>
      <w:r w:rsidRPr="003130EB">
        <w:rPr>
          <w:rFonts w:ascii="Times New Roman" w:hAnsi="Times New Roman" w:cs="Times New Roman"/>
          <w:sz w:val="24"/>
          <w:szCs w:val="24"/>
        </w:rPr>
        <w:t>demokrātija,</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(3) kultūra, (4) zināšanas, (5)</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radošums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(6) sadarbība, kā arī četriem</w:t>
      </w:r>
      <w:r w:rsidRPr="003130EB">
        <w:rPr>
          <w:rFonts w:ascii="Times New Roman" w:hAnsi="Times New Roman" w:cs="Times New Roman"/>
          <w:spacing w:val="16"/>
          <w:sz w:val="24"/>
          <w:szCs w:val="24"/>
        </w:rPr>
        <w:t xml:space="preserve"> </w:t>
      </w:r>
      <w:r w:rsidRPr="003130EB">
        <w:rPr>
          <w:rFonts w:ascii="Times New Roman" w:hAnsi="Times New Roman" w:cs="Times New Roman"/>
          <w:sz w:val="24"/>
          <w:szCs w:val="24"/>
        </w:rPr>
        <w:t>pamata</w:t>
      </w:r>
      <w:r w:rsidRPr="003130EB">
        <w:rPr>
          <w:rFonts w:ascii="Times New Roman" w:hAnsi="Times New Roman" w:cs="Times New Roman"/>
          <w:spacing w:val="15"/>
          <w:sz w:val="24"/>
          <w:szCs w:val="24"/>
        </w:rPr>
        <w:t xml:space="preserve"> </w:t>
      </w:r>
      <w:r w:rsidRPr="003130EB">
        <w:rPr>
          <w:rFonts w:ascii="Times New Roman" w:hAnsi="Times New Roman" w:cs="Times New Roman"/>
          <w:sz w:val="24"/>
          <w:szCs w:val="24"/>
        </w:rPr>
        <w:t>caurviju</w:t>
      </w:r>
      <w:r w:rsidRPr="003130EB">
        <w:rPr>
          <w:rFonts w:ascii="Times New Roman" w:hAnsi="Times New Roman" w:cs="Times New Roman"/>
          <w:spacing w:val="14"/>
          <w:sz w:val="24"/>
          <w:szCs w:val="24"/>
        </w:rPr>
        <w:t xml:space="preserve"> </w:t>
      </w:r>
      <w:r w:rsidRPr="003130EB">
        <w:rPr>
          <w:rFonts w:ascii="Times New Roman" w:hAnsi="Times New Roman" w:cs="Times New Roman"/>
          <w:sz w:val="24"/>
          <w:szCs w:val="24"/>
        </w:rPr>
        <w:t>rādītājiem</w:t>
      </w:r>
      <w:r w:rsidRPr="003130EB">
        <w:rPr>
          <w:rFonts w:ascii="Times New Roman" w:hAnsi="Times New Roman" w:cs="Times New Roman"/>
          <w:spacing w:val="16"/>
          <w:sz w:val="24"/>
          <w:szCs w:val="24"/>
        </w:rPr>
        <w:t xml:space="preserve"> </w:t>
      </w:r>
      <w:r w:rsidRPr="003130EB">
        <w:rPr>
          <w:rFonts w:ascii="Times New Roman" w:hAnsi="Times New Roman" w:cs="Times New Roman"/>
          <w:sz w:val="24"/>
          <w:szCs w:val="24"/>
        </w:rPr>
        <w:t>–</w:t>
      </w:r>
      <w:r w:rsidRPr="003130EB">
        <w:rPr>
          <w:rFonts w:ascii="Times New Roman" w:hAnsi="Times New Roman" w:cs="Times New Roman"/>
          <w:spacing w:val="13"/>
          <w:sz w:val="24"/>
          <w:szCs w:val="24"/>
        </w:rPr>
        <w:t xml:space="preserve"> </w:t>
      </w:r>
      <w:r w:rsidRPr="003130EB">
        <w:rPr>
          <w:rFonts w:ascii="Times New Roman" w:hAnsi="Times New Roman" w:cs="Times New Roman"/>
          <w:sz w:val="24"/>
          <w:szCs w:val="24"/>
        </w:rPr>
        <w:t>sasniedzamība,</w:t>
      </w:r>
      <w:r w:rsidRPr="003130EB">
        <w:rPr>
          <w:rFonts w:ascii="Times New Roman" w:hAnsi="Times New Roman" w:cs="Times New Roman"/>
          <w:spacing w:val="13"/>
          <w:sz w:val="24"/>
          <w:szCs w:val="24"/>
        </w:rPr>
        <w:t xml:space="preserve"> </w:t>
      </w:r>
      <w:r w:rsidRPr="003130EB">
        <w:rPr>
          <w:rFonts w:ascii="Times New Roman" w:hAnsi="Times New Roman" w:cs="Times New Roman"/>
          <w:sz w:val="24"/>
          <w:szCs w:val="24"/>
        </w:rPr>
        <w:t>kvalitāte,</w:t>
      </w:r>
      <w:r w:rsidRPr="003130EB">
        <w:rPr>
          <w:rFonts w:ascii="Times New Roman" w:hAnsi="Times New Roman" w:cs="Times New Roman"/>
          <w:spacing w:val="13"/>
          <w:sz w:val="24"/>
          <w:szCs w:val="24"/>
        </w:rPr>
        <w:t xml:space="preserve"> </w:t>
      </w:r>
      <w:r w:rsidRPr="003130EB">
        <w:rPr>
          <w:rFonts w:ascii="Times New Roman" w:hAnsi="Times New Roman" w:cs="Times New Roman"/>
          <w:sz w:val="24"/>
          <w:szCs w:val="24"/>
        </w:rPr>
        <w:t>ietekme</w:t>
      </w:r>
      <w:r w:rsidRPr="003130EB">
        <w:rPr>
          <w:rFonts w:ascii="Times New Roman" w:hAnsi="Times New Roman" w:cs="Times New Roman"/>
          <w:spacing w:val="13"/>
          <w:sz w:val="24"/>
          <w:szCs w:val="24"/>
        </w:rPr>
        <w:t>,</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ieguldīto</w:t>
      </w:r>
      <w:r w:rsidRPr="003130EB">
        <w:rPr>
          <w:rFonts w:ascii="Times New Roman" w:hAnsi="Times New Roman" w:cs="Times New Roman"/>
          <w:spacing w:val="16"/>
          <w:sz w:val="24"/>
          <w:szCs w:val="24"/>
        </w:rPr>
        <w:t xml:space="preserve"> </w:t>
      </w:r>
      <w:r w:rsidRPr="003130EB">
        <w:rPr>
          <w:rFonts w:ascii="Times New Roman" w:hAnsi="Times New Roman" w:cs="Times New Roman"/>
          <w:sz w:val="24"/>
          <w:szCs w:val="24"/>
        </w:rPr>
        <w:t xml:space="preserve">līdzekļu </w:t>
      </w:r>
      <w:proofErr w:type="spellStart"/>
      <w:r w:rsidRPr="003130EB">
        <w:rPr>
          <w:rFonts w:ascii="Times New Roman" w:hAnsi="Times New Roman" w:cs="Times New Roman"/>
          <w:sz w:val="24"/>
          <w:szCs w:val="24"/>
        </w:rPr>
        <w:t>atdeve</w:t>
      </w:r>
      <w:proofErr w:type="spellEnd"/>
      <w:r w:rsidRPr="003130EB">
        <w:rPr>
          <w:rFonts w:ascii="Times New Roman" w:hAnsi="Times New Roman" w:cs="Times New Roman"/>
          <w:sz w:val="24"/>
          <w:szCs w:val="24"/>
        </w:rPr>
        <w:t>.</w:t>
      </w:r>
    </w:p>
    <w:p w14:paraId="64D44011" w14:textId="77777777" w:rsidR="00B329DA" w:rsidRPr="003130EB" w:rsidRDefault="00B329DA" w:rsidP="00B329DA">
      <w:pPr>
        <w:spacing w:line="240" w:lineRule="auto"/>
        <w:ind w:firstLine="720"/>
        <w:jc w:val="both"/>
        <w:rPr>
          <w:rFonts w:ascii="Times New Roman" w:hAnsi="Times New Roman" w:cs="Times New Roman"/>
          <w:b/>
          <w:bCs/>
          <w:sz w:val="24"/>
          <w:szCs w:val="24"/>
        </w:rPr>
      </w:pPr>
      <w:r w:rsidRPr="003130EB">
        <w:rPr>
          <w:rFonts w:ascii="Times New Roman" w:hAnsi="Times New Roman" w:cs="Times New Roman"/>
          <w:sz w:val="24"/>
          <w:szCs w:val="24"/>
        </w:rPr>
        <w:t>Sabiedriskie elektroniskie plašsaziņas līdzekļi saskaņā ar šo metodoloģiju katru gadu veic Latvijas iedzīvotāju socioloģisko aptauju. Savukārt visaptverošu sabiedriskā labuma izvērtēšanu Padome īsteno vismaz reizi trīs gados, veicot</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kvalitatīvu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kvantitatīvu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datu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ieguvi</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analīzi</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saskaņā</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ar</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izstrādāto</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metodoloģiju.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 xml:space="preserve">Iegūto datu analīzi veic neatkarīgs eksperts. </w:t>
      </w:r>
    </w:p>
    <w:p w14:paraId="3DAAC782"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Sākotnēji sabiedriskā pasūtījuma vadlīnijas 2023.-2025. gadam tika izstrādātas situācijā, kad, pildot SEPLPL pārejas noteikumu 6. un 8. punktu, Padome 2022. gada 7. februārī bija iesniegusi Saeimas Cilvēktiesību un sabiedrisko lietu komisijai Koncepciju par apvienota sabiedriskā elektroniskā plašsaziņas līdzekļa izveidošanu un darbību un Koncepciju par sabiedrisko elektronisko plašsaziņas līdzekļu finansēšanas modeļa maiņu. Abas koncepcijas ir sabiedrisko mediju pārvaldības reformas, kas uzsākta ar SEPLPL pieņemšanu, noslēdzošais posms. </w:t>
      </w:r>
    </w:p>
    <w:p w14:paraId="5BB49F51" w14:textId="77777777" w:rsidR="00B329DA" w:rsidRPr="003130EB" w:rsidRDefault="00B329DA" w:rsidP="00B329DA">
      <w:pPr>
        <w:spacing w:line="240" w:lineRule="auto"/>
        <w:ind w:firstLine="720"/>
        <w:jc w:val="both"/>
        <w:rPr>
          <w:rFonts w:ascii="Times New Roman" w:hAnsi="Times New Roman" w:cs="Times New Roman"/>
          <w:sz w:val="24"/>
          <w:szCs w:val="24"/>
        </w:rPr>
      </w:pPr>
    </w:p>
    <w:p w14:paraId="3B50BF24" w14:textId="77777777" w:rsidR="00B329DA" w:rsidRPr="003130EB" w:rsidRDefault="00B329DA" w:rsidP="00B329DA">
      <w:pPr>
        <w:spacing w:line="240" w:lineRule="auto"/>
        <w:ind w:firstLine="720"/>
        <w:jc w:val="center"/>
        <w:rPr>
          <w:rFonts w:ascii="Times New Roman" w:hAnsi="Times New Roman" w:cs="Times New Roman"/>
          <w:b/>
          <w:bCs/>
          <w:sz w:val="28"/>
          <w:szCs w:val="28"/>
        </w:rPr>
      </w:pPr>
      <w:r w:rsidRPr="003130EB">
        <w:rPr>
          <w:rFonts w:ascii="Times New Roman" w:hAnsi="Times New Roman" w:cs="Times New Roman"/>
          <w:b/>
          <w:bCs/>
          <w:sz w:val="28"/>
          <w:szCs w:val="28"/>
        </w:rPr>
        <w:t>Sabiedrisko mediju attīstības stratēģija</w:t>
      </w:r>
    </w:p>
    <w:p w14:paraId="23C1A45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Padomes izstrādātās un Saeimā iesniegtās koncepcijas uzskatāmas arī par sabiedrisko elektronisko plašsaziņas līdzekļu vispārējas attīstības stratēģijām pārskatāmā nākotnē, neatkarīgi no ārējo un iekšējo faktoru izmaiņām, kas neapšaubāmi var ietekmēt ikgadējos sabiedriskā pasūtījuma plānus. Šo koncepciju īstenošana ir definēta arī kā ilgtermiņa mērķis Padomes darbības stratēģijā 2022.-2025. gadam.</w:t>
      </w:r>
    </w:p>
    <w:p w14:paraId="56C981E7" w14:textId="77777777" w:rsidR="00B329DA" w:rsidRPr="003130EB" w:rsidRDefault="00B329DA" w:rsidP="00B329DA">
      <w:pPr>
        <w:spacing w:line="240" w:lineRule="auto"/>
        <w:ind w:firstLine="720"/>
        <w:jc w:val="both"/>
        <w:rPr>
          <w:rFonts w:ascii="Times New Roman" w:eastAsia="Dotum" w:hAnsi="Times New Roman" w:cs="Times New Roman"/>
          <w:sz w:val="24"/>
          <w:szCs w:val="24"/>
        </w:rPr>
      </w:pPr>
      <w:r w:rsidRPr="003130EB">
        <w:rPr>
          <w:rStyle w:val="cf01"/>
          <w:rFonts w:ascii="Times New Roman" w:eastAsia="Dotum" w:hAnsi="Times New Roman" w:cs="Times New Roman"/>
          <w:sz w:val="24"/>
          <w:szCs w:val="24"/>
        </w:rPr>
        <w:t>K</w:t>
      </w:r>
      <w:r w:rsidRPr="003130EB">
        <w:rPr>
          <w:rStyle w:val="cf11"/>
          <w:rFonts w:ascii="Times New Roman" w:eastAsia="Dotum" w:hAnsi="Times New Roman" w:cs="Times New Roman"/>
          <w:sz w:val="24"/>
          <w:szCs w:val="24"/>
        </w:rPr>
        <w:t>oncepcijās Padome saskaņā ar tai SEPLPL deleģēto uzdevumu ir formulējusi sabiedrisko elektronisko plašsaziņas līdzekļu funkcijas un atbildību kopējā masu informācijas līdzekļu darbības vidē un valsts informatīvajā telpā.</w:t>
      </w:r>
    </w:p>
    <w:p w14:paraId="0B8969E4"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Reformas  noslēdzošā posma mērķis ir izveidot vienotu</w:t>
      </w:r>
      <w:r w:rsidRPr="003130EB">
        <w:rPr>
          <w:rFonts w:ascii="Times New Roman" w:hAnsi="Times New Roman" w:cs="Times New Roman"/>
          <w:sz w:val="24"/>
          <w:szCs w:val="24"/>
          <w:lang w:bidi="lv-LV"/>
        </w:rPr>
        <w:t xml:space="preserve"> sabiedrisko elektronisko plašsaziņas līdzekli</w:t>
      </w:r>
      <w:r w:rsidRPr="003130EB">
        <w:rPr>
          <w:rFonts w:ascii="Times New Roman" w:hAnsi="Times New Roman" w:cs="Times New Roman"/>
          <w:sz w:val="24"/>
          <w:szCs w:val="24"/>
        </w:rPr>
        <w:t xml:space="preserve">, kam ir nodrošināts neatkarīgs un prognozējams, Eiropas vidējam līmenim atbilstošs finansējums, lai augstā profesionālā kvalitātē un ar atbildīgumu sabiedrības priekšā īstenotu SEPLPL definētos </w:t>
      </w:r>
      <w:r w:rsidRPr="003130EB">
        <w:rPr>
          <w:rFonts w:ascii="Times New Roman" w:hAnsi="Times New Roman" w:cs="Times New Roman"/>
          <w:sz w:val="24"/>
          <w:szCs w:val="24"/>
          <w:lang w:bidi="lv-LV"/>
        </w:rPr>
        <w:t xml:space="preserve">sabiedrisko elektronisko plašsaziņas līdzekļu </w:t>
      </w:r>
      <w:r w:rsidRPr="003130EB">
        <w:rPr>
          <w:rFonts w:ascii="Times New Roman" w:hAnsi="Times New Roman" w:cs="Times New Roman"/>
          <w:sz w:val="24"/>
          <w:szCs w:val="24"/>
        </w:rPr>
        <w:t xml:space="preserve">darbības pamatprincipus un mērķus. </w:t>
      </w:r>
    </w:p>
    <w:p w14:paraId="31B003AE" w14:textId="77777777" w:rsidR="00B329DA" w:rsidRPr="003130EB" w:rsidRDefault="00B329DA" w:rsidP="00B329DA">
      <w:pPr>
        <w:spacing w:line="240" w:lineRule="auto"/>
        <w:jc w:val="both"/>
        <w:rPr>
          <w:rFonts w:ascii="Times New Roman" w:hAnsi="Times New Roman" w:cs="Times New Roman"/>
          <w:sz w:val="24"/>
          <w:szCs w:val="24"/>
          <w:lang w:bidi="lv-LV"/>
        </w:rPr>
      </w:pPr>
      <w:r w:rsidRPr="003130EB">
        <w:rPr>
          <w:rFonts w:ascii="Times New Roman" w:hAnsi="Times New Roman" w:cs="Times New Roman"/>
          <w:sz w:val="24"/>
          <w:szCs w:val="24"/>
          <w:lang w:bidi="lv-LV"/>
        </w:rPr>
        <w:tab/>
        <w:t xml:space="preserve">Koncepcija </w:t>
      </w:r>
      <w:r w:rsidRPr="003130EB">
        <w:rPr>
          <w:rFonts w:ascii="Times New Roman" w:hAnsi="Times New Roman" w:cs="Times New Roman"/>
          <w:sz w:val="24"/>
          <w:szCs w:val="24"/>
        </w:rPr>
        <w:t>par apvienota sabiedriskā elektroniskā plašsaziņas līdzekļa izveidošanu un darbību</w:t>
      </w:r>
      <w:r w:rsidRPr="003130EB">
        <w:rPr>
          <w:rFonts w:ascii="Times New Roman" w:hAnsi="Times New Roman" w:cs="Times New Roman"/>
          <w:sz w:val="24"/>
          <w:szCs w:val="24"/>
          <w:lang w:bidi="lv-LV"/>
        </w:rPr>
        <w:t xml:space="preserve"> piedāvā tādu divu sabiedrisko elektronisko plašsaziņas līdzekļu apvienošanas modeli, kas, Padomes ieskatā, vislabāk nodrošinās satura daudzveidību un viedokļu dažādību, izcilību un augstu satura kvalitāti, darbības nepārtrauktību, labus pārvaldības principus, kā arī esošās sabiedrisko elektronisko plašsaziņas līdzekļu auditorijas īpatsvara saglabāšanu un jaunas auditorijas piesaistīšanu apstākļos, ko raksturo mediju vides fragmentācija, mediju patēriņa ieradumu būtiskas izmaiņas un auditorijas migrācija uz dažādām digitālajām platformām. </w:t>
      </w:r>
    </w:p>
    <w:p w14:paraId="4889F85C" w14:textId="77777777" w:rsidR="00B329DA" w:rsidRPr="003130EB" w:rsidRDefault="00B329DA" w:rsidP="00B329DA">
      <w:pPr>
        <w:spacing w:line="240" w:lineRule="auto"/>
        <w:ind w:firstLine="720"/>
        <w:jc w:val="both"/>
        <w:rPr>
          <w:rFonts w:ascii="Times New Roman" w:hAnsi="Times New Roman" w:cs="Times New Roman"/>
          <w:sz w:val="24"/>
          <w:szCs w:val="24"/>
          <w:lang w:bidi="lv-LV"/>
        </w:rPr>
      </w:pPr>
      <w:r w:rsidRPr="003130EB">
        <w:rPr>
          <w:rFonts w:ascii="Times New Roman" w:hAnsi="Times New Roman" w:cs="Times New Roman"/>
          <w:sz w:val="24"/>
          <w:szCs w:val="24"/>
        </w:rPr>
        <w:t xml:space="preserve">Apvienojot </w:t>
      </w:r>
      <w:r w:rsidRPr="003130EB">
        <w:rPr>
          <w:rFonts w:ascii="Times New Roman" w:hAnsi="Times New Roman" w:cs="Times New Roman"/>
          <w:sz w:val="24"/>
          <w:szCs w:val="24"/>
          <w:lang w:bidi="lv-LV"/>
        </w:rPr>
        <w:t xml:space="preserve">sabiedriskos elektroniskos plašsaziņas līdzekļus </w:t>
      </w:r>
      <w:r w:rsidRPr="003130EB">
        <w:rPr>
          <w:rFonts w:ascii="Times New Roman" w:hAnsi="Times New Roman" w:cs="Times New Roman"/>
          <w:sz w:val="24"/>
          <w:szCs w:val="24"/>
        </w:rPr>
        <w:t xml:space="preserve">un nodrošinot tiem atbilstošu finansējumu, tiks sasniegts būtisks sabiedriskais labums un dots impulss </w:t>
      </w:r>
      <w:r w:rsidRPr="003130EB">
        <w:rPr>
          <w:rFonts w:ascii="Times New Roman" w:hAnsi="Times New Roman" w:cs="Times New Roman"/>
          <w:sz w:val="24"/>
          <w:szCs w:val="24"/>
        </w:rPr>
        <w:lastRenderedPageBreak/>
        <w:t>Latvijas mediju telpas attīstībai, kā arī tiks stiprināta demokrātija un veicināta labklājība.</w:t>
      </w:r>
      <w:r w:rsidRPr="003130EB">
        <w:rPr>
          <w:rFonts w:ascii="Times New Roman" w:hAnsi="Times New Roman" w:cs="Times New Roman"/>
          <w:sz w:val="24"/>
          <w:szCs w:val="24"/>
          <w:lang w:bidi="lv-LV"/>
        </w:rPr>
        <w:t xml:space="preserve"> </w:t>
      </w:r>
      <w:r w:rsidRPr="003130EB">
        <w:rPr>
          <w:rFonts w:ascii="Times New Roman" w:hAnsi="Times New Roman" w:cs="Times New Roman"/>
          <w:sz w:val="24"/>
          <w:szCs w:val="24"/>
        </w:rPr>
        <w:t xml:space="preserve">Īstenojot vienotu sabiedrisko pasūtījumu un vienotu digitālo un attīstības stratēģiju, tiks labāk nodrošināta lineārā satura pielāgošana digitālo platformu vajadzībām, būtiski palielinot auditorijas sasniedzamību. Vairāk resursu būs iespējams novirzīt jauniešu, pusaudžu un bērnu satura attīstībai un vienotas informatīvas telpas stiprināšanai, ar kvalitatīvu saturu sasniedzot plašāku mazākumtautību auditoriju, kā arī tiks nodrošināta ziņu un informatīvi analītiskā satura daudzveidības saglabāšana atbilstoši </w:t>
      </w:r>
      <w:r w:rsidRPr="003130EB">
        <w:rPr>
          <w:rFonts w:ascii="Times New Roman" w:hAnsi="Times New Roman" w:cs="Times New Roman"/>
          <w:sz w:val="24"/>
          <w:szCs w:val="24"/>
          <w:lang w:bidi="lv-LV"/>
        </w:rPr>
        <w:t xml:space="preserve">sabiedriskā elektroniskā plašsaziņas līdzekļa </w:t>
      </w:r>
      <w:r w:rsidRPr="003130EB">
        <w:rPr>
          <w:rFonts w:ascii="Times New Roman" w:hAnsi="Times New Roman" w:cs="Times New Roman"/>
          <w:sz w:val="24"/>
          <w:szCs w:val="24"/>
        </w:rPr>
        <w:t xml:space="preserve">misijai. </w:t>
      </w:r>
      <w:r w:rsidRPr="003130EB">
        <w:rPr>
          <w:rFonts w:ascii="Times New Roman" w:eastAsia="Times New Roman" w:hAnsi="Times New Roman" w:cs="Times New Roman"/>
          <w:sz w:val="24"/>
          <w:szCs w:val="24"/>
          <w:lang w:eastAsia="lv-LV"/>
        </w:rPr>
        <w:t xml:space="preserve"> </w:t>
      </w:r>
    </w:p>
    <w:p w14:paraId="7009CC91"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ab/>
        <w:t xml:space="preserve">Līdz ar resursu koncentrāciju vienota </w:t>
      </w:r>
      <w:r w:rsidRPr="003130EB">
        <w:rPr>
          <w:rFonts w:ascii="Times New Roman" w:hAnsi="Times New Roman" w:cs="Times New Roman"/>
          <w:sz w:val="24"/>
          <w:szCs w:val="24"/>
          <w:lang w:bidi="lv-LV"/>
        </w:rPr>
        <w:t xml:space="preserve">sabiedriskā elektroniskā plašsaziņas līdzekļa </w:t>
      </w:r>
      <w:r w:rsidRPr="003130EB">
        <w:rPr>
          <w:rFonts w:ascii="Times New Roman" w:hAnsi="Times New Roman" w:cs="Times New Roman"/>
          <w:sz w:val="24"/>
          <w:szCs w:val="24"/>
        </w:rPr>
        <w:t xml:space="preserve">attīstībai tiktu vienkāršota līdz šim juridiski formalizētā satura apmaiņa darījumu ietvaros starp </w:t>
      </w:r>
      <w:r w:rsidRPr="003130EB">
        <w:rPr>
          <w:rFonts w:ascii="Times New Roman" w:hAnsi="Times New Roman" w:cs="Times New Roman"/>
          <w:sz w:val="24"/>
          <w:szCs w:val="24"/>
          <w:shd w:val="clear" w:color="auto" w:fill="FFFFFF"/>
        </w:rPr>
        <w:t>Latvijas Televīziju un Latvijas Radio</w:t>
      </w:r>
      <w:r w:rsidRPr="003130EB">
        <w:rPr>
          <w:rFonts w:ascii="Times New Roman" w:hAnsi="Times New Roman" w:cs="Times New Roman"/>
          <w:sz w:val="24"/>
          <w:szCs w:val="24"/>
        </w:rPr>
        <w:t xml:space="preserve">, kā arī būtu labāk plānojama un īstenojama tehnoloģiskā attīstība, tajā skaitā lietotājiem ērta kopīga satura arhīva attīstība un kopīga integrētā satura uzskaites sistēma. </w:t>
      </w:r>
    </w:p>
    <w:p w14:paraId="42F9CD23"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lang w:bidi="lv-LV"/>
        </w:rPr>
        <w:tab/>
      </w:r>
      <w:r w:rsidRPr="003130EB">
        <w:rPr>
          <w:rFonts w:ascii="Times New Roman" w:hAnsi="Times New Roman" w:cs="Times New Roman"/>
          <w:sz w:val="24"/>
          <w:szCs w:val="24"/>
          <w:shd w:val="clear" w:color="auto" w:fill="FFFFFF"/>
        </w:rPr>
        <w:t xml:space="preserve">SEPLPL 3. pantā definēto sabiedrisko elektronisko plašsaziņas līdzekļu darbības pamatprincipu pilnvērtīgu īstenošanu, ar sabiedrisko elektronisko plašsaziņas līdzekļu radīto saturu pa dažādiem izplatības kanāliem sasniedzot maksimāli iespējamo auditoriju Latvijā un diasporā, Padomes ieskatā, vislabāk varētu veikt apvienots sabiedriskais elektroniskais plašsaziņas līdzeklis, kam nodrošināts neatkarīgs, atbilstošs un prognozējams finansējums Eiropas vidējam finansējuma līmenim līdzvērtīgā apjomā. </w:t>
      </w:r>
      <w:r w:rsidRPr="003130EB">
        <w:rPr>
          <w:rFonts w:ascii="Times New Roman" w:hAnsi="Times New Roman" w:cs="Times New Roman"/>
          <w:sz w:val="24"/>
          <w:szCs w:val="24"/>
        </w:rPr>
        <w:t xml:space="preserve"> </w:t>
      </w:r>
    </w:p>
    <w:p w14:paraId="043F984D"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Koncepcijā kā apvienošanas stratēģiskais mērķis definēts: “Sabiedrisko mediju digitālā attīstība un satura izplatība digitālajā vidē, ar demokrātiskai sabiedrībai svarīgu un daudzveidīgu saturu sasniedzot lietotājus platformās un vidē, kur tie arvien vairāk uzturas un meklē informāciju digitālās transformācijas procesu iespaidā.”</w:t>
      </w:r>
    </w:p>
    <w:p w14:paraId="16C27A9F"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ab/>
      </w:r>
      <w:r w:rsidRPr="003130EB">
        <w:rPr>
          <w:rFonts w:ascii="Times New Roman" w:hAnsi="Times New Roman" w:cs="Times New Roman"/>
          <w:sz w:val="24"/>
          <w:szCs w:val="24"/>
          <w:shd w:val="clear" w:color="auto" w:fill="FFFFFF"/>
        </w:rPr>
        <w:t xml:space="preserve">Apvienotā sabiedriskā elektroniskā plašsaziņas līdzekļa stratēģiskam mērķim ir jābūt ne vien pēc iespējas saglabāt esošo auditoriju īpatsvaru lineārajās un digitālajās platformās, taču arī būtiski to pieaudzēt, izplatot saražoto saturu digitālajā vidē, tajā skaitā īpaši piesaistot jaunāka gadagājuma cilvēkus, kuri mediju saturu arvien vairāk patērē tikai digitālajās platformās. </w:t>
      </w:r>
    </w:p>
    <w:p w14:paraId="3DE6E587"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shd w:val="clear" w:color="auto" w:fill="FFFFFF"/>
        </w:rPr>
        <w:tab/>
        <w:t xml:space="preserve">Pretējā gadījumā sabiedriskie elektronisko plašsaziņas līdzekļi riskē neizmantot visas iespējas gan esošā auditorijas īpatsvara saglabāšanai, gan jaunas auditorijas sasniegšanai, it īpaši jaunākās paaudzes, ar citiem mediju lietošanas paradumiem, vidū. Ja sabiedriskie elektroniskie plašsaziņas līdzekļi zaudē esošo auditoriju, tai pārceļoties uz citām satura izplatīšanas platformām digitālajā vidē, kā arī netiek pietiekami sasniegta bērnu, pusaudžu un jauniešu auditorija, tas rada ilgtermiņa riskus valsts demokrātiskajai iekārtai, informatīvajai telpai un nacionālās kultūras un identitātes kopšanai un saglabāšanai. </w:t>
      </w:r>
    </w:p>
    <w:p w14:paraId="5E00359F"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ab/>
      </w:r>
      <w:r w:rsidRPr="003130EB">
        <w:rPr>
          <w:rFonts w:ascii="Times New Roman" w:hAnsi="Times New Roman" w:cs="Times New Roman"/>
          <w:sz w:val="24"/>
          <w:szCs w:val="24"/>
          <w:shd w:val="clear" w:color="auto" w:fill="FFFFFF"/>
        </w:rPr>
        <w:t xml:space="preserve">Ar skaidru stratēģisku mērķi būt par vadošo, kvalitatīvāko un atbildīgāko mediju lineārajā apraidē un digitālajā vidē apvienotajam sabiedriskajam elektroniskajam plašsaziņas līdzeklim ir sabiedrības priekšā jābūt atbildīgam arī par finansējuma godprātīgu un caurskatāmu izlietojumu, nodrošinot pēc augstākajiem profesionālajiem radošajiem, tehniskajiem un ētiskajiem standartiem veidotu saturu. Digitālajai attīstībai un stratēģijai ir jābūt virzošajai apvienotā medija darbībā, vienlaikus nezaudējot audiovizuālā un </w:t>
      </w:r>
      <w:proofErr w:type="spellStart"/>
      <w:r w:rsidRPr="003130EB">
        <w:rPr>
          <w:rFonts w:ascii="Times New Roman" w:hAnsi="Times New Roman" w:cs="Times New Roman"/>
          <w:sz w:val="24"/>
          <w:szCs w:val="24"/>
          <w:shd w:val="clear" w:color="auto" w:fill="FFFFFF"/>
        </w:rPr>
        <w:t>audiālā</w:t>
      </w:r>
      <w:proofErr w:type="spellEnd"/>
      <w:r w:rsidRPr="003130EB">
        <w:rPr>
          <w:rFonts w:ascii="Times New Roman" w:hAnsi="Times New Roman" w:cs="Times New Roman"/>
          <w:sz w:val="24"/>
          <w:szCs w:val="24"/>
          <w:shd w:val="clear" w:color="auto" w:fill="FFFFFF"/>
        </w:rPr>
        <w:t xml:space="preserve"> satura kvalitāti, kādu to Latvijas Televīzija un Latvijas Radio jau nodrošina lineārajā apraidē.  </w:t>
      </w:r>
    </w:p>
    <w:p w14:paraId="4915FCD6" w14:textId="77777777" w:rsidR="00B329DA" w:rsidRPr="003130EB" w:rsidRDefault="00B329DA" w:rsidP="00B329DA">
      <w:pPr>
        <w:spacing w:line="240" w:lineRule="auto"/>
        <w:jc w:val="both"/>
      </w:pPr>
      <w:r w:rsidRPr="003130EB">
        <w:rPr>
          <w:rFonts w:ascii="Times New Roman" w:hAnsi="Times New Roman" w:cs="Times New Roman"/>
          <w:sz w:val="24"/>
          <w:szCs w:val="24"/>
        </w:rPr>
        <w:lastRenderedPageBreak/>
        <w:tab/>
        <w:t xml:space="preserve">Ilgtermiņā apvienota sabiedriska elektroniskā plašsaziņas līdzekļa izveidei un darbībai ir jānodrošina </w:t>
      </w:r>
      <w:r w:rsidRPr="003130EB">
        <w:rPr>
          <w:rFonts w:ascii="Times New Roman" w:eastAsia="Times New Roman" w:hAnsi="Times New Roman" w:cs="Times New Roman"/>
          <w:sz w:val="24"/>
          <w:szCs w:val="24"/>
          <w:lang w:eastAsia="lv-LV"/>
        </w:rPr>
        <w:t>satura daudzveidība, viedokļu dažādība, izcila kvalitāte, plašs auditorijas aptvērums, satura izplatības platformu dažādošana,</w:t>
      </w:r>
      <w:r w:rsidRPr="003130EB">
        <w:rPr>
          <w:rFonts w:ascii="Times New Roman" w:hAnsi="Times New Roman" w:cs="Times New Roman"/>
          <w:sz w:val="24"/>
          <w:szCs w:val="24"/>
        </w:rPr>
        <w:t xml:space="preserve"> </w:t>
      </w:r>
      <w:r w:rsidRPr="003130EB">
        <w:rPr>
          <w:rFonts w:ascii="Times New Roman" w:eastAsia="Times New Roman" w:hAnsi="Times New Roman" w:cs="Times New Roman"/>
          <w:sz w:val="24"/>
          <w:szCs w:val="24"/>
          <w:lang w:eastAsia="lv-LV"/>
        </w:rPr>
        <w:t>demokrātiskās iekārtas, nacionālās kultūras un informatīvās telpas stiprināšana,</w:t>
      </w:r>
      <w:r w:rsidRPr="003130EB">
        <w:rPr>
          <w:rFonts w:ascii="Times New Roman" w:hAnsi="Times New Roman" w:cs="Times New Roman"/>
          <w:sz w:val="24"/>
          <w:szCs w:val="24"/>
        </w:rPr>
        <w:t xml:space="preserve"> </w:t>
      </w:r>
      <w:r w:rsidRPr="003130EB">
        <w:rPr>
          <w:rFonts w:ascii="Times New Roman" w:eastAsia="Times New Roman" w:hAnsi="Times New Roman" w:cs="Times New Roman"/>
          <w:sz w:val="24"/>
          <w:szCs w:val="24"/>
          <w:lang w:eastAsia="lv-LV"/>
        </w:rPr>
        <w:t xml:space="preserve">efektīva valsts budžeta līdzekļu izmantošana un atbildīgums sabiedrības priekšā. </w:t>
      </w:r>
    </w:p>
    <w:p w14:paraId="6B91830B"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Ņemot vērā gan esošo tiesisko regulējumu, gan likumdevēja gribu, pieņemot īpašu sabiedrisko elektronisko plašsaziņas līdzekļu darbības un pārvaldības likumu, gan divu uzņēmumu darbības specifiku, koncepcijā sākotnēji tika definēts, ka Padomes ieskatā, optimāls datums juridiskai divu uzņēmumu apvienošanai ir 2024. gada janvāris. Apvienošanas juridiskajam un administratīvo pārmaiņu procesam pilnībā jābeidzas ne vēlāk kā 2028. gada beigās līdz ar apvienotā uzņēmuma valdes piecu gadu termiņa beigām. </w:t>
      </w:r>
    </w:p>
    <w:p w14:paraId="485D2D04"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2022. gada nogalē un 2023. gada laikā sadarbībā ar Saeimas Cilvēktiesību un sabiedrisko lietu komisiju turpinoties koncepciju īstenošanas procesam, juridiskais apvienošanas datums plānots 2025. gada sākumā.    </w:t>
      </w:r>
    </w:p>
    <w:p w14:paraId="3994BB36"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Savukārt Koncepcijā par sabiedrisko elektronisko plašsaziņas līdzekļu finansēšanas modeļa maiņu Padome sākotnēji piedāvāja sabiedrisko mediju finansēšanas modeļu alternatīvas, izvērtējot tās pēc sekojošiem kritērijiem – neatkarīgs no politiskās un cita veida ietekmes; godīgs, caurspīdīgs un atbildīgs; kvalitatīvs un daudzveidīgs saturs; ilgtermiņa attīstības vīzija un iesaiste radošo industriju attīstībā.</w:t>
      </w:r>
    </w:p>
    <w:p w14:paraId="19DEC868"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Koncepcijā ir pamatots, kādēļ šobrīd Latvijā pastāvošais sabiedrisko mediju finansēšanas modelis neatbilst nevienam no šiem kritērijiem. Tas nenodrošina neatkarību no politiskās ietekmes, kas ir fundamentāls priekšnosacījums to darbībai, kā arī nedod iespēju plānot ilgtermiņa attīstības pasākumus, kas ietver arī saistību veidošanu ar sadarbības partneriem. </w:t>
      </w:r>
    </w:p>
    <w:p w14:paraId="12BB03B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Esošajā budžeta plānošanas ciklā sabiedriskajiem medijiem ir grūtības efektīvi plānot mediju saturu, ņemot vērā to, ka informācija par plānoto dotācijas apmēru tiek saņemta gada beigās, bet gala lēmums tikai pēc valsts budžeta apstiprināšanas. Saskaņā ar Eiropas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Raidorganizāciju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apvienības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(EBU)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datiem Latvijas sabiedrisko mediju finansējuma apjoms 2020. gadā bija trešais zemākais Eiropas Savienībā. 2020.gadā vidējais sabiedrisko mediju finansējuma līmenis Eiropā bija 0,16 % no IKP, savukārt Latvijas sabiedrisko mediju finansējums sasniedza tikai 0,10</w:t>
      </w:r>
      <w:r w:rsidRPr="003130EB">
        <w:t> </w:t>
      </w:r>
      <w:r w:rsidRPr="003130EB">
        <w:rPr>
          <w:rFonts w:ascii="Times New Roman" w:hAnsi="Times New Roman" w:cs="Times New Roman"/>
          <w:sz w:val="24"/>
          <w:szCs w:val="24"/>
        </w:rPr>
        <w:t xml:space="preserve">% no IKP. </w:t>
      </w:r>
    </w:p>
    <w:p w14:paraId="2B8962D6"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Koncepcijas tapšanas brīdī 2022. gada sākumā tika provizoriski aprēķināts, ka,  lai 2027. gadā sasniegtu vidējo Eiropas sabiedrisko mediju finansēšanas līmeni – 0,16 % no IKP –, Latvijas sabiedrisko mediju budžetam būtu jāpieaug līdz 54,8 miljoniem eiro. Lai to izdarītu, sākot ar 2023. gadu, LR un LTV kopējais budžets būtu jāpalielina par 3,43 miljoniem eiro vidēji katru gadu piecu gadu periodā. </w:t>
      </w:r>
    </w:p>
    <w:p w14:paraId="50A174CC"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Koncepcijā tālākai izvērtēšanai tika aprakstīti trīs iespējamie modeļi: </w:t>
      </w:r>
    </w:p>
    <w:p w14:paraId="5D0A93C5"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1. Finansējumu veido fiksēta valsts budžeta daļa – finansējuma apmērs tiek noteikts atbilstoši fiksētam procentam no kopējā plānotā budžeta apmēra nākamajam gadam;</w:t>
      </w:r>
    </w:p>
    <w:p w14:paraId="79D3C85A"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2. Finansējums, kas sasaistīts ar nodokļu ieņēmumiem – līdzīgi kā Lietuvas gadījumā, kur finansējuma apmēru veido noteikts apjoms no iepriekšējā gada nodokļu ieņēmumiem; </w:t>
      </w:r>
    </w:p>
    <w:p w14:paraId="4CBA1217"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lastRenderedPageBreak/>
        <w:t xml:space="preserve">3. Sabiedrisko mediju nodoklis – līdzīgi kā Somijas gadījumā (no 2022. gada tiek ieviests arī Dānijā), kur sabiedrisko mediju nodoklis ir progresīvs un tiek piemērots gan iedzīvotājiem, gan uzņēmumiem. </w:t>
      </w:r>
    </w:p>
    <w:p w14:paraId="1954DDB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Izvērtējot modeļus pēc iepriekš minētajiem kritērijiem, Padome par piemērotāko sabiedrisko mediju finansējuma modeli uzskatīja sasaisti ar noteiktu nodokļu (IIN un akcīzes nodokļi) ieņēmumiem. Modelis paredzēja novirzīt sabiedrisko mediju finansēšanai 1,3</w:t>
      </w:r>
      <w:r w:rsidRPr="003130EB">
        <w:t> </w:t>
      </w:r>
      <w:r w:rsidRPr="003130EB">
        <w:rPr>
          <w:rFonts w:ascii="Times New Roman" w:hAnsi="Times New Roman" w:cs="Times New Roman"/>
          <w:sz w:val="24"/>
          <w:szCs w:val="24"/>
        </w:rPr>
        <w:t xml:space="preserve">% no IIN kopbudžeta ieņēmumiem un 2,12 % no akcīzes nodokļu kopbudžeta ieņēmumiem, sākot ar 2027. gadu. </w:t>
      </w:r>
    </w:p>
    <w:p w14:paraId="67C980E7"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EBU dati skaidri apliecina korelāciju starp sabiedrisko mediju finansējumu un to pakalpojumu kvalitāti un auditorijas sasniedzamību. Tādēļ jauna Latvijas sabiedrisko mediju finansēšanas modeļa ieviešanas mērķis ir nodrošināt LR un LTV iespējas īstenot SEPLPL definētos sabiedrisko mediju darbības pamatprincipus, jo starptautiskā pieredze apliecina, ka pietiekami finansēti sabiedriskie mediji – veido kvalitatīvu saturu, kam iedzīvotāji vairāk uzticas krīzes situācijās; veicina iedzīvotāju uzticību demokrātijai un mazina korupcijas riskus; lielu savu programmas daļu velta ziņu un aktuālo norišu raidījumiem; veido vairāk saturu bērniem un jauniešiem, mazākumtautībām un cilvēkiem ar īpašām vajadzībām; veicina ekonomiku, jo sabiedrisko mediju finansējums atbalsta vietējās radošās industrijas; rada un saglabā nacionālās kultūras vērtības. </w:t>
      </w:r>
    </w:p>
    <w:p w14:paraId="38630133"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Minētie aspekti uzsver sabiedrisko mediju īpašo lomu strādāt visu sabiedrības grupu interesēs, atspoguļot visu nozaru aktualitātes, stiprināt demokrātisku valsts iekārtu un veicināt iedzīvotāju labklājību. Tas ir iemesls, kādēļ sabiedriskajiem medijiem to universālo uzdevumu dēļ ir nepieciešams īpašs, no citām specifiskām jomām atšķirīgs finansēšanas modelis. Modelim ir jābūt institucionāli nostiprinātam, lai tas nodrošinātu sabiedrisko mediju neatkarību no politisko vai citu ietekmes grupu spiediena, vienlaikus tam ir jābūt atbilstošam valstī pastāvošajiem normatīvajiem aktiem un institucionālajai iekārtai, kā arī solidāram ar sabiedrības iespējām tos finansēt. </w:t>
      </w:r>
    </w:p>
    <w:p w14:paraId="4931CEDA"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Auditorijas pētījumi apliecina, ka Latvijas sabiedriskie mediji šobrīd nepietiekami uzrunā gados jaunu auditoriju, tādēļ finansēšanas modeļa maiņas viens no galvenajiem mērķiem ir palielināt investīcijas bērniem un jauniešiem paredzēta satura veidošanā. Ieguldījumi nepieciešami arī citām auditorijas grupām domāta digitālā satura attīstībā, jo arvien vairāk cilvēku medijus patērē interneta vidē, savukārt mūsdienīgi satura formāti prasa investēt jauno tehnoloģiju izmantošanā.</w:t>
      </w:r>
    </w:p>
    <w:p w14:paraId="16D96C6C"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Šie aspekti ir kļuvuši vēl jo svarīgāki, ņemot vērā, ka sabiedriskajiem medijiem ir jābūt vadošajam instrumentam Latvijas informatīvās telpas stiprināšanā, pretojoties pēdējos gados pieaugušajai dezinformācijas plūsmai. Jauna finansēšanas modeļa ieviešana ļaus prognozējami un plānveidīgi atjaunot sabiedrisko mediju tehnoloģisko nodrošinājumu un cita veida infrastruktūru, veidot papildu </w:t>
      </w:r>
      <w:proofErr w:type="spellStart"/>
      <w:r w:rsidRPr="003130EB">
        <w:rPr>
          <w:rFonts w:ascii="Times New Roman" w:hAnsi="Times New Roman" w:cs="Times New Roman"/>
          <w:sz w:val="24"/>
          <w:szCs w:val="24"/>
        </w:rPr>
        <w:t>oriģinālsaturu</w:t>
      </w:r>
      <w:proofErr w:type="spellEnd"/>
      <w:r w:rsidRPr="003130EB">
        <w:rPr>
          <w:rFonts w:ascii="Times New Roman" w:hAnsi="Times New Roman" w:cs="Times New Roman"/>
          <w:sz w:val="24"/>
          <w:szCs w:val="24"/>
        </w:rPr>
        <w:t>, pilnveidot žurnālistu profesionālās prasmes, aktīvāk iesaistīties citu radošo industriju darbā, kā arī veicinātu skaidrāku sabiedriskā pasūtījuma plānošanu un nostiprinātu pārskatāmu atskaitīšanos par izlietoto finansējumu un sasniegtajiem rezultātiem.</w:t>
      </w:r>
    </w:p>
    <w:p w14:paraId="2E211BF0"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Abu koncepciju turpmākā īstenošanas gaita atkarīga no Saeimas atbildīgās komisijas rīcības un lēmumiem, kas lielā mērā noteiks sabiedrisko elektronisko plašsaziņas līdzekļu attīstības iespējas un sabiedriskā pasūtījuma izpildi Vadlīniju darbības periodā. Būtisks iekšējais faktors, kas ietekmē sabiedriskā pasūtījuma un sabiedriskā labuma mērķu izpildi, ir sabiedriskajiem elektroniskajiem plašsaziņas </w:t>
      </w:r>
      <w:r w:rsidRPr="003130EB">
        <w:rPr>
          <w:rFonts w:ascii="Times New Roman" w:hAnsi="Times New Roman" w:cs="Times New Roman"/>
          <w:sz w:val="24"/>
          <w:szCs w:val="24"/>
        </w:rPr>
        <w:lastRenderedPageBreak/>
        <w:t>līdzekļiem pieejamais finansējums, par kura galīgo apmēru skaidrība ir tikai pēc valsts budžeta apstiprināšanas Saeimā. Tāpēc sabiedriskais pasūtījums 2023.-2025. gadam izstrādāts, ņemot par pamatu izstrādes brīdī prognozējamo finansējumu Latvijas Radio un Latvijas Televīzijai.</w:t>
      </w:r>
    </w:p>
    <w:p w14:paraId="4739A293"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2022. gada nogalē un 2023. gada laikā turpinoties koncepciju īstenošanas procesam, Saeimas Cilvēktiesību un sabiedrisko lietu komisija 2023. gada 27. jūnijā nolēma (izraksts no protokola): “Saeimas Cilvēktiesību un sabiedrisko lietu komisija konceptuāli atbalstīja lēmumu par sabiedrisko mediju finansēšanas modeļa principu maiņu un tālāko virzību likumdošanas procesā, tai skaitā uzdot Kultūras ministrijai kā par mediju nozari atbildīgajai ministrijai virzīt vajadzīgos tiesību aktu projektus apstiprināšanai Ministru kabinetā un Saeimā. Saeimas Cilvēktiesību un sabiedrisko lietu komisija konceptuāli lēma par to, ka sabiedriskā medija finansējumam turpmākajos gados ir jāpieaug. Komisija nolēma, ka sabiedriskā medija kopējā budžeta pieaugums ir jāpanāk, pieņemot Sabiedriskā elektroniskā plašsaziņas līdzekļa attīstības plānu trijiem gadiem ar pieaugošu finansējumu. Sabiedriskā medija kopējais finansējums nosakāms ne mazāks par 0,12 % no iekšzemes kopprodukta (IKP) piecu gadu periodā. Atbilstoši Padomes apstiprinātajam sabiedrisko mediju pārvaldības reformu grafikam, Saeimas Cilvēktiesību un sabiedrisko lietu komisija nolemj no 2023. gada septembra turpināt likumdošanas procesu saistībā ar jaunā finanšu modeļa ieviešanu un sabiedriskā medija apvienošanu, kas atbilst Padomes plānam izveidot apvienota sabiedriskā medija uzņēmumu 2025. gada janvārī.”</w:t>
      </w:r>
    </w:p>
    <w:p w14:paraId="091EB9D2" w14:textId="77777777" w:rsidR="00B329DA" w:rsidRPr="003130EB" w:rsidRDefault="00B329DA" w:rsidP="00B329DA">
      <w:pPr>
        <w:pStyle w:val="Bezatstarpm"/>
        <w:ind w:firstLine="720"/>
        <w:jc w:val="both"/>
        <w:rPr>
          <w:rFonts w:ascii="Times New Roman" w:hAnsi="Times New Roman" w:cs="Times New Roman"/>
          <w:sz w:val="24"/>
          <w:szCs w:val="24"/>
        </w:rPr>
      </w:pPr>
      <w:r w:rsidRPr="003130EB">
        <w:rPr>
          <w:rFonts w:ascii="Times New Roman" w:hAnsi="Times New Roman" w:cs="Times New Roman"/>
          <w:sz w:val="24"/>
          <w:szCs w:val="24"/>
        </w:rPr>
        <w:t>Pēc Saeimas Cilvēktiesību un sabiedrisko lietu komisijas 27. jūnija lēmuma, konceptuāli atbalstot lēmumu par sabiedrisko mediju finansēšanas modeļa principu maiņu un risinājumu, ka sabiedrisko mediju kopējā budžeta pieaugums ir jāpanāk, pieņemot attīstības plānu trim gadiem, un kopējais finansējums nosakāms ne mazāk kā 0,12 % no iekšzemes kopprodukta piecu gadu periodā, atbilstoši komisijas lemtajam Padome sadarbībā ar par nozari atbildīgo Kultūras ministriju sagatavojusi attiecīgu attīstības plānu un nepieciešamos likuma grozījumus, lai Ministru kabinets un Saeima varētu pieņemt nepieciešamos lēmumus. </w:t>
      </w:r>
    </w:p>
    <w:p w14:paraId="7ACB6DA6" w14:textId="77777777" w:rsidR="00B329DA" w:rsidRPr="003130EB" w:rsidRDefault="00B329DA" w:rsidP="00B329DA">
      <w:pPr>
        <w:pStyle w:val="Bezatstarpm"/>
        <w:ind w:firstLine="720"/>
        <w:jc w:val="both"/>
        <w:rPr>
          <w:rFonts w:ascii="Times New Roman" w:hAnsi="Times New Roman" w:cs="Times New Roman"/>
          <w:sz w:val="24"/>
          <w:szCs w:val="24"/>
        </w:rPr>
      </w:pPr>
    </w:p>
    <w:p w14:paraId="693A7AA1" w14:textId="77777777" w:rsidR="00B329DA" w:rsidRPr="003130EB" w:rsidRDefault="00B329DA" w:rsidP="00B329DA">
      <w:pPr>
        <w:pStyle w:val="Bezatstarpm"/>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Saeimas Cilvēktiesību un sabiedrisko lietu komisija 12. septembra sēdē ar balsojumu precizēja 27. jūnija sēdē lemto, nolemjot, ka “Sabiedriskā medija kopējā budžeta pieaugums ir jāpanāk, pieņemot Sabiedriskā elektroniskā plašsaziņas līdzekļa Attīstības plānu (“Latvijas sabiedrisko elektronisko plašsaziņas līdzekļu attīstības plāns 2024.-2026. gadam”) trijiem gadiem ar pieaugošu finansējumu. Sabiedriskā medija kopējais finansējums nosakāms ne mazāks par 0,12 % no IKP”. </w:t>
      </w:r>
    </w:p>
    <w:p w14:paraId="037F601D" w14:textId="77777777" w:rsidR="00B329DA" w:rsidRPr="003130EB" w:rsidRDefault="00B329DA" w:rsidP="00B329DA">
      <w:pPr>
        <w:pStyle w:val="Bezatstarpm"/>
        <w:ind w:firstLine="720"/>
        <w:jc w:val="both"/>
        <w:rPr>
          <w:rFonts w:ascii="Times New Roman" w:hAnsi="Times New Roman" w:cs="Times New Roman"/>
          <w:sz w:val="24"/>
          <w:szCs w:val="24"/>
        </w:rPr>
      </w:pPr>
    </w:p>
    <w:p w14:paraId="4896E20C" w14:textId="77777777" w:rsidR="00B329DA" w:rsidRPr="003130EB" w:rsidRDefault="00B329DA" w:rsidP="00B329DA">
      <w:pPr>
        <w:pStyle w:val="Bezatstarpm"/>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Komisija akcentēja, ka sabiedrisko mediju apvienošana veicama līdz ar skaidru sabiedrisko mediju attīstības plānu un vidēja termiņa budžeta plānu. Komisijas sēdē tika rosināts likumprojektā “Par valsts budžetu 2024. gadam un budžeta ietvaru 2024., 2025. un 2026. gadam” ierakstīt Sabiedrisko mediju Attīstības plānā trim turpmākajiem gadiem paredzētās absolūtās summas. Attiecīgi 2024. gadā 55 193 601 </w:t>
      </w:r>
      <w:proofErr w:type="spellStart"/>
      <w:r w:rsidRPr="003130EB">
        <w:rPr>
          <w:rFonts w:ascii="Times New Roman" w:hAnsi="Times New Roman" w:cs="Times New Roman"/>
          <w:i/>
          <w:iCs/>
          <w:sz w:val="24"/>
          <w:szCs w:val="24"/>
        </w:rPr>
        <w:t>euro</w:t>
      </w:r>
      <w:proofErr w:type="spellEnd"/>
      <w:r w:rsidRPr="003130EB">
        <w:rPr>
          <w:rFonts w:ascii="Times New Roman" w:hAnsi="Times New Roman" w:cs="Times New Roman"/>
          <w:i/>
          <w:iCs/>
          <w:sz w:val="24"/>
          <w:szCs w:val="24"/>
        </w:rPr>
        <w:t>,</w:t>
      </w:r>
      <w:r w:rsidRPr="003130EB">
        <w:rPr>
          <w:rFonts w:ascii="Times New Roman" w:hAnsi="Times New Roman" w:cs="Times New Roman"/>
          <w:sz w:val="24"/>
          <w:szCs w:val="24"/>
        </w:rPr>
        <w:t xml:space="preserve"> 2025. gadā 63 235 564 </w:t>
      </w:r>
      <w:proofErr w:type="spellStart"/>
      <w:r w:rsidRPr="003130EB">
        <w:rPr>
          <w:rFonts w:ascii="Times New Roman" w:hAnsi="Times New Roman" w:cs="Times New Roman"/>
          <w:i/>
          <w:iCs/>
          <w:sz w:val="24"/>
          <w:szCs w:val="24"/>
        </w:rPr>
        <w:t>euro</w:t>
      </w:r>
      <w:proofErr w:type="spellEnd"/>
      <w:r w:rsidRPr="003130EB">
        <w:rPr>
          <w:rFonts w:ascii="Times New Roman" w:hAnsi="Times New Roman" w:cs="Times New Roman"/>
          <w:sz w:val="24"/>
          <w:szCs w:val="24"/>
        </w:rPr>
        <w:t xml:space="preserve"> un 2026. gadā 72 037 370 </w:t>
      </w:r>
      <w:proofErr w:type="spellStart"/>
      <w:r w:rsidRPr="003130EB">
        <w:rPr>
          <w:rFonts w:ascii="Times New Roman" w:hAnsi="Times New Roman" w:cs="Times New Roman"/>
          <w:i/>
          <w:iCs/>
          <w:sz w:val="24"/>
          <w:szCs w:val="24"/>
        </w:rPr>
        <w:t>euro</w:t>
      </w:r>
      <w:proofErr w:type="spellEnd"/>
      <w:r w:rsidRPr="003130EB">
        <w:rPr>
          <w:rFonts w:ascii="Times New Roman" w:hAnsi="Times New Roman" w:cs="Times New Roman"/>
          <w:i/>
          <w:iCs/>
          <w:sz w:val="24"/>
          <w:szCs w:val="24"/>
        </w:rPr>
        <w:t>.</w:t>
      </w:r>
      <w:r w:rsidRPr="003130EB">
        <w:rPr>
          <w:rFonts w:ascii="Times New Roman" w:hAnsi="Times New Roman" w:cs="Times New Roman"/>
          <w:sz w:val="24"/>
          <w:szCs w:val="24"/>
        </w:rPr>
        <w:t xml:space="preserve"> Komisija aicināja Finanšu ministriju un Saeimas Budžeta un finanšu (nodokļu) komisiju, apspriežot un sagatavojot 2024. gada valsts budžetu un vidēja termiņa valsts budžetu, izvērtējot valsts finansiālās iespējas, atbalstīt iepriekšminēto absolūto summu iekļaušanu valsts budžeta likumos.</w:t>
      </w:r>
    </w:p>
    <w:p w14:paraId="5F6AB1F6" w14:textId="77777777" w:rsidR="00B329DA" w:rsidRPr="003130EB" w:rsidRDefault="00B329DA" w:rsidP="00B329DA">
      <w:pPr>
        <w:pStyle w:val="Bezatstarpm"/>
        <w:ind w:firstLine="720"/>
        <w:jc w:val="both"/>
        <w:rPr>
          <w:rFonts w:ascii="Times New Roman" w:hAnsi="Times New Roman" w:cs="Times New Roman"/>
          <w:sz w:val="24"/>
          <w:szCs w:val="24"/>
        </w:rPr>
      </w:pPr>
    </w:p>
    <w:p w14:paraId="1B3A0EC6"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Gaidot turpmākos lēmumus, Padome lēmusi uzdot Latvijas Radio un Latvijas Televīzijai par gadu pagarināt to esošo vidēja termiņa darbības stratēģiju līdz </w:t>
      </w:r>
      <w:r w:rsidRPr="003130EB">
        <w:rPr>
          <w:rFonts w:ascii="Times New Roman" w:hAnsi="Times New Roman" w:cs="Times New Roman"/>
          <w:sz w:val="24"/>
          <w:szCs w:val="24"/>
        </w:rPr>
        <w:lastRenderedPageBreak/>
        <w:t>2022. gadam darbības termiņu, iekļaujot 2023.</w:t>
      </w:r>
      <w:r w:rsidRPr="003130EB">
        <w:t> </w:t>
      </w:r>
      <w:r w:rsidRPr="003130EB">
        <w:rPr>
          <w:rFonts w:ascii="Times New Roman" w:hAnsi="Times New Roman" w:cs="Times New Roman"/>
          <w:sz w:val="24"/>
          <w:szCs w:val="24"/>
        </w:rPr>
        <w:t xml:space="preserve">gadu, kā arī vēl pēc gada pagarināt to darbības termiņu līdz 2024. gadam. </w:t>
      </w:r>
    </w:p>
    <w:p w14:paraId="1D5584B1"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p>
    <w:p w14:paraId="74D04E11" w14:textId="77777777" w:rsidR="00B329DA" w:rsidRPr="003130EB" w:rsidRDefault="00B329DA" w:rsidP="00B329DA">
      <w:pPr>
        <w:spacing w:line="240" w:lineRule="auto"/>
        <w:ind w:firstLine="720"/>
        <w:jc w:val="center"/>
        <w:rPr>
          <w:rFonts w:ascii="Times New Roman" w:hAnsi="Times New Roman" w:cs="Times New Roman"/>
          <w:b/>
          <w:bCs/>
          <w:sz w:val="28"/>
          <w:szCs w:val="28"/>
          <w:shd w:val="clear" w:color="auto" w:fill="FFFFFF"/>
        </w:rPr>
      </w:pPr>
      <w:r w:rsidRPr="003130EB">
        <w:rPr>
          <w:rFonts w:ascii="Times New Roman" w:hAnsi="Times New Roman" w:cs="Times New Roman"/>
          <w:b/>
          <w:bCs/>
          <w:sz w:val="28"/>
          <w:szCs w:val="28"/>
          <w:shd w:val="clear" w:color="auto" w:fill="FFFFFF"/>
        </w:rPr>
        <w:t>Sabiedrisko mediju auditorija</w:t>
      </w:r>
    </w:p>
    <w:p w14:paraId="764FE539" w14:textId="77777777" w:rsidR="00B329DA" w:rsidRPr="003130EB" w:rsidRDefault="00B329DA" w:rsidP="00B329DA">
      <w:pPr>
        <w:spacing w:line="240" w:lineRule="auto"/>
        <w:ind w:firstLine="720"/>
        <w:jc w:val="center"/>
        <w:rPr>
          <w:rFonts w:ascii="Times New Roman" w:hAnsi="Times New Roman" w:cs="Times New Roman"/>
          <w:b/>
          <w:bCs/>
          <w:sz w:val="24"/>
          <w:szCs w:val="24"/>
          <w:shd w:val="clear" w:color="auto" w:fill="FFFFFF"/>
        </w:rPr>
      </w:pPr>
      <w:r w:rsidRPr="003130EB">
        <w:rPr>
          <w:rFonts w:ascii="Times New Roman" w:hAnsi="Times New Roman" w:cs="Times New Roman"/>
          <w:b/>
          <w:bCs/>
          <w:sz w:val="24"/>
          <w:szCs w:val="24"/>
          <w:shd w:val="clear" w:color="auto" w:fill="FFFFFF"/>
        </w:rPr>
        <w:t>Situācija vadlīniju izstrādes laikā 2022. gadā</w:t>
      </w:r>
    </w:p>
    <w:p w14:paraId="7219B01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Vadlīniju trīs  gadu posmam sākotnējā sagatavošanas brīdī kopumā situāciju un mediju patēriņa attīstības tendences raksturoja tobrīd jaunākais NEPLP pētījums, kas veikts 2021.</w:t>
      </w:r>
      <w:r w:rsidRPr="003130EB">
        <w:t> </w:t>
      </w:r>
      <w:r w:rsidRPr="003130EB">
        <w:rPr>
          <w:rFonts w:ascii="Times New Roman" w:hAnsi="Times New Roman" w:cs="Times New Roman"/>
          <w:sz w:val="24"/>
          <w:szCs w:val="24"/>
        </w:rPr>
        <w:t xml:space="preserve">gadā. “Latvijas sabiedrisko mediju lietotāju loks sabiedrībā sasniedz 80 %, un pēdējo triju gadu laikā tas nav mainījies. Tomēr katra konkrētā sabiedriskā medija lietotāju skaits ir pieaudzis, sasniedzot augstākos rādītājus pēdējo triju gadu laikā,” secināts NEPLP  un “Latvijas Fakti” 2021. gada pētījumā par Latvijas iedzīvotāju </w:t>
      </w:r>
      <w:proofErr w:type="spellStart"/>
      <w:r w:rsidRPr="003130EB">
        <w:rPr>
          <w:rFonts w:ascii="Times New Roman" w:hAnsi="Times New Roman" w:cs="Times New Roman"/>
          <w:sz w:val="24"/>
          <w:szCs w:val="24"/>
        </w:rPr>
        <w:t>medijpratību</w:t>
      </w:r>
      <w:proofErr w:type="spellEnd"/>
      <w:r w:rsidRPr="003130EB">
        <w:rPr>
          <w:rFonts w:ascii="Times New Roman" w:hAnsi="Times New Roman" w:cs="Times New Roman"/>
          <w:sz w:val="24"/>
          <w:szCs w:val="24"/>
        </w:rPr>
        <w:t xml:space="preserve"> un mediju satura lietošanas paradumiem.</w:t>
      </w:r>
    </w:p>
    <w:p w14:paraId="5E847FD3"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Skatot pētījuma rezultātus, redzams, ka Latvijas sabiedrisko televīziju skatās vairāk nekā divas trešdaļas (71 %; +3 % salīdzinājumā ar 2020. gadu) Latvijas iedzīvotāju, vairākums aptaujāto (54 %) to dara vismaz reizi nedēļā. Katru vai gandrīz katru dienu LTV lieto 37 % pētījuma dalībnieku. “Pēc visiem šiem rādītājiem LTV apsteidz pat interneta portālu delfi.lv, ko atvērtajā jautājumā iedzīvotāji visbiežāk nosauca kā iecienītāko mediju. LTV1 trīs biežāk lietoto mediju vidū ierindoja 13 % Latvijas iedzīvotāju (4. vieta aiz Delfi, </w:t>
      </w:r>
      <w:proofErr w:type="spellStart"/>
      <w:r w:rsidRPr="003130EB">
        <w:rPr>
          <w:rFonts w:ascii="Times New Roman" w:hAnsi="Times New Roman" w:cs="Times New Roman"/>
          <w:sz w:val="24"/>
          <w:szCs w:val="24"/>
        </w:rPr>
        <w:t>Facebook</w:t>
      </w:r>
      <w:proofErr w:type="spellEnd"/>
      <w:r w:rsidRPr="003130EB">
        <w:rPr>
          <w:rFonts w:ascii="Times New Roman" w:hAnsi="Times New Roman" w:cs="Times New Roman"/>
          <w:sz w:val="24"/>
          <w:szCs w:val="24"/>
        </w:rPr>
        <w:t xml:space="preserve"> un TV3), LTV7 – 5 % respondentu,” teikts pētījumā.</w:t>
      </w:r>
    </w:p>
    <w:p w14:paraId="1C28A10A"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Turpat secināts, ka Latvijas Radio klausās 63 % (+9 % salīdzinājumā ar 2020. gadu) aptaujāto Latvijas iedzīvotāju, vismaz reizi nedēļā to dara 46 %, katru vai gandrīz katru dienu – 31 % respondentu. Kā vienu no trim biežāk lietotajiem medijiem Latvijas Radio1 nosauca 5 %, LR2 – 4 % respondentu. </w:t>
      </w:r>
    </w:p>
    <w:p w14:paraId="5DB6B8E0"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2021. gada NEPLP pētījums rāda, ka būtiski pieaudzis Latvijas sabiedrisko mediju vienotā portāla LSM.lv lietotāju skaits, 2021. gadā sasniedzot 45 % (+17 % salīdzinājumā ar 2020. gadu) no visiem pētījuma dalībniekiem. Vismaz reizi nedēļā LSM.lv lieto 25 %, katru vai gandrīz katru dienu – 11 % aptaujas dalībnieku. “Kā vienu no trim biežāk lietotajiem medijiem LSM.lv nosauca 5 % aptaujāto. Nenoliedzami, LSM.lv konkurētspēja un popularitāte pieaug, tomēr pēc iepriekš minētajiem rādītājiem LSM.lv aizvien vēl zaudē tādiem interneta ziņu portāliem kā delfi.lv, tvnet.lv, apollo.lv,” teikts pētījumā. </w:t>
      </w:r>
    </w:p>
    <w:p w14:paraId="45DF44B6"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Taču vienlaikus ar salīdzinoši stabilajām sabiedrisko elektronisko plašsaziņas līdzekļu pozīcijām tradicionālajās platformās minētais pētījums arī uzrāda skaidru un nenovēršamu mediju patēriņa ieradumu maiņu. Saskaņā ar NEPLP pētījuma rezultātiem sabiedrībā pakāpeniski mainās mediju veidu (televīzija, radio, prese, internets) izvēle. Ja 2018.–2020. gadā populārākais informācijas resurss bija televīzija, tad 2021.</w:t>
      </w:r>
      <w:r w:rsidRPr="003130EB">
        <w:t> </w:t>
      </w:r>
      <w:r w:rsidRPr="003130EB">
        <w:rPr>
          <w:rFonts w:ascii="Times New Roman" w:hAnsi="Times New Roman" w:cs="Times New Roman"/>
          <w:sz w:val="24"/>
          <w:szCs w:val="24"/>
        </w:rPr>
        <w:t>gada rezultātos to apsteidza internets – interneta ziņu portāli un sociālie mediji (kā piemēram, “</w:t>
      </w:r>
      <w:proofErr w:type="spellStart"/>
      <w:r w:rsidRPr="003130EB">
        <w:rPr>
          <w:rFonts w:ascii="Times New Roman" w:hAnsi="Times New Roman" w:cs="Times New Roman"/>
          <w:sz w:val="24"/>
          <w:szCs w:val="24"/>
        </w:rPr>
        <w:t>Youtube</w:t>
      </w:r>
      <w:proofErr w:type="spellEnd"/>
      <w:r w:rsidRPr="003130EB">
        <w:rPr>
          <w:rFonts w:ascii="Times New Roman" w:hAnsi="Times New Roman" w:cs="Times New Roman"/>
          <w:sz w:val="24"/>
          <w:szCs w:val="24"/>
        </w:rPr>
        <w:t>”, “</w:t>
      </w:r>
      <w:proofErr w:type="spellStart"/>
      <w:r w:rsidRPr="003130EB">
        <w:rPr>
          <w:rFonts w:ascii="Times New Roman" w:hAnsi="Times New Roman" w:cs="Times New Roman"/>
          <w:sz w:val="24"/>
          <w:szCs w:val="24"/>
        </w:rPr>
        <w:t>Facebook</w:t>
      </w:r>
      <w:proofErr w:type="spellEnd"/>
      <w:r w:rsidRPr="003130EB">
        <w:rPr>
          <w:rFonts w:ascii="Times New Roman" w:hAnsi="Times New Roman" w:cs="Times New Roman"/>
          <w:sz w:val="24"/>
          <w:szCs w:val="24"/>
        </w:rPr>
        <w:t>”, “</w:t>
      </w:r>
      <w:proofErr w:type="spellStart"/>
      <w:r w:rsidRPr="003130EB">
        <w:rPr>
          <w:rFonts w:ascii="Times New Roman" w:hAnsi="Times New Roman" w:cs="Times New Roman"/>
          <w:sz w:val="24"/>
          <w:szCs w:val="24"/>
        </w:rPr>
        <w:t>Twitter</w:t>
      </w:r>
      <w:proofErr w:type="spellEnd"/>
      <w:r w:rsidRPr="003130EB">
        <w:rPr>
          <w:rFonts w:ascii="Times New Roman" w:hAnsi="Times New Roman" w:cs="Times New Roman"/>
          <w:sz w:val="24"/>
          <w:szCs w:val="24"/>
        </w:rPr>
        <w:t>” u.tml.). “Mediju patēriņa ieradumu maiņu par labu interneta medijiem, iespējams, sekmēja Covid-19 pandēmija/krīze,” secināts pētījumā.</w:t>
      </w:r>
    </w:p>
    <w:p w14:paraId="215BE41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Saskaņā ar pētījuma rezultātiem divas trešdaļas (65 %) Latvijas iedzīvotāju mediju saturu izvēlas lietot galvenokārt interneta vidē. Katrs trešais (32 %) aptaujas dalībnieks mediju saturu galvenokārt lieto tradicionāli, izmantojot televīziju, radio, presi. “Visbūtiskāk abas auditorijas atšķiras vecuma grupās – jo gados jaunāki ir </w:t>
      </w:r>
      <w:r w:rsidRPr="003130EB">
        <w:rPr>
          <w:rFonts w:ascii="Times New Roman" w:hAnsi="Times New Roman" w:cs="Times New Roman"/>
          <w:sz w:val="24"/>
          <w:szCs w:val="24"/>
        </w:rPr>
        <w:lastRenderedPageBreak/>
        <w:t xml:space="preserve">respondenti, jo biežāk mediju saturs tiek lietots interneta vidē (jauniešu vidū 91 % aptaujāto mediju saturu izvēlas lietot galvenokārt interneta vidē), jo gados vecāki ir respondenti, jo biežāk tiek lietoti tradicionālie mediji kā televīzija, radio, prese, senioru (65 un vairāk gadi) vidū 76 % aptaujāto priekšroku dod tradicionālajiem medijiem kā TV, radio, prese,” secināts pētījumā. </w:t>
      </w:r>
    </w:p>
    <w:p w14:paraId="5D4933D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NEPLP pētījums gan neuzrāda, kādu tieši saturu cilvēki patērē sociālajos medijos, taču, ņemot vērā, ka plašākas auditorijas sasniegšanai gan sabiedriskie elektroniskie plašsaziņas līdzekļi, gan </w:t>
      </w:r>
      <w:proofErr w:type="spellStart"/>
      <w:r w:rsidRPr="003130EB">
        <w:rPr>
          <w:rFonts w:ascii="Times New Roman" w:hAnsi="Times New Roman" w:cs="Times New Roman"/>
          <w:sz w:val="24"/>
          <w:szCs w:val="24"/>
        </w:rPr>
        <w:t>komercmediji</w:t>
      </w:r>
      <w:proofErr w:type="spellEnd"/>
      <w:r w:rsidRPr="003130EB">
        <w:rPr>
          <w:rFonts w:ascii="Times New Roman" w:hAnsi="Times New Roman" w:cs="Times New Roman"/>
          <w:sz w:val="24"/>
          <w:szCs w:val="24"/>
        </w:rPr>
        <w:t xml:space="preserve"> savu saturu izplata arī dažādās digitālajās platformās, tajā skaitā sociālajos medijos, var secināt, ka ar šo kanālu starpniecību līdz lietotājiem nonāk gan sabiedrisko, gan </w:t>
      </w:r>
      <w:proofErr w:type="spellStart"/>
      <w:r w:rsidRPr="003130EB">
        <w:rPr>
          <w:rFonts w:ascii="Times New Roman" w:hAnsi="Times New Roman" w:cs="Times New Roman"/>
          <w:sz w:val="24"/>
          <w:szCs w:val="24"/>
        </w:rPr>
        <w:t>komercmediju</w:t>
      </w:r>
      <w:proofErr w:type="spellEnd"/>
      <w:r w:rsidRPr="003130EB">
        <w:rPr>
          <w:rFonts w:ascii="Times New Roman" w:hAnsi="Times New Roman" w:cs="Times New Roman"/>
          <w:sz w:val="24"/>
          <w:szCs w:val="24"/>
        </w:rPr>
        <w:t xml:space="preserve"> saturs, tā lietotājiem bieži pat neapzinoties, kas ir satura sākotnējais radītājs.</w:t>
      </w:r>
    </w:p>
    <w:p w14:paraId="5C57C7BA"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Saskaņā ar aptaujas rezultātiem sabiedrības uzticēšanās reitinga līderis ir Latvijas Radio (uzticas 55 %, neuzticas 14 % Latvijas iedzīvotāju; uzticēšanās reitings 41 punkts). Otrajā vietā ierindojās Latvijas Televīzija (uzticas 58 %, neuzticas 20 % respondentu; uzticēšanās reitings 38 punkti), trešajā – TV3 (uzticas 50 %, neuzticas 12 % respondentu; uzticēšanās reitings 37 punkti). Latvijas sabiedrisko mediju vienotais portāls LSM.lv uzrādīja ceturto augstāko rezultātu (uzticas 38</w:t>
      </w:r>
      <w:r w:rsidRPr="003130EB">
        <w:t xml:space="preserve"> </w:t>
      </w:r>
      <w:r w:rsidRPr="003130EB">
        <w:rPr>
          <w:rFonts w:ascii="Times New Roman" w:hAnsi="Times New Roman" w:cs="Times New Roman"/>
          <w:sz w:val="24"/>
          <w:szCs w:val="24"/>
        </w:rPr>
        <w:t>%, neuzticas 13</w:t>
      </w:r>
      <w:r w:rsidRPr="003130EB">
        <w:t> </w:t>
      </w:r>
      <w:r w:rsidRPr="003130EB">
        <w:rPr>
          <w:rFonts w:ascii="Times New Roman" w:hAnsi="Times New Roman" w:cs="Times New Roman"/>
          <w:sz w:val="24"/>
          <w:szCs w:val="24"/>
        </w:rPr>
        <w:t xml:space="preserve">% respondentu; uzticēšanās reitings 25 punkti), aiz tā seko portāls delfi.lv un </w:t>
      </w:r>
      <w:proofErr w:type="spellStart"/>
      <w:r w:rsidRPr="003130EB">
        <w:rPr>
          <w:rFonts w:ascii="Times New Roman" w:hAnsi="Times New Roman" w:cs="Times New Roman"/>
          <w:sz w:val="24"/>
          <w:szCs w:val="24"/>
        </w:rPr>
        <w:t>Re:TV</w:t>
      </w:r>
      <w:proofErr w:type="spellEnd"/>
      <w:r w:rsidRPr="003130EB">
        <w:rPr>
          <w:rFonts w:ascii="Times New Roman" w:hAnsi="Times New Roman" w:cs="Times New Roman"/>
          <w:sz w:val="24"/>
          <w:szCs w:val="24"/>
        </w:rPr>
        <w:t xml:space="preserve"> (abiem uzticēšanās reitings 24 punkti). </w:t>
      </w:r>
    </w:p>
    <w:p w14:paraId="2E9622FB"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Segoe UI Symbol" w:hAnsi="Segoe UI Symbol" w:cs="Segoe UI Symbol"/>
          <w:sz w:val="24"/>
          <w:szCs w:val="24"/>
        </w:rPr>
        <w:t>“</w:t>
      </w:r>
      <w:r w:rsidRPr="003130EB">
        <w:rPr>
          <w:rFonts w:ascii="Times New Roman" w:hAnsi="Times New Roman" w:cs="Times New Roman"/>
          <w:sz w:val="24"/>
          <w:szCs w:val="24"/>
        </w:rPr>
        <w:t xml:space="preserve">Latvijas sabiedrisko mediju rezultāti uz konkurentu fona izskatās tiešām labi, ierindojoties uzticamāko mediju saraksta galvgalī. Tāda pati aina vērojama arī pētījuma mērķa grupā – respondentu vidū līdz 30 gadu vecumam. Mazākumtautību pārstāvju grupā uzticēšanās līderis ir portāls rus.delfi.lv, otrajā vietā ierindojās Latvijas Radio. Kaut neliels Latvijas sabiedrisko mediju reitinga kritums vērojams mediju lietotāju auditorijās, tomēr pētījuma rezultāti nedod pamatu apgalvot, ka Latvijas sabiedriskie mediji zaudētu savas tirgus pozīcijas vai tās piedāvājums kļūtu patērētājiem mazāk pievilcīgs. Ir kritusies vispārējā uzticēšanās gan Latvijas, gan ārvalstu medijiem. Valdošā sabiedrības daļa (tā domā 60 % aptaujāto Latvijas iedzīvotāju) vairāk uzticas sabiedrisko mediju (LTV, LR, LSM.LV) sniegtajai informācijai nekā komerciālajiem medijiem,” teikts NEPLP 2021. gada pētījumā. </w:t>
      </w:r>
    </w:p>
    <w:p w14:paraId="50C8CD0D"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2022. gada jūlijā publiskotā Eirobarometra “Mediju un ziņu aptauja 2022”, kas veikta 2022. gada aprīlī un maijā, liecina, ka Latvijas sabiedrība visvairāk uzticas sabiedriskajai televīzijai un radiostacijām, tostarp to saturam tiešsaistē,  – 51 % (vidēji Eiropas Savienībā 49 %), drukātajai presei (piemēram, laikrakstiem vai žurnāliem), tostarp to saturam tiešsaistē, uzticas 21 % (vidēji ES 39 %), privātajiem televīzijas kanāliem un radiostacijām, tostarp to saturam tiešsaistē, uzticas 15 % (vidēji ES 27 %), cilvēkiem, grupām vai draugiem, kuriem seko sociālajos medijos vai ziņojumapmaiņas platformās uzticas 20 % (vidēji ES 14 %), citām tiešsaistes ziņu platformām, tostarp blogiem un </w:t>
      </w:r>
      <w:proofErr w:type="spellStart"/>
      <w:r w:rsidRPr="003130EB">
        <w:rPr>
          <w:rFonts w:ascii="Times New Roman" w:hAnsi="Times New Roman" w:cs="Times New Roman"/>
          <w:sz w:val="24"/>
          <w:szCs w:val="24"/>
        </w:rPr>
        <w:t>raidierakstiem</w:t>
      </w:r>
      <w:proofErr w:type="spellEnd"/>
      <w:r w:rsidRPr="003130EB">
        <w:rPr>
          <w:rFonts w:ascii="Times New Roman" w:hAnsi="Times New Roman" w:cs="Times New Roman"/>
          <w:sz w:val="24"/>
          <w:szCs w:val="24"/>
        </w:rPr>
        <w:t>, uzticas 12 % (vidēji ES 11 %), “</w:t>
      </w:r>
      <w:proofErr w:type="spellStart"/>
      <w:r w:rsidRPr="003130EB">
        <w:rPr>
          <w:rFonts w:ascii="Times New Roman" w:hAnsi="Times New Roman" w:cs="Times New Roman"/>
          <w:sz w:val="24"/>
          <w:szCs w:val="24"/>
        </w:rPr>
        <w:t>YouTube</w:t>
      </w:r>
      <w:proofErr w:type="spellEnd"/>
      <w:r w:rsidRPr="003130EB">
        <w:rPr>
          <w:rFonts w:ascii="Times New Roman" w:hAnsi="Times New Roman" w:cs="Times New Roman"/>
          <w:sz w:val="24"/>
          <w:szCs w:val="24"/>
        </w:rPr>
        <w:t>” vai citām video platformām uzticas 19 % (vidēji ES 10 %), sociālo mediju kanālos, piemēram, “</w:t>
      </w:r>
      <w:proofErr w:type="spellStart"/>
      <w:r w:rsidRPr="003130EB">
        <w:rPr>
          <w:rFonts w:ascii="Times New Roman" w:hAnsi="Times New Roman" w:cs="Times New Roman"/>
          <w:sz w:val="24"/>
          <w:szCs w:val="24"/>
        </w:rPr>
        <w:t>YouTube</w:t>
      </w:r>
      <w:proofErr w:type="spellEnd"/>
      <w:r w:rsidRPr="003130EB">
        <w:rPr>
          <w:rFonts w:ascii="Times New Roman" w:hAnsi="Times New Roman" w:cs="Times New Roman"/>
          <w:sz w:val="24"/>
          <w:szCs w:val="24"/>
        </w:rPr>
        <w:t>”, “</w:t>
      </w:r>
      <w:proofErr w:type="spellStart"/>
      <w:r w:rsidRPr="003130EB">
        <w:rPr>
          <w:rFonts w:ascii="Times New Roman" w:hAnsi="Times New Roman" w:cs="Times New Roman"/>
          <w:sz w:val="24"/>
          <w:szCs w:val="24"/>
        </w:rPr>
        <w:t>Instagram</w:t>
      </w:r>
      <w:proofErr w:type="spellEnd"/>
      <w:r w:rsidRPr="003130EB">
        <w:rPr>
          <w:rFonts w:ascii="Times New Roman" w:hAnsi="Times New Roman" w:cs="Times New Roman"/>
          <w:sz w:val="24"/>
          <w:szCs w:val="24"/>
        </w:rPr>
        <w:t>” vai “</w:t>
      </w:r>
      <w:proofErr w:type="spellStart"/>
      <w:r w:rsidRPr="003130EB">
        <w:rPr>
          <w:rFonts w:ascii="Times New Roman" w:hAnsi="Times New Roman" w:cs="Times New Roman"/>
          <w:sz w:val="24"/>
          <w:szCs w:val="24"/>
        </w:rPr>
        <w:t>TikTok</w:t>
      </w:r>
      <w:proofErr w:type="spellEnd"/>
      <w:r w:rsidRPr="003130EB">
        <w:rPr>
          <w:rFonts w:ascii="Times New Roman" w:hAnsi="Times New Roman" w:cs="Times New Roman"/>
          <w:sz w:val="24"/>
          <w:szCs w:val="24"/>
        </w:rPr>
        <w:t xml:space="preserve">”, populārām personām uzticas 12  % (vidēji ES 5 %). </w:t>
      </w:r>
    </w:p>
    <w:p w14:paraId="426F4BB5"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Saskaņā ar šo pašu aptauju Latvijā populārākais ziņu avots ir televīzija, ko izmanto 51 % (vidēji ES 75 %), seko tiešsaistes ziņu platformas – 45 % (vidēji ES 43 %), sociālo mediju platformas un blogi – 41 % (vidēji ES 26 %), radio – 28 % (vidēji ES 39 %), drukātā (rakstveida) prese – 9 % (vidēji ES 21 %). </w:t>
      </w:r>
    </w:p>
    <w:p w14:paraId="42B82C6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lastRenderedPageBreak/>
        <w:t xml:space="preserve">Sadalot galvenos ziņu avotus pa vecuma grupām, Latvijā vecuma grupā 15-24 59 % izmanto tiešsaistes ziņu platformas, grupā 25-39 52 % lieto sociālo mediju platformas un blogus, grupā 40-54 51 % izmanto televīziju, grupā 55+ 62 % kā galveno ziņu avotu lieto televīziju. </w:t>
      </w:r>
    </w:p>
    <w:p w14:paraId="2E8B65F9"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Sabiedrisko elektronisko plašsaziņas līdzekļu attīstību Eiropā un auditorijas izmaiņas regulāri analizē EBU. 2022. gadā publiskoti pētījumi par lineāro un digitālo mediju patēriņu 2021. gadā. Vidēji nedēļā televīziju Eiropā skatās ievērojams skaits cilvēku – 82 %, pie televizoru ekrāniem vidēji pavadot 3,36 stundas, kas ir tikai par minūti mazāk nekā 2016. gadā. Vienlaikus jauniešu vidū televīzijas skatīšanās ilgums turpina sarukt, nedēļā sasniedzot 59 % auditorijas ar vidējo skatīšanos laiku 1,31 stunda. </w:t>
      </w:r>
    </w:p>
    <w:p w14:paraId="34D3C80A"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Latvijā vidējais televīzijas skatīšanās laiks atpaliek no vidējā EBU dalībvalstīs, kas ir 2,52 stundas. Jauniešu vidū Latvijā tās ir 45 minūtes.  Saskaņā ar EBU datiem Latvijas Televīzijas nedēļā sasniegtā auditorija ir  – 37,3 %, kas atpaliek no vidējā  EBU rādītāja – 60,4 %.  Saskaņā ar </w:t>
      </w:r>
      <w:proofErr w:type="spellStart"/>
      <w:r w:rsidRPr="003130EB">
        <w:rPr>
          <w:rFonts w:ascii="Times New Roman" w:hAnsi="Times New Roman" w:cs="Times New Roman"/>
          <w:i/>
          <w:iCs/>
          <w:sz w:val="24"/>
          <w:szCs w:val="24"/>
        </w:rPr>
        <w:t>Kantar</w:t>
      </w:r>
      <w:proofErr w:type="spellEnd"/>
      <w:r w:rsidRPr="003130EB">
        <w:rPr>
          <w:rFonts w:ascii="Times New Roman" w:hAnsi="Times New Roman" w:cs="Times New Roman"/>
          <w:i/>
          <w:iCs/>
          <w:sz w:val="24"/>
          <w:szCs w:val="24"/>
        </w:rPr>
        <w:t xml:space="preserve"> Latvia</w:t>
      </w:r>
      <w:r w:rsidRPr="003130EB">
        <w:rPr>
          <w:rFonts w:ascii="Times New Roman" w:hAnsi="Times New Roman" w:cs="Times New Roman"/>
          <w:sz w:val="24"/>
          <w:szCs w:val="24"/>
        </w:rPr>
        <w:t xml:space="preserve"> datiem LTV1 2021. gadā bija skatītākais konsolidētās televīzijas kanāls Latvijā ar skatīšanās laika daļu 11,4 %, savukārt LTV7 bija ceturtais skatītākais kanāls – 3,8 %. </w:t>
      </w:r>
    </w:p>
    <w:p w14:paraId="3BAE0585"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Saskaņā ar EBU datiem kopš 2008. gada lineārā radio lietošana sarūk, tomēr katru nedēļu joprojām tiek sasniegta ievērojama auditorijas daļa – 84 %.  Saskaņā ar pētījumu vidēji dienā radio klausās 2,22 stundas, kas ir par 15 minūtēm mazāk nekā 2016. gadā.  Jaunieši radio vidēji dienā klausās 1,22 stundu. Kā liecina EBU dati, Latvijā radio klausīšanās ir populāra. Latvija ieņem pirmo vietu starp EBU dalībvalstīm ar vidējo klausīšanas laiku nedaudz virs 4 stundām, bet jauniešu vidū – 3,2 stundas. </w:t>
      </w:r>
    </w:p>
    <w:p w14:paraId="1E1689A6"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Arī Latvijas Radio sniegums, salīdzinot ar citiem sabiedriskajiem radio, ir vērtējams atzīstami – vidēji nedēļā sasniegti nedaudz vairāk nekā puse iedzīvotāju – 50,4 %, kamēr EBU vidēji – 43,7 %. Saskaņā ar </w:t>
      </w:r>
      <w:proofErr w:type="spellStart"/>
      <w:r w:rsidRPr="003130EB">
        <w:rPr>
          <w:rFonts w:ascii="Times New Roman" w:hAnsi="Times New Roman" w:cs="Times New Roman"/>
          <w:i/>
          <w:iCs/>
          <w:sz w:val="24"/>
          <w:szCs w:val="24"/>
        </w:rPr>
        <w:t>Kantar</w:t>
      </w:r>
      <w:proofErr w:type="spellEnd"/>
      <w:r w:rsidRPr="003130EB">
        <w:rPr>
          <w:rFonts w:ascii="Times New Roman" w:hAnsi="Times New Roman" w:cs="Times New Roman"/>
          <w:i/>
          <w:iCs/>
          <w:sz w:val="24"/>
          <w:szCs w:val="24"/>
        </w:rPr>
        <w:t xml:space="preserve"> Latvia</w:t>
      </w:r>
      <w:r w:rsidRPr="003130EB">
        <w:rPr>
          <w:rFonts w:ascii="Times New Roman" w:hAnsi="Times New Roman" w:cs="Times New Roman"/>
          <w:sz w:val="24"/>
          <w:szCs w:val="24"/>
        </w:rPr>
        <w:t xml:space="preserve"> datiem 2021. gadā LR bija pārliecinoši lielākā tirgus daļa starp visiem radio – 37,9 %, bet LR2 bija populārākā radiostacija, savukārt LR1 trešā populārākā. </w:t>
      </w:r>
    </w:p>
    <w:p w14:paraId="61AB5FF9"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EBU ikgadējais sabiedrisko mediju pētījums liecina, ka viens no izaicinājumiem Latvijas sabiedriskajiem medijiem ir audzēt auditorijas sasniedzamību dažādās digitālajās platformās. Saskaņā ar EBU datiem LTV, kuras struktūrvienība ir LSM.lv, vidēji nedēļa caur dažādiem digitālajiem kanāliem sasniedz 23,5 % Latvijas iedzīvotāju.</w:t>
      </w:r>
    </w:p>
    <w:p w14:paraId="068DB5EB" w14:textId="77777777" w:rsidR="00B329DA" w:rsidRPr="003130EB" w:rsidRDefault="00B329DA" w:rsidP="00B329DA">
      <w:pPr>
        <w:spacing w:line="240" w:lineRule="auto"/>
        <w:ind w:firstLine="720"/>
        <w:jc w:val="center"/>
        <w:rPr>
          <w:rFonts w:ascii="Times New Roman" w:hAnsi="Times New Roman" w:cs="Times New Roman"/>
          <w:b/>
          <w:bCs/>
          <w:sz w:val="24"/>
          <w:szCs w:val="24"/>
        </w:rPr>
      </w:pPr>
      <w:r w:rsidRPr="003130EB">
        <w:rPr>
          <w:rFonts w:ascii="Times New Roman" w:hAnsi="Times New Roman" w:cs="Times New Roman"/>
          <w:b/>
          <w:bCs/>
          <w:sz w:val="24"/>
          <w:szCs w:val="24"/>
        </w:rPr>
        <w:t>Situācija vadlīniju atjaunošanas laikā 2023. gadā</w:t>
      </w:r>
    </w:p>
    <w:p w14:paraId="05889F6A"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Vadlīniju 2023.-2025. gadam atjaunošanas brīdī 2023. gada rudenī tās papildinātas ar jaunāko pieejamo informāciju. </w:t>
      </w:r>
    </w:p>
    <w:p w14:paraId="65584AF8"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“2022. gada skatītākais televīzijas kanāls Latvijā bija LTV1, kura vērošanai veltīti 12,3% no kopējā TV skatīšanās laika. Otrs skatītākais TV kanāls bija TV3, kura skatīšanās laika daļa bija 10,7%. Savukārt trešais skatītākais TV kanāls bija LTV7, kura vērošanai veltīti 3,8% no kopējā TV skatīšanās laika,” tā liecina pētījumu kompānijas “</w:t>
      </w:r>
      <w:proofErr w:type="spellStart"/>
      <w:r w:rsidRPr="003130EB">
        <w:rPr>
          <w:rFonts w:ascii="Times New Roman" w:hAnsi="Times New Roman" w:cs="Times New Roman"/>
          <w:sz w:val="24"/>
          <w:szCs w:val="24"/>
        </w:rPr>
        <w:t>Kantar</w:t>
      </w:r>
      <w:proofErr w:type="spellEnd"/>
      <w:r w:rsidRPr="003130EB">
        <w:rPr>
          <w:rFonts w:ascii="Times New Roman" w:hAnsi="Times New Roman" w:cs="Times New Roman"/>
          <w:sz w:val="24"/>
          <w:szCs w:val="24"/>
        </w:rPr>
        <w:t>” dati.</w:t>
      </w:r>
    </w:p>
    <w:p w14:paraId="07410568"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2023. gada martā publicētie “</w:t>
      </w:r>
      <w:proofErr w:type="spellStart"/>
      <w:r w:rsidRPr="003130EB">
        <w:rPr>
          <w:rFonts w:ascii="Times New Roman" w:hAnsi="Times New Roman" w:cs="Times New Roman"/>
          <w:sz w:val="24"/>
          <w:szCs w:val="24"/>
        </w:rPr>
        <w:t>Kantar</w:t>
      </w:r>
      <w:proofErr w:type="spellEnd"/>
      <w:r w:rsidRPr="003130EB">
        <w:rPr>
          <w:rFonts w:ascii="Times New Roman" w:hAnsi="Times New Roman" w:cs="Times New Roman"/>
          <w:sz w:val="24"/>
          <w:szCs w:val="24"/>
        </w:rPr>
        <w:t xml:space="preserve">” dati par radio satura lietošanu rāda, ka “pēdējo sešu mēnešu laikā radio vismaz reizi dienā klausījušies 63,8% jeb 971 tūkstotis Latvijas iedzīvotāju  vecumā no 16 līdz 74 gadiem. Savukārt šajā laikā kopumā nedēļā vidēji radio klausījās 84,4% jeb 1 miljons 284 tūkstoši Latvijas iedzīvotāju šajā vecuma </w:t>
      </w:r>
      <w:r w:rsidRPr="003130EB">
        <w:rPr>
          <w:rFonts w:ascii="Times New Roman" w:hAnsi="Times New Roman" w:cs="Times New Roman"/>
          <w:sz w:val="24"/>
          <w:szCs w:val="24"/>
        </w:rPr>
        <w:lastRenderedPageBreak/>
        <w:t>grupā. 2022. gada rudens un 2023. gada ziemas pētījuma periodā viens radio klausītājs vidēji dienā radio klausīšanai veltījis 4 stundas un 10 minūtes. Lielākā klausīšanās laika daļa ir radio stacijai “Latvijas Radio 2’’ – 19% no kopējā radio klausīšanās laika. Otrajā vietā ierindojas “Radio Skonto” ar 12,5% lielu klausīšanās laika daļu un trešajā vietā – radio stacija ‘’Latvijas Radio 1” ar 8,5% lielu klausīšanās laika daļu”.</w:t>
      </w:r>
    </w:p>
    <w:p w14:paraId="64791D2D"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2022. gadā, kas iezīmējās ar ievērojamām ģeopolitiskajām pārmaiņām, sabiedrisko mediju īpašo nozīmi apstiprina arī interneta auditorijas pētījumu firmas “</w:t>
      </w:r>
      <w:proofErr w:type="spellStart"/>
      <w:r w:rsidRPr="003130EB">
        <w:rPr>
          <w:rFonts w:ascii="Times New Roman" w:hAnsi="Times New Roman" w:cs="Times New Roman"/>
          <w:sz w:val="24"/>
          <w:szCs w:val="24"/>
          <w:shd w:val="clear" w:color="auto" w:fill="FFFFFF"/>
        </w:rPr>
        <w:t>Gemius</w:t>
      </w:r>
      <w:proofErr w:type="spellEnd"/>
      <w:r w:rsidRPr="003130EB">
        <w:rPr>
          <w:rFonts w:ascii="Times New Roman" w:hAnsi="Times New Roman" w:cs="Times New Roman"/>
          <w:sz w:val="24"/>
          <w:szCs w:val="24"/>
          <w:shd w:val="clear" w:color="auto" w:fill="FFFFFF"/>
        </w:rPr>
        <w:t xml:space="preserve"> Latvia” secinājums par pagājušo gadu: ”Kara sākums Ukrainā iezīmēja auditorijas pieaugumus februārī un martā vairākām topa ziņu vietnēm. Janvāri iesākot piektajā pozīcijā, bet gadu noslēdzot septītajā, savu lielāko auditoriju gada griezumā sabiedrisko mediju ziņu portāls </w:t>
      </w:r>
      <w:r w:rsidRPr="003130EB">
        <w:rPr>
          <w:rStyle w:val="Izteiksmgs"/>
          <w:rFonts w:ascii="Times New Roman" w:hAnsi="Times New Roman" w:cs="Times New Roman"/>
          <w:sz w:val="24"/>
          <w:szCs w:val="24"/>
          <w:shd w:val="clear" w:color="auto" w:fill="FFFFFF"/>
        </w:rPr>
        <w:t>LSM.lv</w:t>
      </w:r>
      <w:r w:rsidRPr="003130EB">
        <w:rPr>
          <w:rFonts w:ascii="Times New Roman" w:hAnsi="Times New Roman" w:cs="Times New Roman"/>
          <w:sz w:val="24"/>
          <w:szCs w:val="24"/>
          <w:shd w:val="clear" w:color="auto" w:fill="FFFFFF"/>
        </w:rPr>
        <w:t> sasniedza februārī – 731 000 lasītāju no visām ierīcēm kopā, kad pakāpās uz ceturto vietu topā, taču piecus mēnešus pērn portāls bija sestais apmeklētākais.”</w:t>
      </w:r>
    </w:p>
    <w:p w14:paraId="1561429C" w14:textId="77777777" w:rsidR="00B329DA" w:rsidRPr="003130EB" w:rsidRDefault="00B329DA" w:rsidP="00B329DA">
      <w:pPr>
        <w:spacing w:line="240" w:lineRule="auto"/>
        <w:ind w:firstLine="720"/>
        <w:jc w:val="both"/>
        <w:rPr>
          <w:rFonts w:ascii="Times New Roman" w:hAnsi="Times New Roman" w:cs="Times New Roman"/>
          <w:iCs/>
          <w:sz w:val="24"/>
          <w:szCs w:val="24"/>
        </w:rPr>
      </w:pPr>
      <w:r w:rsidRPr="003130EB">
        <w:rPr>
          <w:rFonts w:ascii="Times New Roman" w:hAnsi="Times New Roman" w:cs="Times New Roman"/>
          <w:sz w:val="24"/>
          <w:szCs w:val="24"/>
        </w:rPr>
        <w:t xml:space="preserve">Jaunākais </w:t>
      </w:r>
      <w:r w:rsidRPr="003130EB">
        <w:rPr>
          <w:rFonts w:ascii="Times New Roman" w:hAnsi="Times New Roman"/>
          <w:sz w:val="24"/>
          <w:szCs w:val="24"/>
        </w:rPr>
        <w:t>NEPLP un “Latvijas Fakti” pētījums par Latvijas iedzīvotāju mediju satura lietošanas ieradumiem 2022. gadā liecina, ka l</w:t>
      </w:r>
      <w:r w:rsidRPr="003130EB">
        <w:rPr>
          <w:rFonts w:ascii="Times New Roman" w:hAnsi="Times New Roman" w:cs="Times New Roman"/>
          <w:sz w:val="24"/>
          <w:szCs w:val="24"/>
        </w:rPr>
        <w:t>īdzīgi kā 2021.</w:t>
      </w:r>
      <w:r w:rsidRPr="003130EB">
        <w:rPr>
          <w:rFonts w:ascii="Times New Roman" w:hAnsi="Times New Roman"/>
          <w:sz w:val="24"/>
          <w:szCs w:val="24"/>
        </w:rPr>
        <w:t> gadā</w:t>
      </w:r>
      <w:r w:rsidRPr="003130EB">
        <w:rPr>
          <w:rFonts w:ascii="Times New Roman" w:hAnsi="Times New Roman" w:cs="Times New Roman"/>
          <w:sz w:val="24"/>
          <w:szCs w:val="24"/>
        </w:rPr>
        <w:t xml:space="preserve"> arī </w:t>
      </w:r>
      <w:r w:rsidRPr="003130EB">
        <w:rPr>
          <w:rFonts w:ascii="Times New Roman" w:hAnsi="Times New Roman"/>
          <w:sz w:val="24"/>
          <w:szCs w:val="24"/>
        </w:rPr>
        <w:t xml:space="preserve">2022. gadā </w:t>
      </w:r>
      <w:r w:rsidRPr="003130EB">
        <w:rPr>
          <w:rFonts w:ascii="Times New Roman" w:hAnsi="Times New Roman" w:cs="Times New Roman"/>
          <w:sz w:val="24"/>
          <w:szCs w:val="24"/>
        </w:rPr>
        <w:t>sabiedrības populārāko informācijas avotu grozu veido</w:t>
      </w:r>
      <w:r w:rsidRPr="003130EB">
        <w:rPr>
          <w:rFonts w:ascii="Times New Roman" w:hAnsi="Times New Roman"/>
          <w:sz w:val="24"/>
          <w:szCs w:val="24"/>
        </w:rPr>
        <w:t>: s</w:t>
      </w:r>
      <w:r w:rsidRPr="003130EB">
        <w:rPr>
          <w:rFonts w:ascii="Times New Roman" w:hAnsi="Times New Roman" w:cs="Times New Roman"/>
          <w:iCs/>
          <w:sz w:val="24"/>
          <w:szCs w:val="24"/>
        </w:rPr>
        <w:t xml:space="preserve">ociālie </w:t>
      </w:r>
      <w:r w:rsidRPr="003130EB">
        <w:rPr>
          <w:rFonts w:ascii="Times New Roman" w:hAnsi="Times New Roman"/>
          <w:iCs/>
          <w:sz w:val="24"/>
          <w:szCs w:val="24"/>
        </w:rPr>
        <w:t>mediji (“</w:t>
      </w:r>
      <w:proofErr w:type="spellStart"/>
      <w:r w:rsidRPr="003130EB">
        <w:rPr>
          <w:rFonts w:ascii="Times New Roman" w:hAnsi="Times New Roman" w:cs="Times New Roman"/>
          <w:iCs/>
          <w:sz w:val="24"/>
          <w:szCs w:val="24"/>
        </w:rPr>
        <w:t>Facebook</w:t>
      </w:r>
      <w:proofErr w:type="spellEnd"/>
      <w:r w:rsidRPr="003130EB">
        <w:rPr>
          <w:rFonts w:ascii="Times New Roman" w:hAnsi="Times New Roman"/>
          <w:iCs/>
          <w:sz w:val="24"/>
          <w:szCs w:val="24"/>
        </w:rPr>
        <w:t>”</w:t>
      </w:r>
      <w:r w:rsidRPr="003130EB">
        <w:rPr>
          <w:rFonts w:ascii="Times New Roman" w:hAnsi="Times New Roman" w:cs="Times New Roman"/>
          <w:iCs/>
          <w:sz w:val="24"/>
          <w:szCs w:val="24"/>
        </w:rPr>
        <w:t xml:space="preserve">, </w:t>
      </w:r>
      <w:r w:rsidRPr="003130EB">
        <w:rPr>
          <w:rFonts w:ascii="Times New Roman" w:hAnsi="Times New Roman"/>
          <w:iCs/>
          <w:sz w:val="24"/>
          <w:szCs w:val="24"/>
        </w:rPr>
        <w:t>“</w:t>
      </w:r>
      <w:proofErr w:type="spellStart"/>
      <w:r w:rsidRPr="003130EB">
        <w:rPr>
          <w:rFonts w:ascii="Times New Roman" w:hAnsi="Times New Roman" w:cs="Times New Roman"/>
          <w:iCs/>
          <w:sz w:val="24"/>
          <w:szCs w:val="24"/>
        </w:rPr>
        <w:t>YouTube</w:t>
      </w:r>
      <w:proofErr w:type="spellEnd"/>
      <w:r w:rsidRPr="003130EB">
        <w:rPr>
          <w:rFonts w:ascii="Times New Roman" w:hAnsi="Times New Roman"/>
          <w:iCs/>
          <w:sz w:val="24"/>
          <w:szCs w:val="24"/>
        </w:rPr>
        <w:t>”)</w:t>
      </w:r>
      <w:r w:rsidRPr="003130EB">
        <w:rPr>
          <w:rFonts w:ascii="Times New Roman" w:hAnsi="Times New Roman" w:cs="Times New Roman"/>
          <w:iCs/>
          <w:sz w:val="24"/>
          <w:szCs w:val="24"/>
        </w:rPr>
        <w:t>, kurus vismaz reizi nedēļā izmanto divas trešdaļas Latvijas iedzīvotāju;</w:t>
      </w:r>
      <w:r w:rsidRPr="003130EB">
        <w:rPr>
          <w:rFonts w:ascii="Times New Roman" w:hAnsi="Times New Roman"/>
        </w:rPr>
        <w:t xml:space="preserve"> </w:t>
      </w:r>
      <w:r w:rsidRPr="003130EB">
        <w:rPr>
          <w:rFonts w:ascii="Times New Roman" w:hAnsi="Times New Roman"/>
          <w:sz w:val="24"/>
          <w:szCs w:val="24"/>
        </w:rPr>
        <w:t xml:space="preserve"> </w:t>
      </w:r>
      <w:r w:rsidRPr="003130EB">
        <w:rPr>
          <w:rFonts w:ascii="Times New Roman" w:hAnsi="Times New Roman" w:cs="Times New Roman"/>
          <w:iCs/>
          <w:sz w:val="24"/>
          <w:szCs w:val="24"/>
        </w:rPr>
        <w:t>Latvijas sabiedriskie mediji – L</w:t>
      </w:r>
      <w:r w:rsidRPr="003130EB">
        <w:rPr>
          <w:rFonts w:ascii="Times New Roman" w:hAnsi="Times New Roman"/>
          <w:iCs/>
        </w:rPr>
        <w:t>atvijas Televīzija (LTV)</w:t>
      </w:r>
      <w:r w:rsidRPr="003130EB">
        <w:rPr>
          <w:rFonts w:ascii="Times New Roman" w:hAnsi="Times New Roman" w:cs="Times New Roman"/>
          <w:iCs/>
          <w:sz w:val="24"/>
          <w:szCs w:val="24"/>
        </w:rPr>
        <w:t xml:space="preserve">, </w:t>
      </w:r>
      <w:r w:rsidRPr="003130EB">
        <w:rPr>
          <w:rFonts w:ascii="Times New Roman" w:hAnsi="Times New Roman"/>
          <w:iCs/>
        </w:rPr>
        <w:t>Latvijas Radio (</w:t>
      </w:r>
      <w:r w:rsidRPr="003130EB">
        <w:rPr>
          <w:rFonts w:ascii="Times New Roman" w:hAnsi="Times New Roman" w:cs="Times New Roman"/>
          <w:iCs/>
          <w:sz w:val="24"/>
          <w:szCs w:val="24"/>
        </w:rPr>
        <w:t>LR</w:t>
      </w:r>
      <w:r w:rsidRPr="003130EB">
        <w:rPr>
          <w:rFonts w:ascii="Times New Roman" w:hAnsi="Times New Roman"/>
          <w:iCs/>
        </w:rPr>
        <w:t>)</w:t>
      </w:r>
      <w:r w:rsidRPr="003130EB">
        <w:rPr>
          <w:rFonts w:ascii="Times New Roman" w:hAnsi="Times New Roman" w:cs="Times New Roman"/>
          <w:iCs/>
          <w:sz w:val="24"/>
          <w:szCs w:val="24"/>
        </w:rPr>
        <w:t xml:space="preserve"> un portāls </w:t>
      </w:r>
      <w:r w:rsidRPr="003130EB">
        <w:rPr>
          <w:rFonts w:ascii="Times New Roman" w:hAnsi="Times New Roman"/>
          <w:iCs/>
        </w:rPr>
        <w:t>LSM</w:t>
      </w:r>
      <w:r w:rsidRPr="003130EB">
        <w:rPr>
          <w:rFonts w:ascii="Times New Roman" w:hAnsi="Times New Roman" w:cs="Times New Roman"/>
          <w:iCs/>
          <w:sz w:val="24"/>
          <w:szCs w:val="24"/>
        </w:rPr>
        <w:t xml:space="preserve">.lv. Latvijas </w:t>
      </w:r>
      <w:r w:rsidRPr="003130EB">
        <w:rPr>
          <w:rFonts w:ascii="Times New Roman" w:hAnsi="Times New Roman"/>
          <w:iCs/>
        </w:rPr>
        <w:t>T</w:t>
      </w:r>
      <w:r w:rsidRPr="003130EB">
        <w:rPr>
          <w:rFonts w:ascii="Times New Roman" w:hAnsi="Times New Roman" w:cs="Times New Roman"/>
          <w:iCs/>
          <w:sz w:val="24"/>
          <w:szCs w:val="24"/>
        </w:rPr>
        <w:t xml:space="preserve">elevīziju un Latvijas </w:t>
      </w:r>
      <w:r w:rsidRPr="003130EB">
        <w:rPr>
          <w:rFonts w:ascii="Times New Roman" w:hAnsi="Times New Roman"/>
          <w:iCs/>
        </w:rPr>
        <w:t>R</w:t>
      </w:r>
      <w:r w:rsidRPr="003130EB">
        <w:rPr>
          <w:rFonts w:ascii="Times New Roman" w:hAnsi="Times New Roman" w:cs="Times New Roman"/>
          <w:iCs/>
          <w:sz w:val="24"/>
          <w:szCs w:val="24"/>
        </w:rPr>
        <w:t>adio vismaz reizi nedēļā patērē katrs otrais iedzīvotājs</w:t>
      </w:r>
      <w:r w:rsidRPr="003130EB">
        <w:rPr>
          <w:rFonts w:ascii="Times New Roman" w:hAnsi="Times New Roman"/>
          <w:iCs/>
        </w:rPr>
        <w:t xml:space="preserve">; </w:t>
      </w:r>
      <w:r w:rsidRPr="003130EB">
        <w:rPr>
          <w:rFonts w:ascii="Times New Roman" w:hAnsi="Times New Roman"/>
        </w:rPr>
        <w:t>i</w:t>
      </w:r>
      <w:r w:rsidRPr="003130EB">
        <w:rPr>
          <w:rFonts w:ascii="Times New Roman" w:hAnsi="Times New Roman" w:cs="Times New Roman"/>
          <w:sz w:val="24"/>
          <w:szCs w:val="24"/>
        </w:rPr>
        <w:t>nterneta portāli delfi.lv (arī rus.delfi.lv) , tvnet.lv, apollo.lv</w:t>
      </w:r>
      <w:r w:rsidRPr="003130EB">
        <w:rPr>
          <w:rFonts w:ascii="Times New Roman" w:hAnsi="Times New Roman" w:cs="Times New Roman"/>
          <w:iCs/>
          <w:sz w:val="24"/>
          <w:szCs w:val="24"/>
        </w:rPr>
        <w:t xml:space="preserve">. Portālu </w:t>
      </w:r>
      <w:r w:rsidRPr="003130EB">
        <w:rPr>
          <w:rFonts w:ascii="Times New Roman" w:hAnsi="Times New Roman"/>
          <w:iCs/>
        </w:rPr>
        <w:t>“</w:t>
      </w:r>
      <w:r w:rsidRPr="003130EB">
        <w:rPr>
          <w:rFonts w:ascii="Times New Roman" w:hAnsi="Times New Roman" w:cs="Times New Roman"/>
          <w:iCs/>
          <w:sz w:val="24"/>
          <w:szCs w:val="24"/>
        </w:rPr>
        <w:t>Delfi</w:t>
      </w:r>
      <w:r w:rsidRPr="003130EB">
        <w:rPr>
          <w:rFonts w:ascii="Times New Roman" w:hAnsi="Times New Roman"/>
          <w:iCs/>
        </w:rPr>
        <w:t>”</w:t>
      </w:r>
      <w:r w:rsidRPr="003130EB">
        <w:rPr>
          <w:rFonts w:ascii="Times New Roman" w:hAnsi="Times New Roman" w:cs="Times New Roman"/>
          <w:iCs/>
          <w:sz w:val="24"/>
          <w:szCs w:val="24"/>
        </w:rPr>
        <w:t xml:space="preserve"> vismaz reizi nedēļā apmeklē katrs otrais pētījuma dalībnieks</w:t>
      </w:r>
      <w:r w:rsidRPr="003130EB">
        <w:rPr>
          <w:rFonts w:ascii="Times New Roman" w:hAnsi="Times New Roman"/>
          <w:iCs/>
        </w:rPr>
        <w:t xml:space="preserve">; </w:t>
      </w:r>
      <w:proofErr w:type="spellStart"/>
      <w:r w:rsidRPr="003130EB">
        <w:rPr>
          <w:rFonts w:ascii="Times New Roman" w:hAnsi="Times New Roman"/>
          <w:iCs/>
        </w:rPr>
        <w:t>k</w:t>
      </w:r>
      <w:r w:rsidRPr="003130EB">
        <w:rPr>
          <w:rFonts w:ascii="Times New Roman" w:hAnsi="Times New Roman" w:cs="Times New Roman"/>
          <w:iCs/>
          <w:sz w:val="24"/>
          <w:szCs w:val="24"/>
        </w:rPr>
        <w:t>omercmediji</w:t>
      </w:r>
      <w:proofErr w:type="spellEnd"/>
      <w:r w:rsidRPr="003130EB">
        <w:rPr>
          <w:rFonts w:ascii="Times New Roman" w:hAnsi="Times New Roman"/>
          <w:iCs/>
        </w:rPr>
        <w:t xml:space="preserve"> </w:t>
      </w:r>
      <w:r w:rsidRPr="003130EB">
        <w:rPr>
          <w:rFonts w:ascii="Times New Roman" w:hAnsi="Times New Roman" w:cs="Times New Roman"/>
          <w:iCs/>
          <w:sz w:val="24"/>
          <w:szCs w:val="24"/>
        </w:rPr>
        <w:t>kā TV3, Rīga TV 24 un Radio SWH, kurus vismaz reizi nedēļā lieto 25% - 40% Latvijas iedzīvotāju.</w:t>
      </w:r>
    </w:p>
    <w:p w14:paraId="4F45066E" w14:textId="77777777" w:rsidR="00B329DA" w:rsidRPr="003130EB" w:rsidRDefault="00B329DA" w:rsidP="00B329DA">
      <w:pPr>
        <w:spacing w:line="240" w:lineRule="auto"/>
        <w:ind w:firstLine="720"/>
        <w:jc w:val="both"/>
        <w:rPr>
          <w:rFonts w:ascii="Times New Roman" w:hAnsi="Times New Roman"/>
          <w:sz w:val="24"/>
          <w:szCs w:val="24"/>
        </w:rPr>
      </w:pPr>
      <w:r w:rsidRPr="003130EB">
        <w:rPr>
          <w:rFonts w:ascii="Times New Roman" w:hAnsi="Times New Roman"/>
        </w:rPr>
        <w:t>“</w:t>
      </w:r>
      <w:r w:rsidRPr="003130EB">
        <w:rPr>
          <w:rFonts w:ascii="Times New Roman" w:hAnsi="Times New Roman" w:cs="Times New Roman"/>
          <w:sz w:val="24"/>
          <w:szCs w:val="24"/>
        </w:rPr>
        <w:t>Latvijas sabiedrisko mediju lietotāju loks sabiedrībā sasniedz 84% un tas ir lielākais kopš 2019.</w:t>
      </w:r>
      <w:r w:rsidRPr="003130EB">
        <w:rPr>
          <w:rFonts w:ascii="Times New Roman" w:hAnsi="Times New Roman"/>
        </w:rPr>
        <w:t> gada</w:t>
      </w:r>
      <w:r w:rsidRPr="003130EB">
        <w:rPr>
          <w:rFonts w:ascii="Times New Roman" w:hAnsi="Times New Roman" w:cs="Times New Roman"/>
          <w:sz w:val="24"/>
          <w:szCs w:val="24"/>
        </w:rPr>
        <w:t xml:space="preserve"> (+4% </w:t>
      </w:r>
      <w:r w:rsidRPr="003130EB">
        <w:rPr>
          <w:rFonts w:ascii="Times New Roman" w:hAnsi="Times New Roman" w:cs="Times New Roman"/>
          <w:iCs/>
          <w:sz w:val="24"/>
          <w:szCs w:val="24"/>
        </w:rPr>
        <w:t>salīdzinājumā ar 2021.</w:t>
      </w:r>
      <w:r w:rsidRPr="003130EB">
        <w:rPr>
          <w:rFonts w:ascii="Times New Roman" w:hAnsi="Times New Roman"/>
          <w:iCs/>
        </w:rPr>
        <w:t> gadu</w:t>
      </w:r>
      <w:r w:rsidRPr="003130EB">
        <w:rPr>
          <w:rFonts w:ascii="Times New Roman" w:hAnsi="Times New Roman" w:cs="Times New Roman"/>
          <w:iCs/>
          <w:sz w:val="24"/>
          <w:szCs w:val="24"/>
        </w:rPr>
        <w:t>). Acīmredzot, t</w:t>
      </w:r>
      <w:r w:rsidRPr="003130EB">
        <w:rPr>
          <w:rFonts w:ascii="Times New Roman" w:hAnsi="Times New Roman" w:cs="Times New Roman"/>
          <w:sz w:val="24"/>
          <w:szCs w:val="24"/>
        </w:rPr>
        <w:t>as noticis</w:t>
      </w:r>
      <w:r w:rsidRPr="003130EB">
        <w:rPr>
          <w:rFonts w:ascii="Times New Roman" w:hAnsi="Times New Roman"/>
        </w:rPr>
        <w:t>,</w:t>
      </w:r>
      <w:r w:rsidRPr="003130EB">
        <w:rPr>
          <w:rFonts w:ascii="Times New Roman" w:hAnsi="Times New Roman" w:cs="Times New Roman"/>
          <w:sz w:val="24"/>
          <w:szCs w:val="24"/>
        </w:rPr>
        <w:t xml:space="preserve"> pateicoties </w:t>
      </w:r>
      <w:r w:rsidRPr="003130EB">
        <w:rPr>
          <w:rFonts w:ascii="Times New Roman" w:hAnsi="Times New Roman" w:cs="Times New Roman"/>
          <w:iCs/>
          <w:sz w:val="24"/>
          <w:szCs w:val="24"/>
        </w:rPr>
        <w:t xml:space="preserve">Latvijas sabiedrisko mediju vienotā portāla </w:t>
      </w:r>
      <w:r w:rsidRPr="003130EB">
        <w:rPr>
          <w:rFonts w:ascii="Times New Roman" w:hAnsi="Times New Roman"/>
          <w:iCs/>
        </w:rPr>
        <w:t>LSM</w:t>
      </w:r>
      <w:r w:rsidRPr="003130EB">
        <w:rPr>
          <w:rFonts w:ascii="Times New Roman" w:hAnsi="Times New Roman" w:cs="Times New Roman"/>
          <w:iCs/>
          <w:sz w:val="24"/>
          <w:szCs w:val="24"/>
        </w:rPr>
        <w:t>.lv lietotāju skaita pieaugumam</w:t>
      </w:r>
      <w:r w:rsidRPr="003130EB">
        <w:rPr>
          <w:rFonts w:ascii="Times New Roman" w:hAnsi="Times New Roman"/>
          <w:iCs/>
        </w:rPr>
        <w:t xml:space="preserve">,” </w:t>
      </w:r>
      <w:r w:rsidRPr="003130EB">
        <w:rPr>
          <w:rFonts w:ascii="Times New Roman" w:hAnsi="Times New Roman"/>
          <w:iCs/>
          <w:sz w:val="24"/>
          <w:szCs w:val="24"/>
        </w:rPr>
        <w:t>teikts šajā pētījumā</w:t>
      </w:r>
      <w:r w:rsidRPr="003130EB">
        <w:rPr>
          <w:rFonts w:ascii="Times New Roman" w:hAnsi="Times New Roman" w:cs="Times New Roman"/>
          <w:iCs/>
          <w:sz w:val="24"/>
          <w:szCs w:val="24"/>
        </w:rPr>
        <w:t>.</w:t>
      </w:r>
    </w:p>
    <w:p w14:paraId="261486CD" w14:textId="77777777" w:rsidR="00B329DA" w:rsidRPr="003130EB" w:rsidRDefault="00B329DA" w:rsidP="00B329DA">
      <w:pPr>
        <w:pStyle w:val="Bezatstarpm"/>
        <w:ind w:firstLine="720"/>
        <w:jc w:val="both"/>
        <w:rPr>
          <w:rFonts w:ascii="Times New Roman" w:hAnsi="Times New Roman" w:cs="Times New Roman"/>
          <w:iCs/>
          <w:sz w:val="24"/>
          <w:szCs w:val="24"/>
        </w:rPr>
      </w:pPr>
      <w:r w:rsidRPr="003130EB">
        <w:rPr>
          <w:rFonts w:ascii="Times New Roman" w:hAnsi="Times New Roman"/>
          <w:iCs/>
          <w:sz w:val="24"/>
          <w:szCs w:val="24"/>
        </w:rPr>
        <w:t xml:space="preserve">Tur arī norādīts, ka </w:t>
      </w:r>
      <w:r w:rsidRPr="003130EB">
        <w:rPr>
          <w:rFonts w:ascii="Times New Roman" w:hAnsi="Times New Roman" w:cs="Times New Roman"/>
          <w:iCs/>
          <w:sz w:val="24"/>
          <w:szCs w:val="24"/>
        </w:rPr>
        <w:t>Latvijas sabiedriskā televīzija ir populārākais Latvijas medijs (neskaitot sociālos medijus),</w:t>
      </w:r>
      <w:r w:rsidRPr="003130EB">
        <w:rPr>
          <w:rFonts w:ascii="Times New Roman" w:hAnsi="Times New Roman"/>
          <w:iCs/>
          <w:sz w:val="24"/>
          <w:szCs w:val="24"/>
        </w:rPr>
        <w:t xml:space="preserve"> un</w:t>
      </w:r>
      <w:r w:rsidRPr="003130EB">
        <w:rPr>
          <w:rFonts w:ascii="Times New Roman" w:hAnsi="Times New Roman" w:cs="Times New Roman"/>
          <w:iCs/>
          <w:sz w:val="24"/>
          <w:szCs w:val="24"/>
        </w:rPr>
        <w:t xml:space="preserve"> to skatās divas trešdaļas (68%; -3% salīdzinājumā ar 2021.</w:t>
      </w:r>
      <w:r w:rsidRPr="003130EB">
        <w:rPr>
          <w:rFonts w:ascii="Times New Roman" w:hAnsi="Times New Roman"/>
          <w:iCs/>
          <w:sz w:val="24"/>
          <w:szCs w:val="24"/>
        </w:rPr>
        <w:t> </w:t>
      </w:r>
      <w:r w:rsidRPr="003130EB">
        <w:rPr>
          <w:rFonts w:ascii="Times New Roman" w:hAnsi="Times New Roman" w:cs="Times New Roman"/>
          <w:iCs/>
          <w:sz w:val="24"/>
          <w:szCs w:val="24"/>
        </w:rPr>
        <w:t>g</w:t>
      </w:r>
      <w:r w:rsidRPr="003130EB">
        <w:rPr>
          <w:rFonts w:ascii="Times New Roman" w:hAnsi="Times New Roman"/>
          <w:iCs/>
          <w:sz w:val="24"/>
          <w:szCs w:val="24"/>
        </w:rPr>
        <w:t>adu</w:t>
      </w:r>
      <w:r w:rsidRPr="003130EB">
        <w:rPr>
          <w:rFonts w:ascii="Times New Roman" w:hAnsi="Times New Roman" w:cs="Times New Roman"/>
          <w:iCs/>
          <w:sz w:val="24"/>
          <w:szCs w:val="24"/>
        </w:rPr>
        <w:t>) Latvijas iedzīvotāju, katrs otrais (51%; -3% salīdzinājumā ar 2021.</w:t>
      </w:r>
      <w:r w:rsidRPr="003130EB">
        <w:rPr>
          <w:rFonts w:ascii="Times New Roman" w:hAnsi="Times New Roman"/>
          <w:iCs/>
          <w:sz w:val="24"/>
          <w:szCs w:val="24"/>
        </w:rPr>
        <w:t> gadu</w:t>
      </w:r>
      <w:r w:rsidRPr="003130EB">
        <w:rPr>
          <w:rFonts w:ascii="Times New Roman" w:hAnsi="Times New Roman" w:cs="Times New Roman"/>
          <w:iCs/>
          <w:sz w:val="24"/>
          <w:szCs w:val="24"/>
        </w:rPr>
        <w:t>) to dara vismaz reizi nedēļā. Katru vai gandrīz katru dienu LTV lieto 37% (-4% salīdzinājumā ar 2021.</w:t>
      </w:r>
      <w:r w:rsidRPr="003130EB">
        <w:rPr>
          <w:rFonts w:ascii="Times New Roman" w:hAnsi="Times New Roman"/>
          <w:iCs/>
          <w:sz w:val="24"/>
          <w:szCs w:val="24"/>
        </w:rPr>
        <w:t> </w:t>
      </w:r>
      <w:r w:rsidRPr="003130EB">
        <w:rPr>
          <w:rFonts w:ascii="Times New Roman" w:hAnsi="Times New Roman" w:cs="Times New Roman"/>
          <w:iCs/>
          <w:sz w:val="24"/>
          <w:szCs w:val="24"/>
        </w:rPr>
        <w:t>g</w:t>
      </w:r>
      <w:r w:rsidRPr="003130EB">
        <w:rPr>
          <w:rFonts w:ascii="Times New Roman" w:hAnsi="Times New Roman"/>
          <w:iCs/>
          <w:sz w:val="24"/>
          <w:szCs w:val="24"/>
        </w:rPr>
        <w:t>adu</w:t>
      </w:r>
      <w:r w:rsidRPr="003130EB">
        <w:rPr>
          <w:rFonts w:ascii="Times New Roman" w:hAnsi="Times New Roman" w:cs="Times New Roman"/>
          <w:iCs/>
          <w:sz w:val="24"/>
          <w:szCs w:val="24"/>
        </w:rPr>
        <w:t xml:space="preserve">) pētījuma dalībnieku. </w:t>
      </w:r>
    </w:p>
    <w:p w14:paraId="7C841BF8" w14:textId="77777777" w:rsidR="00B329DA" w:rsidRPr="003130EB" w:rsidRDefault="00B329DA" w:rsidP="00B329DA">
      <w:pPr>
        <w:pStyle w:val="Bezatstarpm"/>
        <w:ind w:firstLine="720"/>
        <w:jc w:val="both"/>
        <w:rPr>
          <w:rFonts w:ascii="Times New Roman" w:hAnsi="Times New Roman" w:cs="Times New Roman"/>
          <w:iCs/>
          <w:sz w:val="24"/>
          <w:szCs w:val="24"/>
        </w:rPr>
      </w:pPr>
    </w:p>
    <w:p w14:paraId="7331ED74" w14:textId="77777777" w:rsidR="00B329DA" w:rsidRPr="003130EB" w:rsidRDefault="00B329DA" w:rsidP="00B329DA">
      <w:pPr>
        <w:pStyle w:val="Bezatstarpm"/>
        <w:ind w:firstLine="720"/>
        <w:jc w:val="both"/>
        <w:rPr>
          <w:rFonts w:ascii="Times New Roman" w:hAnsi="Times New Roman" w:cs="Times New Roman"/>
          <w:iCs/>
          <w:sz w:val="24"/>
          <w:szCs w:val="24"/>
        </w:rPr>
      </w:pPr>
      <w:r w:rsidRPr="003130EB">
        <w:rPr>
          <w:rFonts w:ascii="Times New Roman" w:hAnsi="Times New Roman" w:cs="Times New Roman"/>
          <w:iCs/>
          <w:sz w:val="24"/>
          <w:szCs w:val="24"/>
        </w:rPr>
        <w:t>Pēc visiem šiem rādītājiem LTV apsteidz pat interneta portālu delfi.lv, ko atvērtajā jautājumā iedzīvotāji tradicionāli visbiežāk nosauca kā iecienītāko mediju. LTV1 trīs biežāk lietoto mediju vidū ierindoja 12% Latvijas iedzīvotāju (-1% salīdzinājumā ar 2021.</w:t>
      </w:r>
      <w:r w:rsidRPr="003130EB">
        <w:rPr>
          <w:rFonts w:ascii="Times New Roman" w:hAnsi="Times New Roman"/>
          <w:iCs/>
        </w:rPr>
        <w:t> </w:t>
      </w:r>
      <w:r w:rsidRPr="003130EB">
        <w:rPr>
          <w:rFonts w:ascii="Times New Roman" w:hAnsi="Times New Roman" w:cs="Times New Roman"/>
          <w:iCs/>
          <w:sz w:val="24"/>
          <w:szCs w:val="24"/>
        </w:rPr>
        <w:t>g</w:t>
      </w:r>
      <w:r w:rsidRPr="003130EB">
        <w:rPr>
          <w:rFonts w:ascii="Times New Roman" w:hAnsi="Times New Roman"/>
          <w:iCs/>
        </w:rPr>
        <w:t>adu</w:t>
      </w:r>
      <w:r w:rsidRPr="003130EB">
        <w:rPr>
          <w:rFonts w:ascii="Times New Roman" w:hAnsi="Times New Roman" w:cs="Times New Roman"/>
          <w:iCs/>
          <w:sz w:val="24"/>
          <w:szCs w:val="24"/>
        </w:rPr>
        <w:t xml:space="preserve">; 3.vieta aiz </w:t>
      </w:r>
      <w:r w:rsidRPr="003130EB">
        <w:rPr>
          <w:rFonts w:ascii="Times New Roman" w:hAnsi="Times New Roman"/>
          <w:iCs/>
        </w:rPr>
        <w:t>“</w:t>
      </w:r>
      <w:r w:rsidRPr="003130EB">
        <w:rPr>
          <w:rFonts w:ascii="Times New Roman" w:hAnsi="Times New Roman" w:cs="Times New Roman"/>
          <w:iCs/>
          <w:sz w:val="24"/>
          <w:szCs w:val="24"/>
        </w:rPr>
        <w:t>Delfi</w:t>
      </w:r>
      <w:r w:rsidRPr="003130EB">
        <w:rPr>
          <w:rFonts w:ascii="Times New Roman" w:hAnsi="Times New Roman"/>
          <w:iCs/>
        </w:rPr>
        <w:t>”</w:t>
      </w:r>
      <w:r w:rsidRPr="003130EB">
        <w:rPr>
          <w:rFonts w:ascii="Times New Roman" w:hAnsi="Times New Roman" w:cs="Times New Roman"/>
          <w:iCs/>
          <w:sz w:val="24"/>
          <w:szCs w:val="24"/>
        </w:rPr>
        <w:t xml:space="preserve"> un </w:t>
      </w:r>
      <w:r w:rsidRPr="003130EB">
        <w:rPr>
          <w:rFonts w:ascii="Times New Roman" w:hAnsi="Times New Roman"/>
          <w:iCs/>
        </w:rPr>
        <w:t>“</w:t>
      </w:r>
      <w:proofErr w:type="spellStart"/>
      <w:r w:rsidRPr="003130EB">
        <w:rPr>
          <w:rFonts w:ascii="Times New Roman" w:hAnsi="Times New Roman" w:cs="Times New Roman"/>
          <w:iCs/>
          <w:sz w:val="24"/>
          <w:szCs w:val="24"/>
        </w:rPr>
        <w:t>Facebook</w:t>
      </w:r>
      <w:proofErr w:type="spellEnd"/>
      <w:r w:rsidRPr="003130EB">
        <w:rPr>
          <w:rFonts w:ascii="Times New Roman" w:hAnsi="Times New Roman"/>
          <w:iCs/>
        </w:rPr>
        <w:t>”</w:t>
      </w:r>
      <w:r w:rsidRPr="003130EB">
        <w:rPr>
          <w:rFonts w:ascii="Times New Roman" w:hAnsi="Times New Roman" w:cs="Times New Roman"/>
          <w:iCs/>
          <w:sz w:val="24"/>
          <w:szCs w:val="24"/>
        </w:rPr>
        <w:t>), LTV7 – 5% (rezultāts nav mainījies) respondentu</w:t>
      </w:r>
      <w:r w:rsidRPr="003130EB">
        <w:rPr>
          <w:rFonts w:ascii="Times New Roman" w:hAnsi="Times New Roman"/>
          <w:iCs/>
        </w:rPr>
        <w:t>.</w:t>
      </w:r>
    </w:p>
    <w:p w14:paraId="5D6F7ECA" w14:textId="77777777" w:rsidR="00B329DA" w:rsidRPr="003130EB" w:rsidRDefault="00B329DA" w:rsidP="00B329DA">
      <w:pPr>
        <w:pStyle w:val="Bezatstarpm"/>
        <w:jc w:val="both"/>
        <w:rPr>
          <w:rFonts w:ascii="Times New Roman" w:hAnsi="Times New Roman" w:cs="Times New Roman"/>
          <w:iCs/>
          <w:sz w:val="24"/>
          <w:szCs w:val="24"/>
          <w:highlight w:val="yellow"/>
        </w:rPr>
      </w:pPr>
    </w:p>
    <w:p w14:paraId="195FEAC5" w14:textId="77777777" w:rsidR="00B329DA" w:rsidRPr="003130EB" w:rsidRDefault="00B329DA" w:rsidP="00B329DA">
      <w:pPr>
        <w:pStyle w:val="Bezatstarpm"/>
        <w:ind w:firstLine="720"/>
        <w:jc w:val="both"/>
        <w:rPr>
          <w:rFonts w:ascii="Times New Roman" w:hAnsi="Times New Roman"/>
          <w:iCs/>
          <w:sz w:val="24"/>
          <w:szCs w:val="24"/>
        </w:rPr>
      </w:pPr>
      <w:r w:rsidRPr="003130EB">
        <w:rPr>
          <w:rFonts w:ascii="Times New Roman" w:hAnsi="Times New Roman" w:cs="Times New Roman"/>
          <w:iCs/>
          <w:sz w:val="24"/>
          <w:szCs w:val="24"/>
        </w:rPr>
        <w:t xml:space="preserve">Latvijas </w:t>
      </w:r>
      <w:r w:rsidRPr="003130EB">
        <w:rPr>
          <w:rFonts w:ascii="Times New Roman" w:hAnsi="Times New Roman"/>
          <w:iCs/>
          <w:sz w:val="24"/>
          <w:szCs w:val="24"/>
        </w:rPr>
        <w:t>R</w:t>
      </w:r>
      <w:r w:rsidRPr="003130EB">
        <w:rPr>
          <w:rFonts w:ascii="Times New Roman" w:hAnsi="Times New Roman" w:cs="Times New Roman"/>
          <w:iCs/>
          <w:sz w:val="24"/>
          <w:szCs w:val="24"/>
        </w:rPr>
        <w:t xml:space="preserve">adio klausās 63% aptaujāto Latvijas iedzīvotāju, vismaz reizi nedēļā to dara 46%, katru vai gandrīz katru dienu – 31% respondentu. Visās pozīcijās Latvijas </w:t>
      </w:r>
      <w:r w:rsidRPr="003130EB">
        <w:rPr>
          <w:rFonts w:ascii="Times New Roman" w:hAnsi="Times New Roman"/>
          <w:iCs/>
          <w:sz w:val="24"/>
          <w:szCs w:val="24"/>
        </w:rPr>
        <w:t>R</w:t>
      </w:r>
      <w:r w:rsidRPr="003130EB">
        <w:rPr>
          <w:rFonts w:ascii="Times New Roman" w:hAnsi="Times New Roman" w:cs="Times New Roman"/>
          <w:iCs/>
          <w:sz w:val="24"/>
          <w:szCs w:val="24"/>
        </w:rPr>
        <w:t xml:space="preserve">adio rezultāti </w:t>
      </w:r>
      <w:r w:rsidRPr="003130EB">
        <w:rPr>
          <w:rFonts w:ascii="Times New Roman" w:hAnsi="Times New Roman"/>
          <w:iCs/>
          <w:sz w:val="24"/>
          <w:szCs w:val="24"/>
        </w:rPr>
        <w:t>2022. gadā</w:t>
      </w:r>
      <w:r w:rsidRPr="003130EB">
        <w:rPr>
          <w:rFonts w:ascii="Times New Roman" w:hAnsi="Times New Roman" w:cs="Times New Roman"/>
          <w:iCs/>
          <w:sz w:val="24"/>
          <w:szCs w:val="24"/>
        </w:rPr>
        <w:t xml:space="preserve"> ir identi</w:t>
      </w:r>
      <w:r w:rsidRPr="003130EB">
        <w:rPr>
          <w:rFonts w:ascii="Times New Roman" w:hAnsi="Times New Roman"/>
          <w:iCs/>
          <w:sz w:val="24"/>
          <w:szCs w:val="24"/>
        </w:rPr>
        <w:t>ski</w:t>
      </w:r>
      <w:r w:rsidRPr="003130EB">
        <w:rPr>
          <w:rFonts w:ascii="Times New Roman" w:hAnsi="Times New Roman" w:cs="Times New Roman"/>
          <w:iCs/>
          <w:sz w:val="24"/>
          <w:szCs w:val="24"/>
        </w:rPr>
        <w:t xml:space="preserve"> 2021.</w:t>
      </w:r>
      <w:r w:rsidRPr="003130EB">
        <w:rPr>
          <w:rFonts w:ascii="Times New Roman" w:hAnsi="Times New Roman"/>
          <w:iCs/>
          <w:sz w:val="24"/>
          <w:szCs w:val="24"/>
        </w:rPr>
        <w:t xml:space="preserve"> </w:t>
      </w:r>
      <w:r w:rsidRPr="003130EB">
        <w:rPr>
          <w:rFonts w:ascii="Times New Roman" w:hAnsi="Times New Roman" w:cs="Times New Roman"/>
          <w:iCs/>
          <w:sz w:val="24"/>
          <w:szCs w:val="24"/>
        </w:rPr>
        <w:t>g</w:t>
      </w:r>
      <w:r w:rsidRPr="003130EB">
        <w:rPr>
          <w:rFonts w:ascii="Times New Roman" w:hAnsi="Times New Roman"/>
          <w:iCs/>
          <w:sz w:val="24"/>
          <w:szCs w:val="24"/>
        </w:rPr>
        <w:t>ada</w:t>
      </w:r>
      <w:r w:rsidRPr="003130EB">
        <w:rPr>
          <w:rFonts w:ascii="Times New Roman" w:hAnsi="Times New Roman" w:cs="Times New Roman"/>
          <w:iCs/>
          <w:sz w:val="24"/>
          <w:szCs w:val="24"/>
        </w:rPr>
        <w:t xml:space="preserve"> rezultātiem. Spontāni kā vienu no trim biežāk lietotajiem medijiem Latvijas Radio 1 nosauca 3%  (-2% salīdzinājumā ar 2021.</w:t>
      </w:r>
      <w:r w:rsidRPr="003130EB">
        <w:rPr>
          <w:rFonts w:ascii="Times New Roman" w:hAnsi="Times New Roman"/>
          <w:iCs/>
          <w:sz w:val="24"/>
          <w:szCs w:val="24"/>
        </w:rPr>
        <w:t> gada</w:t>
      </w:r>
      <w:r w:rsidRPr="003130EB">
        <w:rPr>
          <w:rFonts w:ascii="Times New Roman" w:hAnsi="Times New Roman" w:cs="Times New Roman"/>
          <w:iCs/>
          <w:sz w:val="24"/>
          <w:szCs w:val="24"/>
        </w:rPr>
        <w:t>) pētījuma dalībnieku.</w:t>
      </w:r>
    </w:p>
    <w:p w14:paraId="0FBE43D0" w14:textId="77777777" w:rsidR="00B329DA" w:rsidRPr="003130EB" w:rsidRDefault="00B329DA" w:rsidP="00B329DA">
      <w:pPr>
        <w:pStyle w:val="Bezatstarpm"/>
        <w:jc w:val="both"/>
        <w:rPr>
          <w:rFonts w:ascii="Times New Roman" w:hAnsi="Times New Roman" w:cs="Times New Roman"/>
          <w:iCs/>
          <w:sz w:val="24"/>
          <w:szCs w:val="24"/>
        </w:rPr>
      </w:pPr>
    </w:p>
    <w:p w14:paraId="113C378A" w14:textId="77777777" w:rsidR="00B329DA" w:rsidRPr="003130EB" w:rsidRDefault="00B329DA" w:rsidP="00B329DA">
      <w:pPr>
        <w:pStyle w:val="Bezatstarpm"/>
        <w:ind w:firstLine="720"/>
        <w:jc w:val="both"/>
        <w:rPr>
          <w:rFonts w:ascii="Times New Roman" w:hAnsi="Times New Roman" w:cs="Times New Roman"/>
          <w:iCs/>
          <w:sz w:val="24"/>
          <w:szCs w:val="24"/>
        </w:rPr>
      </w:pPr>
      <w:r w:rsidRPr="003130EB">
        <w:rPr>
          <w:rFonts w:ascii="Times New Roman" w:hAnsi="Times New Roman" w:cs="Times New Roman"/>
          <w:iCs/>
          <w:sz w:val="24"/>
          <w:szCs w:val="24"/>
        </w:rPr>
        <w:t xml:space="preserve">Turpina pieaugt Latvijas sabiedrisko mediju vienotā portāla </w:t>
      </w:r>
      <w:r w:rsidRPr="003130EB">
        <w:rPr>
          <w:rFonts w:ascii="Times New Roman" w:hAnsi="Times New Roman"/>
          <w:iCs/>
        </w:rPr>
        <w:t>LSM</w:t>
      </w:r>
      <w:r w:rsidRPr="003130EB">
        <w:rPr>
          <w:rFonts w:ascii="Times New Roman" w:hAnsi="Times New Roman" w:cs="Times New Roman"/>
          <w:iCs/>
          <w:sz w:val="24"/>
          <w:szCs w:val="24"/>
        </w:rPr>
        <w:t xml:space="preserve">.lv lietotāju skaits, </w:t>
      </w:r>
      <w:r w:rsidRPr="003130EB">
        <w:rPr>
          <w:rFonts w:ascii="Times New Roman" w:hAnsi="Times New Roman"/>
          <w:iCs/>
        </w:rPr>
        <w:t>2022. gadā</w:t>
      </w:r>
      <w:r w:rsidRPr="003130EB">
        <w:rPr>
          <w:rFonts w:ascii="Times New Roman" w:hAnsi="Times New Roman" w:cs="Times New Roman"/>
          <w:iCs/>
          <w:sz w:val="24"/>
          <w:szCs w:val="24"/>
        </w:rPr>
        <w:t xml:space="preserve"> pirmo reizi pārsniedzot pusi (51%; +6% salīdzinājumā ar 2021.</w:t>
      </w:r>
      <w:r w:rsidRPr="003130EB">
        <w:rPr>
          <w:rFonts w:ascii="Times New Roman" w:hAnsi="Times New Roman"/>
          <w:iCs/>
        </w:rPr>
        <w:t> gadu</w:t>
      </w:r>
      <w:r w:rsidRPr="003130EB">
        <w:rPr>
          <w:rFonts w:ascii="Times New Roman" w:hAnsi="Times New Roman" w:cs="Times New Roman"/>
          <w:iCs/>
          <w:sz w:val="24"/>
          <w:szCs w:val="24"/>
        </w:rPr>
        <w:t xml:space="preserve">) no visiem pētījuma dalībniekiem. Vismaz reizi nedēļā </w:t>
      </w:r>
      <w:r w:rsidRPr="003130EB">
        <w:rPr>
          <w:rFonts w:ascii="Times New Roman" w:hAnsi="Times New Roman"/>
          <w:iCs/>
        </w:rPr>
        <w:t>LSM</w:t>
      </w:r>
      <w:r w:rsidRPr="003130EB">
        <w:rPr>
          <w:rFonts w:ascii="Times New Roman" w:hAnsi="Times New Roman" w:cs="Times New Roman"/>
          <w:iCs/>
          <w:sz w:val="24"/>
          <w:szCs w:val="24"/>
        </w:rPr>
        <w:t xml:space="preserve">.lv lieto 30% (+5% </w:t>
      </w:r>
      <w:r w:rsidRPr="003130EB">
        <w:rPr>
          <w:rFonts w:ascii="Times New Roman" w:hAnsi="Times New Roman" w:cs="Times New Roman"/>
          <w:iCs/>
          <w:sz w:val="24"/>
          <w:szCs w:val="24"/>
        </w:rPr>
        <w:lastRenderedPageBreak/>
        <w:t>salīdzinājumā ar 2021.</w:t>
      </w:r>
      <w:r w:rsidRPr="003130EB">
        <w:rPr>
          <w:rFonts w:ascii="Times New Roman" w:hAnsi="Times New Roman"/>
          <w:iCs/>
        </w:rPr>
        <w:t xml:space="preserve"> gadu</w:t>
      </w:r>
      <w:r w:rsidRPr="003130EB">
        <w:rPr>
          <w:rFonts w:ascii="Times New Roman" w:hAnsi="Times New Roman" w:cs="Times New Roman"/>
          <w:iCs/>
          <w:sz w:val="24"/>
          <w:szCs w:val="24"/>
        </w:rPr>
        <w:t>), katru vai gandrīz katru dienu</w:t>
      </w:r>
      <w:r w:rsidRPr="003130EB">
        <w:rPr>
          <w:rFonts w:ascii="Times New Roman" w:hAnsi="Times New Roman"/>
          <w:iCs/>
        </w:rPr>
        <w:t xml:space="preserve"> </w:t>
      </w:r>
      <w:r w:rsidRPr="003130EB">
        <w:rPr>
          <w:rFonts w:ascii="Times New Roman" w:hAnsi="Times New Roman" w:cs="Times New Roman"/>
          <w:iCs/>
          <w:sz w:val="24"/>
          <w:szCs w:val="24"/>
        </w:rPr>
        <w:t>– 14% (+3% salīdzinājumā ar 2021.</w:t>
      </w:r>
      <w:r w:rsidRPr="003130EB">
        <w:rPr>
          <w:rFonts w:ascii="Times New Roman" w:hAnsi="Times New Roman"/>
          <w:iCs/>
        </w:rPr>
        <w:t> gadu</w:t>
      </w:r>
      <w:r w:rsidRPr="003130EB">
        <w:rPr>
          <w:rFonts w:ascii="Times New Roman" w:hAnsi="Times New Roman" w:cs="Times New Roman"/>
          <w:iCs/>
          <w:sz w:val="24"/>
          <w:szCs w:val="24"/>
        </w:rPr>
        <w:t>)</w:t>
      </w:r>
      <w:r w:rsidRPr="003130EB">
        <w:rPr>
          <w:rFonts w:ascii="Times New Roman" w:hAnsi="Times New Roman"/>
          <w:iCs/>
        </w:rPr>
        <w:t xml:space="preserve"> </w:t>
      </w:r>
      <w:r w:rsidRPr="003130EB">
        <w:rPr>
          <w:rFonts w:ascii="Times New Roman" w:hAnsi="Times New Roman" w:cs="Times New Roman"/>
          <w:iCs/>
          <w:sz w:val="24"/>
          <w:szCs w:val="24"/>
        </w:rPr>
        <w:t xml:space="preserve">aptaujas dalībnieku. Kā vienu no trim biežāk lietotajiem medijiem, </w:t>
      </w:r>
      <w:r w:rsidRPr="003130EB">
        <w:rPr>
          <w:rFonts w:ascii="Times New Roman" w:hAnsi="Times New Roman"/>
          <w:iCs/>
        </w:rPr>
        <w:t>LSM</w:t>
      </w:r>
      <w:r w:rsidRPr="003130EB">
        <w:rPr>
          <w:rFonts w:ascii="Times New Roman" w:hAnsi="Times New Roman" w:cs="Times New Roman"/>
          <w:iCs/>
          <w:sz w:val="24"/>
          <w:szCs w:val="24"/>
        </w:rPr>
        <w:t>.lv nosauca 6% (+1% salīdzinājumā ar 2021.</w:t>
      </w:r>
      <w:r w:rsidRPr="003130EB">
        <w:rPr>
          <w:rFonts w:ascii="Times New Roman" w:hAnsi="Times New Roman"/>
          <w:iCs/>
        </w:rPr>
        <w:t xml:space="preserve"> gada </w:t>
      </w:r>
      <w:r w:rsidRPr="003130EB">
        <w:rPr>
          <w:rFonts w:ascii="Times New Roman" w:hAnsi="Times New Roman" w:cs="Times New Roman"/>
          <w:iCs/>
          <w:sz w:val="24"/>
          <w:szCs w:val="24"/>
        </w:rPr>
        <w:t>aptaujāto</w:t>
      </w:r>
      <w:r w:rsidRPr="003130EB">
        <w:rPr>
          <w:rFonts w:ascii="Times New Roman" w:hAnsi="Times New Roman"/>
          <w:iCs/>
        </w:rPr>
        <w:t>)</w:t>
      </w:r>
      <w:r w:rsidRPr="003130EB">
        <w:rPr>
          <w:rFonts w:ascii="Times New Roman" w:hAnsi="Times New Roman" w:cs="Times New Roman"/>
          <w:iCs/>
          <w:sz w:val="24"/>
          <w:szCs w:val="24"/>
        </w:rPr>
        <w:t xml:space="preserve">. Portāla </w:t>
      </w:r>
      <w:r w:rsidRPr="003130EB">
        <w:rPr>
          <w:rFonts w:ascii="Times New Roman" w:hAnsi="Times New Roman"/>
          <w:iCs/>
        </w:rPr>
        <w:t>LSM</w:t>
      </w:r>
      <w:r w:rsidRPr="003130EB">
        <w:rPr>
          <w:rFonts w:ascii="Times New Roman" w:hAnsi="Times New Roman" w:cs="Times New Roman"/>
          <w:iCs/>
          <w:sz w:val="24"/>
          <w:szCs w:val="24"/>
        </w:rPr>
        <w:t xml:space="preserve">.lv konkurētspēja un popularitāte pieaug, </w:t>
      </w:r>
      <w:r w:rsidRPr="003130EB">
        <w:rPr>
          <w:rFonts w:ascii="Times New Roman" w:hAnsi="Times New Roman"/>
          <w:iCs/>
        </w:rPr>
        <w:t xml:space="preserve">2022. gadā </w:t>
      </w:r>
      <w:r w:rsidRPr="003130EB">
        <w:rPr>
          <w:rFonts w:ascii="Times New Roman" w:hAnsi="Times New Roman" w:cs="Times New Roman"/>
          <w:iCs/>
          <w:sz w:val="24"/>
          <w:szCs w:val="24"/>
        </w:rPr>
        <w:t>Latvijas sabiedrisko mediju portāls pēc visiem rādītājiem apsteidza apollo.lv un sasniedzis tvnet.lv izmantošanas rādītājus</w:t>
      </w:r>
      <w:r w:rsidRPr="003130EB">
        <w:rPr>
          <w:rFonts w:ascii="Times New Roman" w:hAnsi="Times New Roman"/>
          <w:iCs/>
        </w:rPr>
        <w:t xml:space="preserve">, </w:t>
      </w:r>
      <w:r w:rsidRPr="003130EB">
        <w:rPr>
          <w:rFonts w:ascii="Times New Roman" w:hAnsi="Times New Roman"/>
          <w:iCs/>
          <w:sz w:val="24"/>
          <w:szCs w:val="24"/>
        </w:rPr>
        <w:t>teikts NEPLP un “Latvijas Fakti” pētījumā</w:t>
      </w:r>
      <w:r w:rsidRPr="003130EB">
        <w:rPr>
          <w:rFonts w:ascii="Times New Roman" w:hAnsi="Times New Roman" w:cs="Times New Roman"/>
          <w:iCs/>
          <w:sz w:val="24"/>
          <w:szCs w:val="24"/>
        </w:rPr>
        <w:t>.</w:t>
      </w:r>
    </w:p>
    <w:p w14:paraId="4E2B6CB8" w14:textId="77777777" w:rsidR="00B329DA" w:rsidRPr="003130EB" w:rsidRDefault="00B329DA" w:rsidP="00B329DA">
      <w:pPr>
        <w:pStyle w:val="Bezatstarpm"/>
        <w:ind w:firstLine="720"/>
        <w:jc w:val="both"/>
        <w:rPr>
          <w:rFonts w:ascii="Times New Roman" w:hAnsi="Times New Roman" w:cs="Times New Roman"/>
          <w:iCs/>
          <w:sz w:val="24"/>
          <w:szCs w:val="24"/>
        </w:rPr>
      </w:pPr>
    </w:p>
    <w:p w14:paraId="72F6A289"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sz w:val="24"/>
          <w:szCs w:val="24"/>
        </w:rPr>
        <w:t xml:space="preserve">NEPLP un “Latvijas Fakti” pētījums liecina, ka 2022. gadā </w:t>
      </w:r>
      <w:r w:rsidRPr="003130EB">
        <w:rPr>
          <w:rFonts w:ascii="Times New Roman" w:hAnsi="Times New Roman" w:cs="Times New Roman"/>
          <w:sz w:val="24"/>
          <w:szCs w:val="24"/>
        </w:rPr>
        <w:t>visiem masu medijiem vērojams uzticēšanās reitinga kritums salīdzinājumā ar 2021.</w:t>
      </w:r>
      <w:r w:rsidRPr="003130EB">
        <w:rPr>
          <w:rFonts w:ascii="Times New Roman" w:hAnsi="Times New Roman"/>
          <w:sz w:val="24"/>
          <w:szCs w:val="24"/>
        </w:rPr>
        <w:t xml:space="preserve"> </w:t>
      </w:r>
      <w:r w:rsidRPr="003130EB">
        <w:rPr>
          <w:rFonts w:ascii="Times New Roman" w:hAnsi="Times New Roman" w:cs="Times New Roman"/>
          <w:sz w:val="24"/>
          <w:szCs w:val="24"/>
        </w:rPr>
        <w:t>g</w:t>
      </w:r>
      <w:r w:rsidRPr="003130EB">
        <w:rPr>
          <w:rFonts w:ascii="Times New Roman" w:hAnsi="Times New Roman"/>
          <w:sz w:val="24"/>
          <w:szCs w:val="24"/>
        </w:rPr>
        <w:t>ada</w:t>
      </w:r>
      <w:r w:rsidRPr="003130EB">
        <w:rPr>
          <w:rFonts w:ascii="Times New Roman" w:hAnsi="Times New Roman" w:cs="Times New Roman"/>
          <w:sz w:val="24"/>
          <w:szCs w:val="24"/>
        </w:rPr>
        <w:t xml:space="preserve"> sabiedriskās domas pētījumu.</w:t>
      </w:r>
    </w:p>
    <w:p w14:paraId="7AC65DD9"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rPr>
        <w:t>“</w:t>
      </w:r>
      <w:r w:rsidRPr="003130EB">
        <w:rPr>
          <w:rFonts w:ascii="Times New Roman" w:hAnsi="Times New Roman" w:cs="Times New Roman"/>
          <w:sz w:val="24"/>
          <w:szCs w:val="24"/>
        </w:rPr>
        <w:t>Acīmredzot, krīzes situācijās (karš Ukrainā,</w:t>
      </w:r>
      <w:r w:rsidRPr="003130EB">
        <w:rPr>
          <w:rFonts w:ascii="Times New Roman" w:hAnsi="Times New Roman" w:cs="Times New Roman"/>
          <w:i/>
          <w:iCs/>
          <w:sz w:val="24"/>
          <w:szCs w:val="24"/>
        </w:rPr>
        <w:t xml:space="preserve"> Covid</w:t>
      </w:r>
      <w:r w:rsidRPr="003130EB">
        <w:rPr>
          <w:rFonts w:ascii="Times New Roman" w:hAnsi="Times New Roman"/>
          <w:i/>
          <w:iCs/>
        </w:rPr>
        <w:t>-19</w:t>
      </w:r>
      <w:r w:rsidRPr="003130EB">
        <w:rPr>
          <w:rFonts w:ascii="Times New Roman" w:hAnsi="Times New Roman" w:cs="Times New Roman"/>
          <w:sz w:val="24"/>
          <w:szCs w:val="24"/>
        </w:rPr>
        <w:t xml:space="preserve"> pandēmija) sabiedrībā mazinās uzticēšanās masu medijiem kā tādiem. Daudz notikumu, daudz interpretāciju, daudz lēmumu, pastāvīga neskaidrība, bažas par nākotni, tas viss raisa piesardzīgu attieksmi  un bažas, ka masu mediji var tikt izmantoti sabiedriskās domas ietekmēšanai kādā noteiktā virzienā, manipulācijām. Jo īpaši straujš uzticēšanās kritums vērojams mazākumtautību pārstāvju vidū</w:t>
      </w:r>
      <w:r w:rsidRPr="003130EB">
        <w:rPr>
          <w:rFonts w:ascii="Times New Roman" w:hAnsi="Times New Roman"/>
        </w:rPr>
        <w:t xml:space="preserve">,” </w:t>
      </w:r>
      <w:r w:rsidRPr="003130EB">
        <w:rPr>
          <w:rFonts w:ascii="Times New Roman" w:hAnsi="Times New Roman"/>
          <w:sz w:val="24"/>
          <w:szCs w:val="24"/>
        </w:rPr>
        <w:t>teikts pētījumā</w:t>
      </w:r>
      <w:r w:rsidRPr="003130EB">
        <w:rPr>
          <w:rFonts w:ascii="Times New Roman" w:hAnsi="Times New Roman" w:cs="Times New Roman"/>
          <w:sz w:val="24"/>
          <w:szCs w:val="24"/>
        </w:rPr>
        <w:t>.</w:t>
      </w:r>
    </w:p>
    <w:p w14:paraId="270B463E" w14:textId="77777777" w:rsidR="00B329DA" w:rsidRPr="003130EB" w:rsidRDefault="00B329DA" w:rsidP="00B329DA">
      <w:pPr>
        <w:pStyle w:val="Bezatstarpm"/>
        <w:ind w:firstLine="720"/>
        <w:jc w:val="both"/>
        <w:rPr>
          <w:rFonts w:ascii="Times New Roman" w:hAnsi="Times New Roman"/>
          <w:sz w:val="24"/>
          <w:szCs w:val="24"/>
        </w:rPr>
      </w:pPr>
      <w:r w:rsidRPr="003130EB">
        <w:rPr>
          <w:rFonts w:ascii="Times New Roman" w:hAnsi="Times New Roman" w:cs="Times New Roman"/>
          <w:sz w:val="24"/>
          <w:szCs w:val="24"/>
        </w:rPr>
        <w:t>Līdzīgi kā 2021.</w:t>
      </w:r>
      <w:r w:rsidRPr="003130EB">
        <w:rPr>
          <w:rFonts w:ascii="Times New Roman" w:hAnsi="Times New Roman"/>
          <w:sz w:val="24"/>
          <w:szCs w:val="24"/>
        </w:rPr>
        <w:t xml:space="preserve"> gadā</w:t>
      </w:r>
      <w:r w:rsidRPr="003130EB">
        <w:rPr>
          <w:rFonts w:ascii="Times New Roman" w:hAnsi="Times New Roman" w:cs="Times New Roman"/>
          <w:sz w:val="24"/>
          <w:szCs w:val="24"/>
        </w:rPr>
        <w:t xml:space="preserve"> arī </w:t>
      </w:r>
      <w:r w:rsidRPr="003130EB">
        <w:rPr>
          <w:rFonts w:ascii="Times New Roman" w:hAnsi="Times New Roman"/>
          <w:sz w:val="24"/>
          <w:szCs w:val="24"/>
        </w:rPr>
        <w:t xml:space="preserve">2022. gadā </w:t>
      </w:r>
      <w:r w:rsidRPr="003130EB">
        <w:rPr>
          <w:rFonts w:ascii="Times New Roman" w:hAnsi="Times New Roman" w:cs="Times New Roman"/>
          <w:sz w:val="24"/>
          <w:szCs w:val="24"/>
        </w:rPr>
        <w:t xml:space="preserve"> Latvijas iedzīvotāji kopumā salīdzinoši vairāk uzticas vietējiem medijiem; sabiedriskajiem medijiem; tradicionālajiem medijiem kā televīzija un radio. </w:t>
      </w:r>
      <w:r w:rsidRPr="003130EB">
        <w:rPr>
          <w:rFonts w:ascii="Times New Roman" w:hAnsi="Times New Roman"/>
          <w:sz w:val="24"/>
          <w:szCs w:val="24"/>
        </w:rPr>
        <w:t>“</w:t>
      </w:r>
      <w:r w:rsidRPr="003130EB">
        <w:rPr>
          <w:rFonts w:ascii="Times New Roman" w:hAnsi="Times New Roman" w:cs="Times New Roman"/>
          <w:sz w:val="24"/>
          <w:szCs w:val="24"/>
        </w:rPr>
        <w:t xml:space="preserve">Tāpat kā iepriekš arī </w:t>
      </w:r>
      <w:r w:rsidRPr="003130EB">
        <w:rPr>
          <w:rFonts w:ascii="Times New Roman" w:hAnsi="Times New Roman"/>
          <w:sz w:val="24"/>
          <w:szCs w:val="24"/>
        </w:rPr>
        <w:t>2022. gadā</w:t>
      </w:r>
      <w:r w:rsidRPr="003130EB">
        <w:rPr>
          <w:rFonts w:ascii="Times New Roman" w:hAnsi="Times New Roman" w:cs="Times New Roman"/>
          <w:sz w:val="24"/>
          <w:szCs w:val="24"/>
        </w:rPr>
        <w:t xml:space="preserve"> sabiedrības uzticēšanās reitinga līderi ir sabiedriskā televīzija un radio, tie ir vienīgie masu mediji, kuru sniegtajam saturam uzticas vairāk par pusi aptaujāto Latvijas iedzīvotāju</w:t>
      </w:r>
      <w:r w:rsidRPr="003130EB">
        <w:rPr>
          <w:rFonts w:ascii="Times New Roman" w:hAnsi="Times New Roman"/>
          <w:sz w:val="24"/>
          <w:szCs w:val="24"/>
        </w:rPr>
        <w:t>,” teikts pētījumā.</w:t>
      </w:r>
    </w:p>
    <w:p w14:paraId="76928E77" w14:textId="77777777" w:rsidR="00B329DA" w:rsidRPr="003130EB" w:rsidRDefault="00B329DA" w:rsidP="00B329DA">
      <w:pPr>
        <w:pStyle w:val="Bezatstarpm"/>
        <w:jc w:val="both"/>
        <w:rPr>
          <w:rFonts w:ascii="Times New Roman" w:hAnsi="Times New Roman"/>
        </w:rPr>
      </w:pPr>
    </w:p>
    <w:p w14:paraId="6F70522E" w14:textId="77777777" w:rsidR="00B329DA" w:rsidRPr="003130EB" w:rsidRDefault="00B329DA" w:rsidP="00B329DA">
      <w:pPr>
        <w:pStyle w:val="Bezatstarpm"/>
        <w:ind w:firstLine="720"/>
        <w:jc w:val="both"/>
        <w:rPr>
          <w:rFonts w:ascii="Times New Roman" w:hAnsi="Times New Roman" w:cs="Times New Roman"/>
          <w:iCs/>
          <w:sz w:val="24"/>
          <w:szCs w:val="24"/>
        </w:rPr>
      </w:pPr>
      <w:r w:rsidRPr="003130EB">
        <w:rPr>
          <w:rFonts w:ascii="Times New Roman" w:hAnsi="Times New Roman" w:cs="Times New Roman"/>
          <w:sz w:val="24"/>
          <w:szCs w:val="24"/>
        </w:rPr>
        <w:t xml:space="preserve">Latvijas </w:t>
      </w:r>
      <w:r w:rsidRPr="003130EB">
        <w:rPr>
          <w:rFonts w:ascii="Times New Roman" w:hAnsi="Times New Roman"/>
          <w:sz w:val="24"/>
          <w:szCs w:val="24"/>
        </w:rPr>
        <w:t>T</w:t>
      </w:r>
      <w:r w:rsidRPr="003130EB">
        <w:rPr>
          <w:rFonts w:ascii="Times New Roman" w:hAnsi="Times New Roman" w:cs="Times New Roman"/>
          <w:sz w:val="24"/>
          <w:szCs w:val="24"/>
        </w:rPr>
        <w:t>elevīzijai pilnībā vai drīzāk uzticas 56% (-2% salīdzinājumā ar 2021.</w:t>
      </w:r>
      <w:r w:rsidRPr="003130EB">
        <w:rPr>
          <w:rFonts w:ascii="Times New Roman" w:hAnsi="Times New Roman"/>
          <w:sz w:val="24"/>
          <w:szCs w:val="24"/>
        </w:rPr>
        <w:t xml:space="preserve"> gadu</w:t>
      </w:r>
      <w:r w:rsidRPr="003130EB">
        <w:rPr>
          <w:rFonts w:ascii="Times New Roman" w:hAnsi="Times New Roman" w:cs="Times New Roman"/>
          <w:sz w:val="24"/>
          <w:szCs w:val="24"/>
        </w:rPr>
        <w:t>), neuzticas  23% (+3% salīdzinājumā ar 2021.</w:t>
      </w:r>
      <w:r w:rsidRPr="003130EB">
        <w:rPr>
          <w:rFonts w:ascii="Times New Roman" w:hAnsi="Times New Roman"/>
          <w:sz w:val="24"/>
          <w:szCs w:val="24"/>
        </w:rPr>
        <w:t xml:space="preserve"> gadu</w:t>
      </w:r>
      <w:r w:rsidRPr="003130EB">
        <w:rPr>
          <w:rFonts w:ascii="Times New Roman" w:hAnsi="Times New Roman" w:cs="Times New Roman"/>
          <w:sz w:val="24"/>
          <w:szCs w:val="24"/>
        </w:rPr>
        <w:t>), uzticēšanās reitings 33 punkti (-5 salīdzinājumā ar 2021.</w:t>
      </w:r>
      <w:r w:rsidRPr="003130EB">
        <w:rPr>
          <w:rFonts w:ascii="Times New Roman" w:hAnsi="Times New Roman"/>
          <w:sz w:val="24"/>
          <w:szCs w:val="24"/>
        </w:rPr>
        <w:t xml:space="preserve"> gadu</w:t>
      </w:r>
      <w:r w:rsidRPr="003130EB">
        <w:rPr>
          <w:rFonts w:ascii="Times New Roman" w:hAnsi="Times New Roman" w:cs="Times New Roman"/>
          <w:sz w:val="24"/>
          <w:szCs w:val="24"/>
        </w:rPr>
        <w:t xml:space="preserve">). Latvijas </w:t>
      </w:r>
      <w:r w:rsidRPr="003130EB">
        <w:rPr>
          <w:rFonts w:ascii="Times New Roman" w:hAnsi="Times New Roman"/>
          <w:sz w:val="24"/>
          <w:szCs w:val="24"/>
        </w:rPr>
        <w:t>R</w:t>
      </w:r>
      <w:r w:rsidRPr="003130EB">
        <w:rPr>
          <w:rFonts w:ascii="Times New Roman" w:hAnsi="Times New Roman" w:cs="Times New Roman"/>
          <w:sz w:val="24"/>
          <w:szCs w:val="24"/>
        </w:rPr>
        <w:t>adio uzticas 53% (-2% salīdzinājumā ar 2021.</w:t>
      </w:r>
      <w:r w:rsidRPr="003130EB">
        <w:rPr>
          <w:rFonts w:ascii="Times New Roman" w:hAnsi="Times New Roman"/>
          <w:sz w:val="24"/>
          <w:szCs w:val="24"/>
        </w:rPr>
        <w:t xml:space="preserve"> gadu</w:t>
      </w:r>
      <w:r w:rsidRPr="003130EB">
        <w:rPr>
          <w:rFonts w:ascii="Times New Roman" w:hAnsi="Times New Roman" w:cs="Times New Roman"/>
          <w:sz w:val="24"/>
          <w:szCs w:val="24"/>
        </w:rPr>
        <w:t>), neuzticas  20% (+6% salīdzinājumā ar 2021.</w:t>
      </w:r>
      <w:r w:rsidRPr="003130EB">
        <w:rPr>
          <w:rFonts w:ascii="Times New Roman" w:hAnsi="Times New Roman"/>
          <w:sz w:val="24"/>
          <w:szCs w:val="24"/>
        </w:rPr>
        <w:t xml:space="preserve"> gadu</w:t>
      </w:r>
      <w:r w:rsidRPr="003130EB">
        <w:rPr>
          <w:rFonts w:ascii="Times New Roman" w:hAnsi="Times New Roman" w:cs="Times New Roman"/>
          <w:sz w:val="24"/>
          <w:szCs w:val="24"/>
        </w:rPr>
        <w:t>), uzticēšanās reitings 33 punkti (-8 salīdzinājumā ar 2021.</w:t>
      </w:r>
      <w:r w:rsidRPr="003130EB">
        <w:rPr>
          <w:rFonts w:ascii="Times New Roman" w:hAnsi="Times New Roman"/>
          <w:sz w:val="24"/>
          <w:szCs w:val="24"/>
        </w:rPr>
        <w:t xml:space="preserve"> gadu</w:t>
      </w:r>
      <w:r w:rsidRPr="003130EB">
        <w:rPr>
          <w:rFonts w:ascii="Times New Roman" w:hAnsi="Times New Roman" w:cs="Times New Roman"/>
          <w:sz w:val="24"/>
          <w:szCs w:val="24"/>
        </w:rPr>
        <w:t xml:space="preserve">). Latvijas sabiedrisko mediju vienotais portāls LSM.lv uzrādīja </w:t>
      </w:r>
      <w:r w:rsidRPr="003130EB">
        <w:rPr>
          <w:rFonts w:ascii="Times New Roman" w:hAnsi="Times New Roman"/>
          <w:sz w:val="24"/>
          <w:szCs w:val="24"/>
        </w:rPr>
        <w:t xml:space="preserve">ceturto </w:t>
      </w:r>
      <w:r w:rsidRPr="003130EB">
        <w:rPr>
          <w:rFonts w:ascii="Times New Roman" w:hAnsi="Times New Roman" w:cs="Times New Roman"/>
          <w:sz w:val="24"/>
          <w:szCs w:val="24"/>
        </w:rPr>
        <w:t>augstāko rezultātu (uzticas 42% (+4% salīdzinājumā ar 2021.</w:t>
      </w:r>
      <w:r w:rsidRPr="003130EB">
        <w:rPr>
          <w:rFonts w:ascii="Times New Roman" w:hAnsi="Times New Roman"/>
          <w:sz w:val="24"/>
          <w:szCs w:val="24"/>
        </w:rPr>
        <w:t xml:space="preserve"> gadu</w:t>
      </w:r>
      <w:r w:rsidRPr="003130EB">
        <w:rPr>
          <w:rFonts w:ascii="Times New Roman" w:hAnsi="Times New Roman" w:cs="Times New Roman"/>
          <w:sz w:val="24"/>
          <w:szCs w:val="24"/>
        </w:rPr>
        <w:t>), neuzticas 19% (+6% salīdzinājumā ar 2021.</w:t>
      </w:r>
      <w:r w:rsidRPr="003130EB">
        <w:rPr>
          <w:rFonts w:ascii="Times New Roman" w:hAnsi="Times New Roman"/>
          <w:sz w:val="24"/>
          <w:szCs w:val="24"/>
        </w:rPr>
        <w:t xml:space="preserve"> gadu</w:t>
      </w:r>
      <w:r w:rsidRPr="003130EB">
        <w:rPr>
          <w:rFonts w:ascii="Times New Roman" w:hAnsi="Times New Roman" w:cs="Times New Roman"/>
          <w:sz w:val="24"/>
          <w:szCs w:val="24"/>
        </w:rPr>
        <w:t>) respondentu; uzticēšanās reitings 23 punkti (-2 salīdzinājumā ar 2021.</w:t>
      </w:r>
      <w:r w:rsidRPr="003130EB">
        <w:rPr>
          <w:rFonts w:ascii="Times New Roman" w:hAnsi="Times New Roman"/>
          <w:sz w:val="24"/>
          <w:szCs w:val="24"/>
        </w:rPr>
        <w:t xml:space="preserve"> gadu)</w:t>
      </w:r>
      <w:r w:rsidRPr="003130EB">
        <w:rPr>
          <w:rFonts w:ascii="Times New Roman" w:hAnsi="Times New Roman" w:cs="Times New Roman"/>
          <w:sz w:val="24"/>
          <w:szCs w:val="24"/>
        </w:rPr>
        <w:t>)</w:t>
      </w:r>
      <w:r w:rsidRPr="003130EB">
        <w:rPr>
          <w:rFonts w:ascii="Times New Roman" w:hAnsi="Times New Roman" w:cs="Times New Roman"/>
          <w:iCs/>
          <w:sz w:val="24"/>
          <w:szCs w:val="24"/>
        </w:rPr>
        <w:t>.</w:t>
      </w:r>
    </w:p>
    <w:p w14:paraId="430D9EBB" w14:textId="77777777" w:rsidR="00B329DA" w:rsidRPr="003130EB" w:rsidRDefault="00B329DA" w:rsidP="00B329DA">
      <w:pPr>
        <w:spacing w:line="240" w:lineRule="auto"/>
        <w:jc w:val="both"/>
        <w:rPr>
          <w:rFonts w:ascii="Times New Roman" w:hAnsi="Times New Roman" w:cs="Times New Roman"/>
          <w:sz w:val="24"/>
          <w:szCs w:val="24"/>
        </w:rPr>
      </w:pPr>
    </w:p>
    <w:p w14:paraId="7C8F34B0" w14:textId="77777777" w:rsidR="00B329DA" w:rsidRPr="003130EB" w:rsidRDefault="00B329DA" w:rsidP="00B329DA">
      <w:pPr>
        <w:spacing w:line="240" w:lineRule="auto"/>
        <w:jc w:val="center"/>
        <w:rPr>
          <w:rFonts w:ascii="Times New Roman" w:hAnsi="Times New Roman" w:cs="Times New Roman"/>
          <w:sz w:val="24"/>
          <w:szCs w:val="24"/>
        </w:rPr>
      </w:pPr>
    </w:p>
    <w:p w14:paraId="1CE52C17" w14:textId="77777777" w:rsidR="00B329DA" w:rsidRPr="003130EB" w:rsidRDefault="00B329DA" w:rsidP="00B329DA">
      <w:pPr>
        <w:spacing w:line="240" w:lineRule="auto"/>
        <w:jc w:val="center"/>
        <w:rPr>
          <w:rFonts w:ascii="Times New Roman" w:hAnsi="Times New Roman" w:cs="Times New Roman"/>
          <w:b/>
          <w:bCs/>
          <w:sz w:val="32"/>
          <w:szCs w:val="32"/>
        </w:rPr>
      </w:pPr>
      <w:r w:rsidRPr="003130EB">
        <w:rPr>
          <w:rFonts w:ascii="Times New Roman" w:hAnsi="Times New Roman" w:cs="Times New Roman"/>
          <w:b/>
          <w:bCs/>
          <w:sz w:val="32"/>
          <w:szCs w:val="32"/>
        </w:rPr>
        <w:t>III Stratēģiskie mērķi un uzdevumi</w:t>
      </w:r>
    </w:p>
    <w:p w14:paraId="1ED9346A" w14:textId="77777777" w:rsidR="00B329DA" w:rsidRPr="003130EB" w:rsidRDefault="00B329DA" w:rsidP="00B329DA">
      <w:pPr>
        <w:spacing w:line="240" w:lineRule="auto"/>
        <w:jc w:val="center"/>
        <w:rPr>
          <w:rFonts w:ascii="Times New Roman" w:hAnsi="Times New Roman" w:cs="Times New Roman"/>
          <w:b/>
          <w:bCs/>
          <w:sz w:val="28"/>
          <w:szCs w:val="28"/>
        </w:rPr>
      </w:pPr>
      <w:r w:rsidRPr="003130EB">
        <w:rPr>
          <w:rFonts w:ascii="Times New Roman" w:hAnsi="Times New Roman" w:cs="Times New Roman"/>
          <w:b/>
          <w:bCs/>
          <w:sz w:val="28"/>
          <w:szCs w:val="28"/>
        </w:rPr>
        <w:t>Plānošanas dokumenti un likumi</w:t>
      </w:r>
    </w:p>
    <w:p w14:paraId="0DBC99FB"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ab/>
        <w:t xml:space="preserve">Sabiedriskā pasūtījuma stratēģiskie mērķi balstās Satversmē, SEPLPL, kā arī attīstības plānošanas dokumentos, nozares, Padomes un sabiedrisko elektronisko plašsaziņas līdzekļu darbības stratēģijās. </w:t>
      </w:r>
    </w:p>
    <w:p w14:paraId="176BF300"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Tajā skaitā arī Latvijas Ilgtspējīgas attīstības stratēģijā līdz 2030. gadam (Latvija 2030) un tajā ietvertajā vīzijā, ka: “2030.  gadā Latvija būs plaukstoša aktīvu un atbildīgu pilsoņu valsts. Ikviens varēs justies drošs un piederīgs Latvijai, šeit katrs varēs īstenot savus mērķus. Nācijas stiprums sakņosies mantotajās, iepazītajās un jaunradītajās kultūras un garīgajās vērtībās, latviešu valodas bagātībā un citu valodu zināšanās. Tas vienos sabiedrību jaunu, daudzveidīgu un neatkārtojamu vērtību radīšanai ekonomikā, zinātnē un kultūrā, kuras novērtēs, pazīs un cienīs arī ārpus Latvijas. Rīga būs nozīmīgs kultūras, tūrisma un biznesa centrs Eiropā. Reģionālās </w:t>
      </w:r>
      <w:r w:rsidRPr="003130EB">
        <w:rPr>
          <w:rFonts w:ascii="Times New Roman" w:hAnsi="Times New Roman" w:cs="Times New Roman"/>
          <w:sz w:val="24"/>
          <w:szCs w:val="24"/>
        </w:rPr>
        <w:lastRenderedPageBreak/>
        <w:t xml:space="preserve">attīstības veicināšanai tiks radīti priekšnosacījumi visu reģionu ekonomiskā potenciāla attīstībai un sociālekonomisko atšķirību mazināšanai, paaugstinot iekšējo un ārējo konkurētspēju, kā arī nodrošinot teritoriju specifikai atbilstošus risinājumus </w:t>
      </w:r>
      <w:proofErr w:type="spellStart"/>
      <w:r w:rsidRPr="003130EB">
        <w:rPr>
          <w:rFonts w:ascii="Times New Roman" w:hAnsi="Times New Roman" w:cs="Times New Roman"/>
          <w:sz w:val="24"/>
          <w:szCs w:val="24"/>
        </w:rPr>
        <w:t>apdzīvojuma</w:t>
      </w:r>
      <w:proofErr w:type="spellEnd"/>
      <w:r w:rsidRPr="003130EB">
        <w:rPr>
          <w:rFonts w:ascii="Times New Roman" w:hAnsi="Times New Roman" w:cs="Times New Roman"/>
          <w:sz w:val="24"/>
          <w:szCs w:val="24"/>
        </w:rPr>
        <w:t xml:space="preserve"> un kvalitatīvas dzīves vides attīstībai, vidējā termiņā panākot reģionālā IKP starpības samazinājumu. Latvija – mūsu mājas – zaļa un sakopta, radoša un ērti sasniedzama vieta pasaules telpā, par kuras ilgtspējīgu attīstību mēs esam atbildīgi nākamo paaudžu priekšā.”</w:t>
      </w:r>
    </w:p>
    <w:p w14:paraId="2355FF0C"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Vadlīnijas balstās arī Nacionālajā attīstības plānā 2021.–2027. gadam (NAP 2027), kas ir galvenais valsts vidēja termiņa attīstības plānošanas dokuments. “2027. gadā mēs redzam fundamentālas pārmaiņas un izaugsmi četros virzienos. Vienlīdzīgas tiesības aptver visu Latvijas iedzīvotāju </w:t>
      </w:r>
      <w:proofErr w:type="spellStart"/>
      <w:r w:rsidRPr="003130EB">
        <w:rPr>
          <w:rFonts w:ascii="Times New Roman" w:hAnsi="Times New Roman" w:cs="Times New Roman"/>
          <w:sz w:val="24"/>
          <w:szCs w:val="24"/>
        </w:rPr>
        <w:t>pamattiesību</w:t>
      </w:r>
      <w:proofErr w:type="spellEnd"/>
      <w:r w:rsidRPr="003130EB">
        <w:rPr>
          <w:rFonts w:ascii="Times New Roman" w:hAnsi="Times New Roman" w:cs="Times New Roman"/>
          <w:sz w:val="24"/>
          <w:szCs w:val="24"/>
        </w:rPr>
        <w:t xml:space="preserve"> īstenošanu caur valsts sniegtajiem pakalpojumiem. Dzīves kvalitāte raksturo vispārējo labklājības un ikviena Latvijas iedzīvotāja iespēju pieaugumu. Zināšanu sabiedrība ir kopīgs virziens pārmaiņām izglītībā un zinātnē, pilsoniskajā apziņā, mediju telpā un tautsaimniecībā. Atbildīga Latvija ir atbilde klimata un demogrāfisko tendenču apdraudējumam šodien un tālākā nākotnē,” tādus prioritāros attīstības virzienus definē NAP 2027.</w:t>
      </w:r>
    </w:p>
    <w:p w14:paraId="3526441B"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Plāna rīcības virzienā “Saliedētība” definēti attiecīgi mērķi: “Pieaug piederības sajūta Latvijas sabiedrībai, latviskai un eiropeiskai </w:t>
      </w:r>
      <w:proofErr w:type="spellStart"/>
      <w:r w:rsidRPr="003130EB">
        <w:rPr>
          <w:rFonts w:ascii="Times New Roman" w:hAnsi="Times New Roman" w:cs="Times New Roman"/>
          <w:sz w:val="24"/>
          <w:szCs w:val="24"/>
        </w:rPr>
        <w:t>kultūrtelpai</w:t>
      </w:r>
      <w:proofErr w:type="spellEnd"/>
      <w:r w:rsidRPr="003130EB">
        <w:rPr>
          <w:rFonts w:ascii="Times New Roman" w:hAnsi="Times New Roman" w:cs="Times New Roman"/>
          <w:sz w:val="24"/>
          <w:szCs w:val="24"/>
        </w:rPr>
        <w:t>. Saziņa un sadarbība starp dažādām iedzīvotāju grupām manāmi palielinājusies, mazinot spriedzi un nepamatotus aizspriedumus. Cilvēki gādā viens par otru, aktīvi veido un piedalās sabiedriskajās aktivitātēs, kā arī saredz sabiedrības daudzveidību kā vērtīgu resursu un spēju savstarpēji saprasties un cienīt vienam otru. Iedzīvotāji vairāk lieto latviešu valodu, gūst izpratni par sabiedrību demokrātiskā Latvijas informatīvajā telpā un vērtē informācijas kvalitāti. Tādējādi palielinās gatavība sniegt atbalstu līdzcilvēkiem un vairojas sabiedriskais labums.”</w:t>
      </w:r>
    </w:p>
    <w:p w14:paraId="180F83F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Turpat arī definēts, ka “viens no galvenajiem riskiem saliedētībai ir manipulācijas risks: ļaujoties stereotipu varai, nav tālu līdz diskriminācijai. Plašsaziņas līdzekļi, politiskā retorika atsevišķās valstīs var radīt plaisas sabiedrībā. Tāpēc ir stiprināma informatīvā telpa, novēršama dezinformācija un uzlabojama </w:t>
      </w:r>
      <w:proofErr w:type="spellStart"/>
      <w:r w:rsidRPr="003130EB">
        <w:rPr>
          <w:rFonts w:ascii="Times New Roman" w:hAnsi="Times New Roman" w:cs="Times New Roman"/>
          <w:sz w:val="24"/>
          <w:szCs w:val="24"/>
        </w:rPr>
        <w:t>medijpratība</w:t>
      </w:r>
      <w:proofErr w:type="spellEnd"/>
      <w:r w:rsidRPr="003130EB">
        <w:rPr>
          <w:rFonts w:ascii="Times New Roman" w:hAnsi="Times New Roman" w:cs="Times New Roman"/>
          <w:sz w:val="24"/>
          <w:szCs w:val="24"/>
        </w:rPr>
        <w:t xml:space="preserve">, līdzdarbība politikas veidošanā, komunikācijas prasmes starp dažādām grupām un kultūrām. Informatīvajā telpā, tostarp medijos, radītais saturs palīdz noturēt demokrātiju un nostiprināt pilsoniskās vērtības. Arī kvalitatīva mediju satura pieejamība valsts valodā, pietiekama un kvalitatīva informācija par sabiedrībā notiekošo stiprina mūs kā sabiedrību un demokrātisku valsti”. </w:t>
      </w:r>
    </w:p>
    <w:p w14:paraId="26478C5B"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NAP 2027 arī paredz, ka: “Viens no saliedētas sabiedrības pamatiem ir plaša latviešu valodas lietošana. Saliedēta sabiedrība aktīvi piedāvā valodas apguves un prasmju pilnveides iespējas tiem, kas to vēlas, un valodas pratēji brīvprātīgi un aktīvi atbalsta valodas </w:t>
      </w:r>
      <w:proofErr w:type="spellStart"/>
      <w:r w:rsidRPr="003130EB">
        <w:rPr>
          <w:rFonts w:ascii="Times New Roman" w:hAnsi="Times New Roman" w:cs="Times New Roman"/>
          <w:sz w:val="24"/>
          <w:szCs w:val="24"/>
        </w:rPr>
        <w:t>apguvējus</w:t>
      </w:r>
      <w:proofErr w:type="spellEnd"/>
      <w:r w:rsidRPr="003130EB">
        <w:rPr>
          <w:rFonts w:ascii="Times New Roman" w:hAnsi="Times New Roman" w:cs="Times New Roman"/>
          <w:sz w:val="24"/>
          <w:szCs w:val="24"/>
        </w:rPr>
        <w:t>, atbalstošā veidā sarunājoties ar tiem latviski. Tāpat jāstiprina latviešu valodas dinamiska bagātināšana visās jomās.”</w:t>
      </w:r>
    </w:p>
    <w:p w14:paraId="21E033C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Uz sabiedriskajiem elektroniskajiem plašsaziņas līdzekļiem tieši attiecas divi rīcības virziena “Saliedētība” uzdevumi – latviešu valodas lietojuma palielināšana ikdienas saziņā, tostarp digitālajā un sabiedrisko mediju vidē, paplašinot valodas apguves pieejamību un uzlabojot kvalitāti, kā arī sabiedrisko mediju patstāvības nodrošināšana, tehnoloģiju, infrastruktūras un satura modernizēšana; atbalsta pasākumi nacionālās informatīvās telpas daudzveidības (plurālisma) nodrošināšanai, kvalitatīva mediju satura ražošanai un satura pieejamības nodrošināšanai tā lietotājiem reģionos, pierobežā un cilvēkiem ar funkcionālajiem traucējumiem. Otrā uzdevuma indikators ir </w:t>
      </w:r>
      <w:r w:rsidRPr="003130EB">
        <w:rPr>
          <w:rFonts w:ascii="Times New Roman" w:hAnsi="Times New Roman" w:cs="Times New Roman"/>
          <w:sz w:val="24"/>
          <w:szCs w:val="24"/>
        </w:rPr>
        <w:lastRenderedPageBreak/>
        <w:t xml:space="preserve">iedzīvotāju skaits, kuri var uztvert sabiedrisko mediju raidījumus, iedzīvotāju īpatsvars, kuri skatās, klausās un uzticas sabiedrisko mediju sniegtajai informācijai. </w:t>
      </w:r>
    </w:p>
    <w:p w14:paraId="3130613E"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Atsevišķa sadaļa sabiedrisko mediju attīstīšanai veltīta arī 2019. gadā apstiprinātajā Nacionālās drošības koncepcijā, kurā teikts: ”Latvijas sabiedriskie mediji ir daļa no nacionālās drošības sistēmas, jo tiem ir būtiska loma saliedētas sabiedrības veidošanā. Sabiedrisko mediju attīstību ierobežo un to iziešanu no reklāmas tirgus kavē ierobežotais valsts finansējums, kas ir jāpalielina. Ieguldot līdzekļus sabiedriskajos medijos, ir jāattīsta to interneta platformas un jāpilnveido to kvalitāte, tādā veidā konkurējot ar </w:t>
      </w:r>
      <w:proofErr w:type="spellStart"/>
      <w:r w:rsidRPr="003130EB">
        <w:rPr>
          <w:rFonts w:ascii="Times New Roman" w:hAnsi="Times New Roman" w:cs="Times New Roman"/>
          <w:sz w:val="24"/>
          <w:szCs w:val="24"/>
        </w:rPr>
        <w:t>komercmedijiem</w:t>
      </w:r>
      <w:proofErr w:type="spellEnd"/>
      <w:r w:rsidRPr="003130EB">
        <w:rPr>
          <w:rFonts w:ascii="Times New Roman" w:hAnsi="Times New Roman" w:cs="Times New Roman"/>
          <w:sz w:val="24"/>
          <w:szCs w:val="24"/>
        </w:rPr>
        <w:t>. Sabiedriskajiem medijiem ir jāuzrunā dažādas mērķauditorijas un tiem ir jābūt pieejamiem visā Latvijas teritorijā. Viena no Latvijas sabiedrisko mediju specifiskajām mērķauditorijām ir Latvijas mazākumtautības. Šai mērķa auditorijai ir jārada un jāpiedāvā kvalitatīva un saprotama alternatīva Krievijas informatīvo telpu pārstāvošajiem informācijas avotiem, nodrošinot izvēles iespējas. Sabiedriskajiem medijiem ir jāatspoguļo arī informācija par norisēm Latvijas reģionos. Tādā veidā tiktu veicināta Rīgas un citu pilsētu iedzīvotāju informētība par reģionu aktualitātēm, vairojot reģionu pievilcību un sekmējot to attīstību. Vienlaikus tiktu demonstrēts, ka Rīgā arī ir interese par reģionu iedzīvotāju problēmām, mazinot reģionu iedzīvotāju atstumtības sajūtu.”</w:t>
      </w:r>
    </w:p>
    <w:p w14:paraId="280F6795"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Joprojām spēkā esošajās Mediju politikas pamatnostādnēs 2016.–2020. gadam ir norādīts, ka “</w:t>
      </w:r>
      <w:r w:rsidRPr="003130EB">
        <w:rPr>
          <w:rFonts w:ascii="Times New Roman" w:hAnsi="Times New Roman" w:cs="Times New Roman"/>
          <w:sz w:val="24"/>
          <w:szCs w:val="24"/>
          <w:shd w:val="clear" w:color="auto" w:fill="FFFFFF"/>
        </w:rPr>
        <w:t>tieši globalizācijas apstākļos vietējie mediji ir kļuvuši par izšķiroši svarīgiem nacionālās un reģionālās identitātes balstiem. Palielinoties daudzveidībai un izvēles iespējām mediju tirgū, tostarp, privāto mediju un pārrobežu mediju piedāvātajam saturam un pieejamībai, sabiedriskajiem medijiem ir īpaši jāraugās, lai sabiedrisko raidorganizāciju piedāvātais saturs atbilstu gan nacionālas valsts, gan sabiedriskā labuma idejai”.</w:t>
      </w:r>
    </w:p>
    <w:p w14:paraId="720593B8"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 xml:space="preserve">No Mediju politikas pamatnostādnēm arī izriet, ka sabiedriskajiem medijiem ir jāattīstās “interneta vidē, kas ļautu piesaistīt lielāku jauniešu auditoriju, un tādējādi kalpot par neatkarīgas, kvalitatīvas un daudzveidīgas mediju vides balstiem un pilsoniskās apziņas veidotājiem”. </w:t>
      </w:r>
    </w:p>
    <w:p w14:paraId="5B00FCD1"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shd w:val="clear" w:color="auto" w:fill="FFFFFF"/>
        </w:rPr>
        <w:t xml:space="preserve">Latvijas Republikas Satversmes preambula nosaka, ka “Latvijas identitāti Eiropas </w:t>
      </w:r>
      <w:proofErr w:type="spellStart"/>
      <w:r w:rsidRPr="003130EB">
        <w:rPr>
          <w:rFonts w:ascii="Times New Roman" w:hAnsi="Times New Roman" w:cs="Times New Roman"/>
          <w:sz w:val="24"/>
          <w:szCs w:val="24"/>
          <w:shd w:val="clear" w:color="auto" w:fill="FFFFFF"/>
        </w:rPr>
        <w:t>kultūrtelpā</w:t>
      </w:r>
      <w:proofErr w:type="spellEnd"/>
      <w:r w:rsidRPr="003130EB">
        <w:rPr>
          <w:rFonts w:ascii="Times New Roman" w:hAnsi="Times New Roman" w:cs="Times New Roman"/>
          <w:sz w:val="24"/>
          <w:szCs w:val="24"/>
          <w:shd w:val="clear" w:color="auto" w:fill="FFFFFF"/>
        </w:rPr>
        <w:t xml:space="preserve"> kopš senlaikiem veido latviešu un lībiešu tradīcijas, latviskā dzīvesziņa, latviešu valoda, vispārcilvēciskās un kristīgās vērtības. Uzticība Latvijai, latviešu valoda kā vienīgā valsts valoda, brīvība, vienlīdzība, solidaritāte, taisnīgums, godīgums, darba tikums un ģimene ir saliedētas sabiedrības pamats. Ikviens rūpējas par sevi, saviem tuviniekiem un sabiedrības kopējo labumu, izturoties atbildīgi pret citiem, nākamajām paaudzēm, vidi un dabu”.</w:t>
      </w:r>
    </w:p>
    <w:p w14:paraId="4FEFCB3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shd w:val="clear" w:color="auto" w:fill="FFFFFF"/>
        </w:rPr>
        <w:t xml:space="preserve">2021. gada vidū spēkā stājies jauns likums – Latviešu vēsturisko zemju likums, kura priekšvārdā teikts,  ka “latviešu vēsturiskajās zemēs uz kuršu, latgaļu, sēļu un zemgaļu </w:t>
      </w:r>
      <w:proofErr w:type="spellStart"/>
      <w:r w:rsidRPr="003130EB">
        <w:rPr>
          <w:rFonts w:ascii="Times New Roman" w:hAnsi="Times New Roman" w:cs="Times New Roman"/>
          <w:sz w:val="24"/>
          <w:szCs w:val="24"/>
          <w:shd w:val="clear" w:color="auto" w:fill="FFFFFF"/>
        </w:rPr>
        <w:t>sentautu</w:t>
      </w:r>
      <w:proofErr w:type="spellEnd"/>
      <w:r w:rsidRPr="003130EB">
        <w:rPr>
          <w:rFonts w:ascii="Times New Roman" w:hAnsi="Times New Roman" w:cs="Times New Roman"/>
          <w:sz w:val="24"/>
          <w:szCs w:val="24"/>
          <w:shd w:val="clear" w:color="auto" w:fill="FFFFFF"/>
        </w:rPr>
        <w:t xml:space="preserve">, kā arī seno pirmiedzīvotāju — lībiešu — kultūras un valodas bāzes veidojusies latviešu nācija”, un tā 4. panta 9. daļa nosaka, ka “valsts veicina latgaliešu valodas kā latviešu valodas paveida un lībiešu valodas lietošanu informatīvajā telpā, it sevišķi sabiedriskajos elektroniskajos plašsaziņas līdzekļos”. Kopējais </w:t>
      </w:r>
      <w:r w:rsidRPr="003130EB">
        <w:rPr>
          <w:rFonts w:ascii="Times New Roman" w:hAnsi="Times New Roman" w:cs="Times New Roman"/>
          <w:sz w:val="24"/>
          <w:szCs w:val="24"/>
        </w:rPr>
        <w:t xml:space="preserve">likuma mērķis ir veicināt latviešu vēsturisko zemju iedzīvotāju kopējo apziņu, identitāti un piederību Latvijai un garantēt latviešu vēsturisko zemju kultūrvēsturiskās vides un </w:t>
      </w:r>
      <w:proofErr w:type="spellStart"/>
      <w:r w:rsidRPr="003130EB">
        <w:rPr>
          <w:rFonts w:ascii="Times New Roman" w:hAnsi="Times New Roman" w:cs="Times New Roman"/>
          <w:sz w:val="24"/>
          <w:szCs w:val="24"/>
        </w:rPr>
        <w:t>kultūrtelpu</w:t>
      </w:r>
      <w:proofErr w:type="spellEnd"/>
      <w:r w:rsidRPr="003130EB">
        <w:rPr>
          <w:rFonts w:ascii="Times New Roman" w:hAnsi="Times New Roman" w:cs="Times New Roman"/>
          <w:sz w:val="24"/>
          <w:szCs w:val="24"/>
        </w:rPr>
        <w:t xml:space="preserve"> saglabāšanu un ilgtspējīgu attīstību.</w:t>
      </w:r>
    </w:p>
    <w:p w14:paraId="3D550A40"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 xml:space="preserve">Latgaliešu un lībiešu valodu saglabāšanas pienākums izriet arī no Valsts valodas likuma 3. un 4. panta, kuros attiecīgi noteikts, ka “valsts nodrošina latgaliešu rakstu </w:t>
      </w:r>
      <w:r w:rsidRPr="003130EB">
        <w:rPr>
          <w:rFonts w:ascii="Times New Roman" w:hAnsi="Times New Roman" w:cs="Times New Roman"/>
          <w:sz w:val="24"/>
          <w:szCs w:val="24"/>
          <w:shd w:val="clear" w:color="auto" w:fill="FFFFFF"/>
        </w:rPr>
        <w:lastRenderedPageBreak/>
        <w:t>valodas kā vēsturiska latviešu valodas paveida saglabāšanu, aizsardzību un attīstību” un “valsts nodrošina lībiešu valodas kā pirmiedzīvotāju (autohtonu) valodas saglabāšanu, aizsardzību un attīstību”.</w:t>
      </w:r>
    </w:p>
    <w:p w14:paraId="02771557"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Apvienoto nāciju organizācijas (ANO) Pirmiedzīvotāju tiesību deklarācijas (UNDRIP) 15. pants nosaka: “1. Pirmiedzīvotājiem ir tiesības uz cieņu un savu kultūru, tradīciju, vēstures un vēlmju daudzveidību, kas tiek atbilstoši atspoguļota izglītībā un publiskajā informācijā. 2. Valstis, apspriežoties un sadarbojoties ar attiecīgajiem pirmiedzīvotājiem, veic efektīvus pasākumus, lai apkarotu aizspriedumus un izskaustu diskrimināciju un lai veicinātu iecietību, sapratni un labas attiecības starp pirmiedzīvotājiem un citām sabiedrības grupām.” </w:t>
      </w:r>
    </w:p>
    <w:p w14:paraId="2D7A6726"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Savukārt 16. pants tieši attiecas uz plašsaziņas līdzekļiem: “1. Pirmiedzīvotājiem ir tiesības veidot pašiem savus plašsaziņas līdzekļus savās valodās un bez diskriminācijas piekļūt arī visu veidu plašsaziņas līdzekļiem, kas nav īpaši veltīti attiecīgajiem pirmiedzīvotājiem. 2. Valstis veic efektīvus pasākumus, lai nodrošinātu, ka valsts īpašumā esošie plašsaziņas līdzekļi pienācīgi atspoguļo pirmiedzīvotāju kultūras daudzveidību. Valstīm jāmudina privātie plašsaziņas līdzekļi atbilstoši atspoguļot pirmiedzīvotāju kultūras daudzveidību, nodrošinot pilnīgu vārda brīvību.”</w:t>
      </w:r>
    </w:p>
    <w:p w14:paraId="4BD3EDA7"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shd w:val="clear" w:color="auto" w:fill="FFFFFF"/>
        </w:rPr>
        <w:t>Saliedētas un pilsoniski aktīvas sabiedrības attīstības pamatnostādnes 2021.-2027. gadam definē, ka “</w:t>
      </w:r>
      <w:r w:rsidRPr="003130EB">
        <w:rPr>
          <w:rFonts w:ascii="Times New Roman" w:hAnsi="Times New Roman" w:cs="Times New Roman"/>
          <w:sz w:val="24"/>
          <w:szCs w:val="24"/>
        </w:rPr>
        <w:t xml:space="preserve">saliedētas sabiedrības politikas </w:t>
      </w:r>
      <w:proofErr w:type="spellStart"/>
      <w:r w:rsidRPr="003130EB">
        <w:rPr>
          <w:rFonts w:ascii="Times New Roman" w:hAnsi="Times New Roman" w:cs="Times New Roman"/>
          <w:sz w:val="24"/>
          <w:szCs w:val="24"/>
        </w:rPr>
        <w:t>virsmērķis</w:t>
      </w:r>
      <w:proofErr w:type="spellEnd"/>
      <w:r w:rsidRPr="003130EB">
        <w:rPr>
          <w:rFonts w:ascii="Times New Roman" w:hAnsi="Times New Roman" w:cs="Times New Roman"/>
          <w:sz w:val="24"/>
          <w:szCs w:val="24"/>
        </w:rPr>
        <w:t xml:space="preserve"> ir nacionāla, solidāra, atvērta un pilsoniski aktīva sabiedrība, kuras pastāvēšanas pamats ir Satversmē noteiktās demokrātiskās vērtības un cilvēktiesības, latviešu valoda un latviskā </w:t>
      </w:r>
      <w:proofErr w:type="spellStart"/>
      <w:r w:rsidRPr="003130EB">
        <w:rPr>
          <w:rFonts w:ascii="Times New Roman" w:hAnsi="Times New Roman" w:cs="Times New Roman"/>
          <w:sz w:val="24"/>
          <w:szCs w:val="24"/>
        </w:rPr>
        <w:t>kultūrtelpa</w:t>
      </w:r>
      <w:proofErr w:type="spellEnd"/>
      <w:r w:rsidRPr="003130EB">
        <w:rPr>
          <w:rFonts w:ascii="Times New Roman" w:hAnsi="Times New Roman" w:cs="Times New Roman"/>
          <w:sz w:val="24"/>
          <w:szCs w:val="24"/>
        </w:rPr>
        <w:t>”.</w:t>
      </w:r>
      <w:r w:rsidRPr="003130EB">
        <w:rPr>
          <w:rFonts w:ascii="Times New Roman" w:hAnsi="Times New Roman" w:cs="Times New Roman"/>
          <w:sz w:val="24"/>
          <w:szCs w:val="24"/>
          <w:shd w:val="clear" w:color="auto" w:fill="FFFFFF"/>
        </w:rPr>
        <w:t xml:space="preserve"> Šo </w:t>
      </w:r>
      <w:r w:rsidRPr="003130EB">
        <w:rPr>
          <w:rFonts w:ascii="Times New Roman" w:hAnsi="Times New Roman" w:cs="Times New Roman"/>
          <w:sz w:val="24"/>
          <w:szCs w:val="24"/>
        </w:rPr>
        <w:t xml:space="preserve">pamatnostādņu </w:t>
      </w:r>
      <w:proofErr w:type="spellStart"/>
      <w:r w:rsidRPr="003130EB">
        <w:rPr>
          <w:rFonts w:ascii="Times New Roman" w:hAnsi="Times New Roman" w:cs="Times New Roman"/>
          <w:sz w:val="24"/>
          <w:szCs w:val="24"/>
        </w:rPr>
        <w:t>virsmērķa</w:t>
      </w:r>
      <w:proofErr w:type="spellEnd"/>
      <w:r w:rsidRPr="003130EB">
        <w:rPr>
          <w:rFonts w:ascii="Times New Roman" w:hAnsi="Times New Roman" w:cs="Times New Roman"/>
          <w:sz w:val="24"/>
          <w:szCs w:val="24"/>
        </w:rPr>
        <w:t xml:space="preserve"> sasniegšanas vispārīgais princips ir iekļaujoša līdzdalība, kas ikvienam nodrošina iespējas iesaistīties valsts pārvaldībā un nodrošina plašu sabiedrības pārstāvniecību visā tās daudzveidībā, ir pamats zināšanu un prasmju apguvei, lai stiprinātu nacionālo identitāti, latviešu valodu, sociālo uzticēšanos, iedzīvotāju solidaritāti un sadarbību.</w:t>
      </w:r>
    </w:p>
    <w:p w14:paraId="1C511023" w14:textId="77777777" w:rsidR="00B329DA" w:rsidRPr="003130EB" w:rsidRDefault="00B329DA" w:rsidP="00B329DA">
      <w:pPr>
        <w:spacing w:line="240" w:lineRule="auto"/>
        <w:ind w:firstLine="720"/>
        <w:jc w:val="both"/>
        <w:rPr>
          <w:rFonts w:ascii="Times New Roman" w:hAnsi="Times New Roman" w:cs="Times New Roman"/>
          <w:sz w:val="24"/>
          <w:szCs w:val="24"/>
          <w:lang w:eastAsia="lv-LV"/>
        </w:rPr>
      </w:pPr>
      <w:r w:rsidRPr="003130EB">
        <w:rPr>
          <w:rFonts w:ascii="Times New Roman" w:hAnsi="Times New Roman" w:cs="Times New Roman"/>
          <w:sz w:val="24"/>
          <w:szCs w:val="24"/>
          <w:lang w:eastAsia="lv-LV"/>
        </w:rPr>
        <w:t>Valsts valodas politikas pamatnostādnēs 2021.-2027. gadam norādīts, ka “</w:t>
      </w:r>
      <w:r w:rsidRPr="003130EB">
        <w:rPr>
          <w:rFonts w:ascii="Times New Roman" w:hAnsi="Times New Roman" w:cs="Times New Roman"/>
          <w:sz w:val="24"/>
          <w:szCs w:val="24"/>
          <w:shd w:val="clear" w:color="auto" w:fill="FFFFFF"/>
        </w:rPr>
        <w:t>valsts valodas politikas un pamatnostādņu īstenošanā aktīvāk jāiesaistās sabiedriskajiem medijiem” un ka “Latvijas sabiedriskiem medijiem jāsekmē valsts valodas prestižs, ikdienā piedāvājot izglītojošu saturu par latviešu valodas praksi un valsts valodas lomu”.</w:t>
      </w:r>
    </w:p>
    <w:p w14:paraId="6CE4DAD7" w14:textId="77777777" w:rsidR="00B329DA" w:rsidRPr="003130EB" w:rsidRDefault="00B329DA" w:rsidP="00B329DA">
      <w:pPr>
        <w:spacing w:line="240" w:lineRule="auto"/>
        <w:ind w:firstLine="720"/>
        <w:jc w:val="both"/>
        <w:rPr>
          <w:rFonts w:ascii="Times New Roman" w:hAnsi="Times New Roman" w:cs="Times New Roman"/>
          <w:sz w:val="24"/>
          <w:szCs w:val="24"/>
          <w:lang w:eastAsia="lv-LV"/>
        </w:rPr>
      </w:pPr>
      <w:r w:rsidRPr="003130EB">
        <w:rPr>
          <w:rFonts w:ascii="Times New Roman" w:hAnsi="Times New Roman" w:cs="Times New Roman"/>
          <w:sz w:val="24"/>
          <w:szCs w:val="24"/>
          <w:lang w:eastAsia="lv-LV"/>
        </w:rPr>
        <w:t xml:space="preserve">Plāns personu ar invaliditāti vienlīdzīgu iespēju veicināšanai 2021.-2023.  gadam paredz konkrētus uzdevumus sabiedriskajiem medijiem. Tajā skaitā </w:t>
      </w:r>
      <w:r w:rsidRPr="003130EB">
        <w:rPr>
          <w:rFonts w:ascii="Times New Roman" w:hAnsi="Times New Roman" w:cs="Times New Roman"/>
          <w:sz w:val="24"/>
          <w:szCs w:val="24"/>
          <w:shd w:val="clear" w:color="auto" w:fill="FFFFFF"/>
        </w:rPr>
        <w:t xml:space="preserve">palielināt Latvijas Televīzijas raidījumu un filmu subtitrēšanas un </w:t>
      </w:r>
      <w:proofErr w:type="spellStart"/>
      <w:r w:rsidRPr="003130EB">
        <w:rPr>
          <w:rFonts w:ascii="Times New Roman" w:hAnsi="Times New Roman" w:cs="Times New Roman"/>
          <w:sz w:val="24"/>
          <w:szCs w:val="24"/>
          <w:shd w:val="clear" w:color="auto" w:fill="FFFFFF"/>
        </w:rPr>
        <w:t>surdotulkošanas</w:t>
      </w:r>
      <w:proofErr w:type="spellEnd"/>
      <w:r w:rsidRPr="003130EB">
        <w:rPr>
          <w:rFonts w:ascii="Times New Roman" w:hAnsi="Times New Roman" w:cs="Times New Roman"/>
          <w:sz w:val="24"/>
          <w:szCs w:val="24"/>
          <w:shd w:val="clear" w:color="auto" w:fill="FFFFFF"/>
        </w:rPr>
        <w:t xml:space="preserve"> apjomu lineārajā apraidē, kā arī attīstīt satura surdotulkojums vai subtitru apjomu multimediālā vidē, tostarp LSM.lv, Replay.lv, sociālajos medijos; </w:t>
      </w:r>
      <w:r w:rsidRPr="003130EB">
        <w:rPr>
          <w:rFonts w:ascii="Times New Roman" w:hAnsi="Times New Roman" w:cs="Times New Roman"/>
          <w:sz w:val="24"/>
          <w:szCs w:val="24"/>
          <w:shd w:val="clear" w:color="auto" w:fill="FFFFFF"/>
          <w:lang w:eastAsia="lv-LV"/>
        </w:rPr>
        <w:t>nodrošināt satura personām ar invaliditāti un par personām ar invaliditāti uzskaiti, kā arī</w:t>
      </w:r>
      <w:r w:rsidRPr="003130EB">
        <w:rPr>
          <w:rFonts w:ascii="Times New Roman" w:hAnsi="Times New Roman" w:cs="Times New Roman"/>
          <w:sz w:val="24"/>
          <w:szCs w:val="24"/>
          <w:lang w:eastAsia="lv-LV"/>
        </w:rPr>
        <w:t xml:space="preserve"> atspoguļot personu ar invaliditāti tiesības un intereses sabiedriskajos medijos.</w:t>
      </w:r>
    </w:p>
    <w:p w14:paraId="22AC58ED" w14:textId="77777777" w:rsidR="00B329DA" w:rsidRPr="003130EB" w:rsidRDefault="00B329DA" w:rsidP="00B329DA">
      <w:pPr>
        <w:spacing w:line="240" w:lineRule="auto"/>
        <w:ind w:firstLine="720"/>
        <w:jc w:val="both"/>
        <w:rPr>
          <w:rFonts w:ascii="Times New Roman" w:hAnsi="Times New Roman" w:cs="Times New Roman"/>
          <w:sz w:val="24"/>
          <w:szCs w:val="24"/>
          <w:lang w:eastAsia="lv-LV"/>
        </w:rPr>
      </w:pPr>
      <w:r w:rsidRPr="003130EB">
        <w:rPr>
          <w:rFonts w:ascii="Times New Roman" w:hAnsi="Times New Roman" w:cs="Times New Roman"/>
          <w:sz w:val="24"/>
          <w:szCs w:val="24"/>
        </w:rPr>
        <w:t xml:space="preserve">Plāns paredz arī Latvijas Radio </w:t>
      </w:r>
      <w:r w:rsidRPr="003130EB">
        <w:rPr>
          <w:rFonts w:ascii="Times New Roman" w:hAnsi="Times New Roman" w:cs="Times New Roman"/>
          <w:sz w:val="24"/>
          <w:szCs w:val="24"/>
          <w:shd w:val="clear" w:color="auto" w:fill="FFFFFF"/>
          <w:lang w:eastAsia="lv-LV"/>
        </w:rPr>
        <w:t xml:space="preserve">nodrošināt daudzveidīgu kultūras programmas </w:t>
      </w:r>
      <w:proofErr w:type="spellStart"/>
      <w:r w:rsidRPr="003130EB">
        <w:rPr>
          <w:rFonts w:ascii="Times New Roman" w:hAnsi="Times New Roman" w:cs="Times New Roman"/>
          <w:sz w:val="24"/>
          <w:szCs w:val="24"/>
          <w:shd w:val="clear" w:color="auto" w:fill="FFFFFF"/>
          <w:lang w:eastAsia="lv-LV"/>
        </w:rPr>
        <w:t>piekļūstamību</w:t>
      </w:r>
      <w:proofErr w:type="spellEnd"/>
      <w:r w:rsidRPr="003130EB">
        <w:rPr>
          <w:rFonts w:ascii="Times New Roman" w:hAnsi="Times New Roman" w:cs="Times New Roman"/>
          <w:sz w:val="24"/>
          <w:szCs w:val="24"/>
          <w:shd w:val="clear" w:color="auto" w:fill="FFFFFF"/>
          <w:lang w:eastAsia="lv-LV"/>
        </w:rPr>
        <w:t xml:space="preserve">, attīstot Radioteātra darbību, </w:t>
      </w:r>
      <w:r w:rsidRPr="003130EB">
        <w:rPr>
          <w:rFonts w:ascii="Times New Roman" w:hAnsi="Times New Roman" w:cs="Times New Roman"/>
          <w:sz w:val="24"/>
          <w:szCs w:val="24"/>
          <w:lang w:eastAsia="lv-LV"/>
        </w:rPr>
        <w:t xml:space="preserve">attīstīt dažādu žanru darbu ierakstu nodrošināšanu pēc iespējas plašākam auditorijas lokam, </w:t>
      </w:r>
      <w:r w:rsidRPr="003130EB">
        <w:rPr>
          <w:rFonts w:ascii="Times New Roman" w:hAnsi="Times New Roman" w:cs="Times New Roman"/>
          <w:sz w:val="24"/>
          <w:szCs w:val="24"/>
          <w:shd w:val="clear" w:color="auto" w:fill="FFFFFF"/>
          <w:lang w:eastAsia="lv-LV"/>
        </w:rPr>
        <w:t xml:space="preserve">palielināt satura projektu pieejamību </w:t>
      </w:r>
      <w:proofErr w:type="spellStart"/>
      <w:r w:rsidRPr="003130EB">
        <w:rPr>
          <w:rFonts w:ascii="Times New Roman" w:hAnsi="Times New Roman" w:cs="Times New Roman"/>
          <w:sz w:val="24"/>
          <w:szCs w:val="24"/>
          <w:shd w:val="clear" w:color="auto" w:fill="FFFFFF"/>
          <w:lang w:eastAsia="lv-LV"/>
        </w:rPr>
        <w:t>raidieraksta</w:t>
      </w:r>
      <w:proofErr w:type="spellEnd"/>
      <w:r w:rsidRPr="003130EB">
        <w:rPr>
          <w:rFonts w:ascii="Times New Roman" w:hAnsi="Times New Roman" w:cs="Times New Roman"/>
          <w:sz w:val="24"/>
          <w:szCs w:val="24"/>
          <w:shd w:val="clear" w:color="auto" w:fill="FFFFFF"/>
          <w:lang w:eastAsia="lv-LV"/>
        </w:rPr>
        <w:t xml:space="preserve"> formā, </w:t>
      </w:r>
      <w:r w:rsidRPr="003130EB">
        <w:rPr>
          <w:rFonts w:ascii="Times New Roman" w:hAnsi="Times New Roman" w:cs="Times New Roman"/>
          <w:sz w:val="24"/>
          <w:szCs w:val="24"/>
          <w:lang w:eastAsia="lv-LV"/>
        </w:rPr>
        <w:t xml:space="preserve">attīstīt multimediālā satura titrēšanu sociālajiem medijiem. </w:t>
      </w:r>
    </w:p>
    <w:p w14:paraId="48DC4873" w14:textId="77777777" w:rsidR="00B329DA" w:rsidRPr="003130EB" w:rsidRDefault="00B329DA" w:rsidP="00B329DA">
      <w:pPr>
        <w:spacing w:line="240" w:lineRule="auto"/>
        <w:ind w:firstLine="720"/>
        <w:jc w:val="both"/>
        <w:rPr>
          <w:rFonts w:ascii="Times New Roman" w:hAnsi="Times New Roman" w:cs="Times New Roman"/>
          <w:sz w:val="24"/>
          <w:szCs w:val="24"/>
          <w:lang w:eastAsia="lv-LV"/>
        </w:rPr>
      </w:pPr>
      <w:r w:rsidRPr="003130EB">
        <w:rPr>
          <w:rFonts w:ascii="Times New Roman" w:hAnsi="Times New Roman" w:cs="Times New Roman"/>
          <w:sz w:val="24"/>
          <w:szCs w:val="24"/>
        </w:rPr>
        <w:t>Dziesmu un deju svētku likuma 7. panta devītā daļa paredz, ka “</w:t>
      </w:r>
      <w:r w:rsidRPr="003130EB">
        <w:rPr>
          <w:rFonts w:ascii="Times New Roman" w:hAnsi="Times New Roman" w:cs="Times New Roman"/>
          <w:sz w:val="24"/>
          <w:szCs w:val="24"/>
          <w:shd w:val="clear" w:color="auto" w:fill="FFFFFF"/>
        </w:rPr>
        <w:t xml:space="preserve">Dziesmu un deju svētku atspoguļošanu un popularizēšanu nodrošina sabiedriskie elektroniskie plašsaziņas līdzekļi. Dziesmu un deju svētku norises gadā sabiedriskajiem </w:t>
      </w:r>
      <w:r w:rsidRPr="003130EB">
        <w:rPr>
          <w:rFonts w:ascii="Times New Roman" w:hAnsi="Times New Roman" w:cs="Times New Roman"/>
          <w:sz w:val="24"/>
          <w:szCs w:val="24"/>
          <w:shd w:val="clear" w:color="auto" w:fill="FFFFFF"/>
        </w:rPr>
        <w:lastRenderedPageBreak/>
        <w:t>elektroniskajiem plašsaziņas līdzekļiem sabiedriskā pasūtījuma ietvaros valsts budžetā paredz nepieciešamo papildu finansējumu”.</w:t>
      </w:r>
    </w:p>
    <w:p w14:paraId="45D44123"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No</w:t>
      </w:r>
      <w:r w:rsidRPr="003130EB">
        <w:t xml:space="preserve"> </w:t>
      </w:r>
      <w:r w:rsidRPr="003130EB">
        <w:rPr>
          <w:rFonts w:ascii="Times New Roman" w:hAnsi="Times New Roman" w:cs="Times New Roman"/>
          <w:sz w:val="24"/>
          <w:szCs w:val="24"/>
          <w:shd w:val="clear" w:color="auto" w:fill="FFFFFF"/>
        </w:rPr>
        <w:t>Elektronisko plašsaziņas līdzekļu nozares attīstības stratēģijas 2018.–2022. gadam, kas bija spēkā vadlīniju izstrādes laikā</w:t>
      </w:r>
      <w:r w:rsidRPr="003130EB">
        <w:t xml:space="preserve"> </w:t>
      </w:r>
      <w:r w:rsidRPr="003130EB">
        <w:rPr>
          <w:rFonts w:ascii="Times New Roman" w:hAnsi="Times New Roman" w:cs="Times New Roman"/>
          <w:sz w:val="24"/>
          <w:szCs w:val="24"/>
          <w:shd w:val="clear" w:color="auto" w:fill="FFFFFF"/>
        </w:rPr>
        <w:t xml:space="preserve">un ir saistoša arī sabiedriskajiem elektroniskajiem plašsaziņas līdzekļiem kā ievērojamai daļai no šīs nozares, izriet, ka “nozares politikas pamatmērķis ir nodrošināt vārda un uzskatu paušanas brīvību, kultūras, sociālās atmiņas saglabāšanu, attīstību un dokumentēšanu, sabiedriski nozīmīgas informācijas vispārēju pieejamību, netraucētas brīvas, demokrātiskas diskusijas uzturēšanu un attīstību, radot katram Latvijas iedzīvotājam iespēju patstāvīgi veidot viedokli par valstī un pasaulē notiekošajiem procesiem, sekmējot </w:t>
      </w:r>
      <w:proofErr w:type="spellStart"/>
      <w:r w:rsidRPr="003130EB">
        <w:rPr>
          <w:rFonts w:ascii="Times New Roman" w:hAnsi="Times New Roman" w:cs="Times New Roman"/>
          <w:sz w:val="24"/>
          <w:szCs w:val="24"/>
          <w:shd w:val="clear" w:color="auto" w:fill="FFFFFF"/>
        </w:rPr>
        <w:t>medijpratību</w:t>
      </w:r>
      <w:proofErr w:type="spellEnd"/>
      <w:r w:rsidRPr="003130EB">
        <w:rPr>
          <w:rFonts w:ascii="Times New Roman" w:hAnsi="Times New Roman" w:cs="Times New Roman"/>
          <w:sz w:val="24"/>
          <w:szCs w:val="24"/>
          <w:shd w:val="clear" w:color="auto" w:fill="FFFFFF"/>
        </w:rPr>
        <w:t xml:space="preserve"> un pilsonisko līdzdalību ar tiem saistītu lēmumu izstrādāšanā, kā arī nodrošinot nacionālās kultūras un viedokļu daudzveidības saglabāšanu”.</w:t>
      </w:r>
    </w:p>
    <w:p w14:paraId="7AD3C1FD"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No nozares stratēģijā definētajiem trim nozares  prioritārajiem virzieniem un tiem atbilstošiem mērķiem uz sabiedriskajiem elektroniskajiem plašsaziņas līdzekļiem tieši attiecas 1., 2. un 3. prioritārais virziens un atbilstoši mērķi: </w:t>
      </w:r>
    </w:p>
    <w:p w14:paraId="28C604CB"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 Prioritārais virziens "Daudzveidīgs, kvalitatīvs nacionālais mediju saturs Latvijas iedzīvotājam un latviešiem pasaulē", kura stratēģiskais mērķis ir apmierināt iedzīvotāju vajadzības un intereses pēc nacionāli un reģionāli nozīmīgas informācijas par sabiedrību, valsti, aktuāliem notikumiem un norisēm, izglītības, kultūras un izklaides.</w:t>
      </w:r>
    </w:p>
    <w:p w14:paraId="4FB29937"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2. Prioritārais virziens "Dinamiski, uz attīstību un inovācijām vērsti mediji", kura stratēģiskais mērķis ir tehnoloģiski mūsdienīga, Latvijas apstākļiem piemērota mediju satura ražošana. Modernizācijas pasākumu rezultātā nedrīkst veidoties atsevišķu sociālu grupu informatīvā atstumtība un nepamatotas atšķirības starp reģioniem vai arī pārmērīga tirgus varas koncentrācija, kas nelabvēlīgi ietekmē konkurenci un mediju plurālismu.</w:t>
      </w:r>
      <w:r w:rsidRPr="003130EB">
        <w:rPr>
          <w:rFonts w:ascii="Times New Roman" w:hAnsi="Times New Roman" w:cs="Times New Roman"/>
          <w:sz w:val="24"/>
          <w:szCs w:val="24"/>
          <w:shd w:val="clear" w:color="auto" w:fill="D9D9D9"/>
        </w:rPr>
        <w:t xml:space="preserve"> </w:t>
      </w:r>
    </w:p>
    <w:p w14:paraId="11ACB909"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 xml:space="preserve">3. Prioritārais virziens "Atbildīgi mediji, zinoša, iesaistīta un ieinteresēta auditorija", kura stratēģiskais mērķis ir nodrošināt nacionālo mediju ilgtspējīgu auditorijas bāzi, stiprinot atgriezenisko saiti, veidot indivīdos prasmes un ieradumus izmantot redakcionāli un sociāli atbildīgu saturu, kas atspoguļo sabiedriski nozīmīgas tēmas, sniedz kvalitatīvas izglītības un izklaides iespējas. Auditorijas prasmes kritiski uztvert un izvērtēt mediju saturu un mērķus ir svarīgs pamats indivīda un visas sabiedrības </w:t>
      </w:r>
      <w:proofErr w:type="spellStart"/>
      <w:r w:rsidRPr="003130EB">
        <w:rPr>
          <w:rFonts w:ascii="Times New Roman" w:hAnsi="Times New Roman" w:cs="Times New Roman"/>
          <w:sz w:val="24"/>
          <w:szCs w:val="24"/>
        </w:rPr>
        <w:t>drošumspējas</w:t>
      </w:r>
      <w:proofErr w:type="spellEnd"/>
      <w:r w:rsidRPr="003130EB">
        <w:rPr>
          <w:rFonts w:ascii="Times New Roman" w:hAnsi="Times New Roman" w:cs="Times New Roman"/>
          <w:sz w:val="24"/>
          <w:szCs w:val="24"/>
        </w:rPr>
        <w:t xml:space="preserve"> stiprināšanā.</w:t>
      </w:r>
    </w:p>
    <w:p w14:paraId="2A4350E2"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Vienlaikus nozares stratēģijā, kas tapusi vēl laikā pirms Padomes izveidošanas un funkciju pārņemšanas no NEPLP, kā NEPLP viens no prioritārajiem virzieniem ar atbilstošiem mērķiem definēts: </w:t>
      </w:r>
    </w:p>
    <w:p w14:paraId="7382B3EF" w14:textId="77777777" w:rsidR="00B329DA" w:rsidRPr="003130EB" w:rsidRDefault="00B329DA" w:rsidP="00B329DA">
      <w:pPr>
        <w:pStyle w:val="Sarakstarindkopa"/>
        <w:numPr>
          <w:ilvl w:val="0"/>
          <w:numId w:val="26"/>
        </w:numPr>
        <w:spacing w:line="240" w:lineRule="auto"/>
        <w:rPr>
          <w:rFonts w:ascii="Times New Roman" w:hAnsi="Times New Roman" w:cs="Times New Roman"/>
          <w:sz w:val="24"/>
          <w:szCs w:val="24"/>
        </w:rPr>
      </w:pPr>
      <w:r w:rsidRPr="003130EB">
        <w:rPr>
          <w:rFonts w:ascii="Times New Roman" w:hAnsi="Times New Roman" w:cs="Times New Roman"/>
          <w:sz w:val="24"/>
          <w:szCs w:val="24"/>
        </w:rPr>
        <w:t>Prioritārais virziens "Vienotā sabiedriskā medija attīstība/iziešana no reklāmas tirgus".</w:t>
      </w:r>
    </w:p>
    <w:p w14:paraId="783DBCC0"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Nozares stratēģijā minēts, ka “prioritārā virziena "Vienotā sabiedriskā medija attīstība/iziešana no reklāmas tirgus" ietvaros veicināsim sabiedrisko mediju iziešanu no reklāmas tirgus un atbilstoša finansējuma piešķiršanu šīm mērķim; izstrādāsim vienota sabiedriskā medija modeli un tā attīstību digitālajā vidē”.</w:t>
      </w:r>
    </w:p>
    <w:p w14:paraId="737F055D"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Tāpat paredzēts, ka “šā virziena ietvaros attīstīsim vienota sabiedriskā medija modeli un darbību digitālajā vidē, atbilstoši sabiedriskā pasūtījuma plānam. </w:t>
      </w:r>
      <w:r w:rsidRPr="003130EB">
        <w:rPr>
          <w:rFonts w:ascii="Times New Roman" w:hAnsi="Times New Roman" w:cs="Times New Roman"/>
          <w:sz w:val="24"/>
          <w:szCs w:val="24"/>
        </w:rPr>
        <w:lastRenderedPageBreak/>
        <w:t xml:space="preserve">Nostiprināsim kvalitātes vadību sabiedriskā pasūtījuma ietvaros; veicināsim sabiedrisko mediju iziešanu no reklāmas tirgus”. </w:t>
      </w:r>
    </w:p>
    <w:p w14:paraId="6AFDA51D"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Attiecīgi definēti arī uzdevumi:</w:t>
      </w:r>
    </w:p>
    <w:p w14:paraId="1FB42BC5"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1.1. Attīstīt vienota sabiedriskā medija modeli saskaņā ar Nacionālo attīstības plānu, koncentrējot resursus sabiedriskā medija attīstībai un uzturēšanai;</w:t>
      </w:r>
    </w:p>
    <w:p w14:paraId="5DFFDD23"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1.2. Sekmēt sabiedriskā medija darbību digitālajā vidē, t.sk. digitālās ziņu satura platformas attīstību uz LSM.lv bāzes;</w:t>
      </w:r>
    </w:p>
    <w:p w14:paraId="3BD366E0"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1.3. Radīt priekšnoteikumus sabiedrisko mediju iziešanai no reklāmas tirgus, ņemot vērā finanšu un budžeta kompensējošo pasākumu pieejamību.</w:t>
      </w:r>
    </w:p>
    <w:p w14:paraId="381E6D14"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Laikā, kad Padome pārņēma sabiedrisko elektronisko plašsaziņas pārvaldības un uzraudzības funkcijas no NEPLP, uzdevums par iziešanu no reklāmas tirgus bija jau izpildīts 2021. gada sākumā. </w:t>
      </w:r>
    </w:p>
    <w:p w14:paraId="024B599B"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Uz sabiedriskajiem elektroniskajiem plašsaziņas līdzekļiem daļēji attiecas arī NEPLP kā padomes darbības virzieni: </w:t>
      </w:r>
    </w:p>
    <w:p w14:paraId="1FB951C6"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3. Prioritārais virziens "Tehnoloģiskā attīstība un sabiedrības vajadzību nodrošināšana", kura stratēģiskais mērķis ir tehnoloģiski mūsdienīgas, Latvijas apstākļiem piemērotas piegādes infrastruktūras nodrošināšana, kas atbilst auditorijas mainīgajām vajadzībām, respektējot paaudžu, reģionu un sociālo grupu intereses un ekonomiskās iespējas.</w:t>
      </w:r>
    </w:p>
    <w:p w14:paraId="2382D0D5"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4. Prioritārais virziens "</w:t>
      </w:r>
      <w:proofErr w:type="spellStart"/>
      <w:r w:rsidRPr="003130EB">
        <w:rPr>
          <w:rFonts w:ascii="Times New Roman" w:hAnsi="Times New Roman" w:cs="Times New Roman"/>
          <w:sz w:val="24"/>
          <w:szCs w:val="24"/>
        </w:rPr>
        <w:t>Medijpratības</w:t>
      </w:r>
      <w:proofErr w:type="spellEnd"/>
      <w:r w:rsidRPr="003130EB">
        <w:rPr>
          <w:rFonts w:ascii="Times New Roman" w:hAnsi="Times New Roman" w:cs="Times New Roman"/>
          <w:sz w:val="24"/>
          <w:szCs w:val="24"/>
        </w:rPr>
        <w:t xml:space="preserve"> un mediju ētikas attīstība", kas paredz izstrādāt elektronisko plašsaziņas līdzekļu </w:t>
      </w:r>
      <w:proofErr w:type="spellStart"/>
      <w:r w:rsidRPr="003130EB">
        <w:rPr>
          <w:rFonts w:ascii="Times New Roman" w:hAnsi="Times New Roman" w:cs="Times New Roman"/>
          <w:sz w:val="24"/>
          <w:szCs w:val="24"/>
        </w:rPr>
        <w:t>ombuda</w:t>
      </w:r>
      <w:proofErr w:type="spellEnd"/>
      <w:r w:rsidRPr="003130EB">
        <w:rPr>
          <w:rFonts w:ascii="Times New Roman" w:hAnsi="Times New Roman" w:cs="Times New Roman"/>
          <w:sz w:val="24"/>
          <w:szCs w:val="24"/>
        </w:rPr>
        <w:t xml:space="preserve"> iespējamo darbības modeli, veicināt satura pieejamību personām ar īpašajām vajadzībām un </w:t>
      </w:r>
      <w:proofErr w:type="spellStart"/>
      <w:r w:rsidRPr="003130EB">
        <w:rPr>
          <w:rFonts w:ascii="Times New Roman" w:hAnsi="Times New Roman" w:cs="Times New Roman"/>
          <w:sz w:val="24"/>
          <w:szCs w:val="24"/>
        </w:rPr>
        <w:t>integratīvu</w:t>
      </w:r>
      <w:proofErr w:type="spellEnd"/>
      <w:r w:rsidRPr="003130EB">
        <w:rPr>
          <w:rFonts w:ascii="Times New Roman" w:hAnsi="Times New Roman" w:cs="Times New Roman"/>
          <w:sz w:val="24"/>
          <w:szCs w:val="24"/>
        </w:rPr>
        <w:t xml:space="preserve"> iesaisti, tai skaitā veicinot finansējuma palielināšanu.</w:t>
      </w:r>
    </w:p>
    <w:p w14:paraId="6C9232D3"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2023. gada sākumā apstiprinātajā Elektronisko plašsaziņas līdzekļu nozares attīstības nacionālajā stratēģijā 2023.–2027. gadam</w:t>
      </w:r>
      <w:r w:rsidRPr="003130EB">
        <w:rPr>
          <w:rStyle w:val="Vresatsauce"/>
          <w:rFonts w:ascii="Times New Roman" w:hAnsi="Times New Roman" w:cs="Times New Roman"/>
          <w:sz w:val="24"/>
          <w:szCs w:val="24"/>
        </w:rPr>
        <w:t xml:space="preserve"> </w:t>
      </w:r>
      <w:r w:rsidRPr="003130EB">
        <w:rPr>
          <w:rFonts w:ascii="Times New Roman" w:hAnsi="Times New Roman" w:cs="Times New Roman"/>
          <w:sz w:val="24"/>
          <w:szCs w:val="24"/>
        </w:rPr>
        <w:t xml:space="preserve">definēta sekojoša nozares vīzija – “droša, inovatīva un daudzveidīga Latvijas informatīvā telpa demokrātiskā, latviskā vidē un vienotā Eiropā”, kā arī stratēģijas </w:t>
      </w:r>
      <w:proofErr w:type="spellStart"/>
      <w:r w:rsidRPr="003130EB">
        <w:rPr>
          <w:rFonts w:ascii="Times New Roman" w:hAnsi="Times New Roman" w:cs="Times New Roman"/>
          <w:sz w:val="24"/>
          <w:szCs w:val="24"/>
        </w:rPr>
        <w:t>virsmērķis</w:t>
      </w:r>
      <w:proofErr w:type="spellEnd"/>
      <w:r w:rsidRPr="003130EB">
        <w:rPr>
          <w:rFonts w:ascii="Times New Roman" w:hAnsi="Times New Roman" w:cs="Times New Roman"/>
          <w:sz w:val="24"/>
          <w:szCs w:val="24"/>
        </w:rPr>
        <w:t xml:space="preserve"> – ”aizsargāt Latvijas informatīvo telpu, stiprinot vietējo saturu valsts valodā un nodrošinot drošu vidi elektronisko plašsaziņas līdzekļu attīstībai, kvalitatīva satura veidošanai un pieejamībai”. </w:t>
      </w:r>
    </w:p>
    <w:p w14:paraId="3FB4B260"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Uz sabiedriskajiem elektroniskajiem plašsaziņas līdzekļiem nozares stratēģijā 2023.–2027. gadam tieši attiecas mērķis B – “daudzveidīga Latvijas elektronisko mediju vide, kas spēj pielāgoties tehnoloģiskās attīstības izaicinājumiem digitālajā vidē”, kā arī uzdevums [B-1-11] – “jāizveido vienots sabiedriskais medijs saskaņā ar Sabiedrisko elektronisko plašsaziņas līdzekļu un to pārvaldības likumā noteikto, nodrošinot sabiedriskajam medijam neatkarīgu, atbilstošu un prognozējamu finansējumu”.</w:t>
      </w:r>
    </w:p>
    <w:p w14:paraId="122BF21B"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Ministru kabinetā 2023. gada 24. janvārī tika apstiprināts </w:t>
      </w:r>
      <w:r w:rsidRPr="003130EB">
        <w:rPr>
          <w:rStyle w:val="Izteiksmgs"/>
          <w:rFonts w:ascii="Times New Roman" w:hAnsi="Times New Roman" w:cs="Times New Roman"/>
          <w:sz w:val="24"/>
          <w:szCs w:val="24"/>
        </w:rPr>
        <w:t>“Konceptuālais ziņojums par valsts stratēģisko komunikāciju un informatīvās telpas drošību 2023.–2027. gadam”</w:t>
      </w:r>
      <w:r w:rsidRPr="003130EB">
        <w:rPr>
          <w:rFonts w:ascii="Times New Roman" w:hAnsi="Times New Roman" w:cs="Times New Roman"/>
          <w:b/>
          <w:bCs/>
          <w:sz w:val="24"/>
          <w:szCs w:val="24"/>
        </w:rPr>
        <w:t xml:space="preserve"> </w:t>
      </w:r>
      <w:r w:rsidRPr="003130EB">
        <w:rPr>
          <w:rFonts w:ascii="Times New Roman" w:hAnsi="Times New Roman" w:cs="Times New Roman"/>
          <w:sz w:val="24"/>
          <w:szCs w:val="24"/>
        </w:rPr>
        <w:t>jeb koncepcija, kuras vīzija ir veicināt informatīvās telpas drošību, tostarp ar stratēģisko komunikāciju, panākot, ka valsts pārvalde un sabiedrība ir noturīga pret ārējiem un iekšējiem iejaukšanās riskiem demokrātiskos procesos un informatīvajā telpā, kā arī spēj efektīvi līdzdarboties, lai pārvarētu krīzes un apdraudējumus.</w:t>
      </w:r>
    </w:p>
    <w:p w14:paraId="3AF3B87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lastRenderedPageBreak/>
        <w:t>Šī dokumenta sadaļā “7.3. Mediju vides stiprināšana un pilnveidošana” teikts: “Valsts interesēs ir atbalstīt sabiedriskos medijus, tostarp veicinot iedzīvotāju uzticību tiem, kā arī nodrošinot tos ar finansējumu, kas vidējā termiņā tuvotos ES vidējam dalībvalstu sabiedrisko mediju finansēšanas līmenim. Sabiedriskie mediji turpinās pildīt kritiski svarīgu lomu iedzīvotāju informēšanā un apziņošanā krīzes un valsts apdraudējuma gadījumā.”</w:t>
      </w:r>
    </w:p>
    <w:p w14:paraId="32F9ACF0" w14:textId="77777777" w:rsidR="00B329DA" w:rsidRPr="003130EB" w:rsidRDefault="00B329DA" w:rsidP="00B329DA">
      <w:pPr>
        <w:spacing w:line="240" w:lineRule="auto"/>
        <w:ind w:firstLine="720"/>
        <w:jc w:val="both"/>
        <w:rPr>
          <w:rFonts w:ascii="Times New Roman" w:hAnsi="Times New Roman" w:cs="Times New Roman"/>
          <w:sz w:val="24"/>
          <w:szCs w:val="24"/>
        </w:rPr>
      </w:pPr>
    </w:p>
    <w:p w14:paraId="2F6C53FF" w14:textId="77777777" w:rsidR="00B329DA" w:rsidRPr="003130EB" w:rsidRDefault="00B329DA" w:rsidP="00B329DA">
      <w:pPr>
        <w:spacing w:line="240" w:lineRule="auto"/>
        <w:ind w:firstLine="720"/>
        <w:jc w:val="center"/>
        <w:rPr>
          <w:rFonts w:ascii="Times New Roman" w:hAnsi="Times New Roman" w:cs="Times New Roman"/>
          <w:b/>
          <w:bCs/>
          <w:sz w:val="28"/>
          <w:szCs w:val="28"/>
        </w:rPr>
      </w:pPr>
      <w:r w:rsidRPr="003130EB">
        <w:rPr>
          <w:rFonts w:ascii="Times New Roman" w:hAnsi="Times New Roman" w:cs="Times New Roman"/>
          <w:b/>
          <w:bCs/>
          <w:sz w:val="28"/>
          <w:szCs w:val="28"/>
        </w:rPr>
        <w:t>Padomes un mediju stratēģijas</w:t>
      </w:r>
    </w:p>
    <w:p w14:paraId="69DF2B2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Vadoties no likumdevēja dotajiem uzdevumiem, kā arī citiem SEPLPL definētajiem mērķiem un uzdevumiem un no citiem attīstības plānošanas sistēmas dokumentiem, elektronisko plašsaziņas līdzekļu nozari un mediju jomu regulējošiem normatīvajiem aktiem izrietošajiem mērķiem un uzdevumiem, Padomes ilgtermiņa mērķis ir spēcīga, atbilstoši finansēta apvienota sabiedriska elektroniskā plašsaziņas līdzekļa izveide un darbība sabiedriskā labuma radīšanā, nodrošinot satura daudzveidību, viedokļu dažādību, izcilu kvalitāti, plašu auditorijas aptvērumu, satura izplatības platformu dažādošanu, kā arī demokrātiskās iekārtas, nacionālās kultūras un informatīvās telpas stiprināšanu, efektīvu valsts budžeta līdzekļu izmantošanu un atbildīgumu sabiedrības priekšā. Tas definēts Padomes darbības stratēģijā 2022.-2025. gadam.</w:t>
      </w:r>
    </w:p>
    <w:p w14:paraId="3188AA34"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Vienlaikus stratēģijā noteiktas arī četras prioritātes un no tām izrietoši mērķi un sasniedzamie rezultāti. Prioritātes ir sekojošas: </w:t>
      </w:r>
    </w:p>
    <w:p w14:paraId="62F65798"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 xml:space="preserve">1. Prioritāte “Efektīva un atbildīga sabiedriskā pasūtījuma finansējuma uzraudzība” – </w:t>
      </w:r>
      <w:r w:rsidRPr="003130EB">
        <w:rPr>
          <w:rFonts w:ascii="Times New Roman" w:eastAsia="Times New Roman" w:hAnsi="Times New Roman" w:cs="Times New Roman"/>
          <w:iCs/>
          <w:sz w:val="24"/>
          <w:szCs w:val="24"/>
          <w:lang w:eastAsia="lv-LV"/>
        </w:rPr>
        <w:t xml:space="preserve">lai nodrošinātu efektīvu un atbildīgu sabiedrības līdzekļu izlietojumu, prioritāte ir </w:t>
      </w:r>
      <w:r w:rsidRPr="003130EB">
        <w:rPr>
          <w:rFonts w:ascii="Times New Roman" w:hAnsi="Times New Roman" w:cs="Times New Roman"/>
          <w:sz w:val="24"/>
          <w:szCs w:val="24"/>
        </w:rPr>
        <w:t>sabiedrisko elektronisko plašsaziņas līdzekļu programmu un pakalpojumu atbilstības sabiedrības interesēm, sabiedriskajam pasūtījumam un finanšu līdzekļu izlietojuma atbilstības apstiprinātajam budžetam uzraudzība.</w:t>
      </w:r>
    </w:p>
    <w:p w14:paraId="1F8B3FBB"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 xml:space="preserve">2. Prioritāte “Kvalitātes vadība un sabiedriskā labuma novērtēšana” – lai nodrošinātu sabiedrisko elektronisko plašsaziņas līdzekļu darbības atbilstību SEPLPL noteiktajiem sabiedrisko elektronisko plašsaziņas līdzekļu darbības pamatprincipiem, prioritāte ir kvalitātes vadības sistēmas izveide un īstenošana, sabiedriskā labuma izvērtēšanas metodoloģijas ieviešana un īstenošana, sabiedrisko elektronisko plašsaziņas līdzekļu </w:t>
      </w:r>
      <w:proofErr w:type="spellStart"/>
      <w:r w:rsidRPr="003130EB">
        <w:rPr>
          <w:rFonts w:ascii="Times New Roman" w:hAnsi="Times New Roman" w:cs="Times New Roman"/>
          <w:sz w:val="24"/>
          <w:szCs w:val="24"/>
        </w:rPr>
        <w:t>ombuda</w:t>
      </w:r>
      <w:proofErr w:type="spellEnd"/>
      <w:r w:rsidRPr="003130EB">
        <w:rPr>
          <w:rFonts w:ascii="Times New Roman" w:hAnsi="Times New Roman" w:cs="Times New Roman"/>
          <w:sz w:val="24"/>
          <w:szCs w:val="24"/>
        </w:rPr>
        <w:t xml:space="preserve"> darbības nodrošināšana.</w:t>
      </w:r>
    </w:p>
    <w:p w14:paraId="3C18B6C9"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 xml:space="preserve">3. Prioritāte “Satura, tehnoloģiju un infrastruktūras modernizēšana” – lai nodrošinātu sabiedrisko elektronisko plašsaziņas līdzekļu patstāvību, tehnoloģiju, infrastruktūras un satura modernizēšanu, prioritāte ir divu esošo sabiedrisko elektronisko plašsaziņas līdzekļu apvienošana un finansēšanas modelis, kas nodrošina neatkarīgu, prognozējumu un atbilstošu finansējumu Eiropas vidējam finansējuma līmenim līdzvērtīgā apjomā.  </w:t>
      </w:r>
    </w:p>
    <w:p w14:paraId="1B290C4C" w14:textId="77777777" w:rsidR="00B329DA" w:rsidRPr="003130EB" w:rsidRDefault="00B329DA" w:rsidP="00B329DA">
      <w:pPr>
        <w:spacing w:line="240" w:lineRule="auto"/>
        <w:ind w:left="720"/>
        <w:jc w:val="both"/>
        <w:rPr>
          <w:rFonts w:ascii="Times New Roman" w:hAnsi="Times New Roman" w:cs="Times New Roman"/>
          <w:sz w:val="24"/>
          <w:szCs w:val="24"/>
        </w:rPr>
      </w:pPr>
      <w:r w:rsidRPr="003130EB">
        <w:rPr>
          <w:rFonts w:ascii="Times New Roman" w:hAnsi="Times New Roman" w:cs="Times New Roman"/>
          <w:sz w:val="24"/>
          <w:szCs w:val="24"/>
        </w:rPr>
        <w:t>4. Prioritāte “Motivēta un profesionāla SEPLP darbinieku komanda, kas strādā sabiedrības labā” – lai nodrošinātu efektīvu valsts kapitāldaļu pārvaldību sabiedriskajos elektroniskajos plašsaziņas līdzekļos, valsts budžeta dotācijas izlietojuma atbilstības uzraudzību, sabiedriskā pasūtījuma izstrādi un kvalitatīvu izpildi, prioritāte ir SEPLP darbinieku profesionalitāte un izaugsme, nodrošinot SEPLP definēto mērķu un prioritāšu īstenošanu.</w:t>
      </w:r>
    </w:p>
    <w:p w14:paraId="10C979D5"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lastRenderedPageBreak/>
        <w:t xml:space="preserve">Latvijas Radio vidēja termiņa darbības stratēģijā 2019.-2023. gadam izvirzīts viens galvenais </w:t>
      </w:r>
      <w:proofErr w:type="spellStart"/>
      <w:r w:rsidRPr="003130EB">
        <w:rPr>
          <w:rFonts w:ascii="Times New Roman" w:hAnsi="Times New Roman" w:cs="Times New Roman"/>
          <w:sz w:val="24"/>
          <w:szCs w:val="24"/>
        </w:rPr>
        <w:t>nefinanšu</w:t>
      </w:r>
      <w:proofErr w:type="spellEnd"/>
      <w:r w:rsidRPr="003130EB">
        <w:rPr>
          <w:rFonts w:ascii="Times New Roman" w:hAnsi="Times New Roman" w:cs="Times New Roman"/>
          <w:sz w:val="24"/>
          <w:szCs w:val="24"/>
        </w:rPr>
        <w:t xml:space="preserve"> stratēģiskais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mērķis,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kas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ir</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arī kopējais</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Latvijas Radio</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stratēģiskais</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mērķis,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tam</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pakārtoti</w:t>
      </w:r>
      <w:r w:rsidRPr="003130EB">
        <w:rPr>
          <w:rFonts w:ascii="Times New Roman" w:hAnsi="Times New Roman" w:cs="Times New Roman"/>
          <w:spacing w:val="2"/>
          <w:sz w:val="24"/>
          <w:szCs w:val="24"/>
        </w:rPr>
        <w:t xml:space="preserve"> </w:t>
      </w:r>
      <w:proofErr w:type="spellStart"/>
      <w:r w:rsidRPr="003130EB">
        <w:rPr>
          <w:rFonts w:ascii="Times New Roman" w:hAnsi="Times New Roman" w:cs="Times New Roman"/>
          <w:sz w:val="24"/>
          <w:szCs w:val="24"/>
        </w:rPr>
        <w:t>nefinanšu</w:t>
      </w:r>
      <w:proofErr w:type="spellEnd"/>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mērķi. Stratēģiskais mērķis ir veidot plašu satura piedāvājumu lineārajā apraidē un multimediāli, nodrošinot telpu jēgpilnai</w:t>
      </w:r>
      <w:r w:rsidRPr="003130EB">
        <w:rPr>
          <w:rFonts w:ascii="Times New Roman" w:hAnsi="Times New Roman" w:cs="Times New Roman"/>
          <w:spacing w:val="-47"/>
          <w:sz w:val="24"/>
          <w:szCs w:val="24"/>
        </w:rPr>
        <w:t xml:space="preserve"> </w:t>
      </w:r>
      <w:r w:rsidRPr="003130EB">
        <w:rPr>
          <w:rFonts w:ascii="Times New Roman" w:hAnsi="Times New Roman" w:cs="Times New Roman"/>
          <w:sz w:val="24"/>
          <w:szCs w:val="24"/>
        </w:rPr>
        <w:t>viedokļu</w:t>
      </w:r>
      <w:r w:rsidRPr="003130EB">
        <w:rPr>
          <w:rFonts w:ascii="Times New Roman" w:hAnsi="Times New Roman" w:cs="Times New Roman"/>
          <w:spacing w:val="-5"/>
          <w:sz w:val="24"/>
          <w:szCs w:val="24"/>
        </w:rPr>
        <w:t xml:space="preserve"> </w:t>
      </w:r>
      <w:r w:rsidRPr="003130EB">
        <w:rPr>
          <w:rFonts w:ascii="Times New Roman" w:hAnsi="Times New Roman" w:cs="Times New Roman"/>
          <w:sz w:val="24"/>
          <w:szCs w:val="24"/>
        </w:rPr>
        <w:t>apmaiņai,</w:t>
      </w:r>
      <w:r w:rsidRPr="003130EB">
        <w:rPr>
          <w:rFonts w:ascii="Times New Roman" w:hAnsi="Times New Roman" w:cs="Times New Roman"/>
          <w:spacing w:val="-5"/>
          <w:sz w:val="24"/>
          <w:szCs w:val="24"/>
        </w:rPr>
        <w:t xml:space="preserve"> </w:t>
      </w:r>
      <w:r w:rsidRPr="003130EB">
        <w:rPr>
          <w:rFonts w:ascii="Times New Roman" w:hAnsi="Times New Roman" w:cs="Times New Roman"/>
          <w:sz w:val="24"/>
          <w:szCs w:val="24"/>
        </w:rPr>
        <w:t>veicinot</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sabiedrībai</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būtisku</w:t>
      </w:r>
      <w:r w:rsidRPr="003130EB">
        <w:rPr>
          <w:rFonts w:ascii="Times New Roman" w:hAnsi="Times New Roman" w:cs="Times New Roman"/>
          <w:spacing w:val="-6"/>
          <w:sz w:val="24"/>
          <w:szCs w:val="24"/>
        </w:rPr>
        <w:t xml:space="preserve"> </w:t>
      </w:r>
      <w:r w:rsidRPr="003130EB">
        <w:rPr>
          <w:rFonts w:ascii="Times New Roman" w:hAnsi="Times New Roman" w:cs="Times New Roman"/>
          <w:sz w:val="24"/>
          <w:szCs w:val="24"/>
        </w:rPr>
        <w:t>jautājumu</w:t>
      </w:r>
      <w:r w:rsidRPr="003130EB">
        <w:rPr>
          <w:rFonts w:ascii="Times New Roman" w:hAnsi="Times New Roman" w:cs="Times New Roman"/>
          <w:spacing w:val="-5"/>
          <w:sz w:val="24"/>
          <w:szCs w:val="24"/>
        </w:rPr>
        <w:t xml:space="preserve"> </w:t>
      </w:r>
      <w:r w:rsidRPr="003130EB">
        <w:rPr>
          <w:rFonts w:ascii="Times New Roman" w:hAnsi="Times New Roman" w:cs="Times New Roman"/>
          <w:sz w:val="24"/>
          <w:szCs w:val="24"/>
        </w:rPr>
        <w:t>risināšanu,</w:t>
      </w:r>
      <w:r w:rsidRPr="003130EB">
        <w:rPr>
          <w:rFonts w:ascii="Times New Roman" w:hAnsi="Times New Roman" w:cs="Times New Roman"/>
          <w:spacing w:val="-3"/>
          <w:sz w:val="24"/>
          <w:szCs w:val="24"/>
        </w:rPr>
        <w:t xml:space="preserve"> </w:t>
      </w:r>
      <w:r w:rsidRPr="003130EB">
        <w:rPr>
          <w:rFonts w:ascii="Times New Roman" w:hAnsi="Times New Roman" w:cs="Times New Roman"/>
          <w:sz w:val="24"/>
          <w:szCs w:val="24"/>
        </w:rPr>
        <w:t>piederības</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izjūtā</w:t>
      </w:r>
      <w:r w:rsidRPr="003130EB">
        <w:rPr>
          <w:rFonts w:ascii="Times New Roman" w:hAnsi="Times New Roman" w:cs="Times New Roman"/>
          <w:spacing w:val="-7"/>
          <w:sz w:val="24"/>
          <w:szCs w:val="24"/>
        </w:rPr>
        <w:t xml:space="preserve"> </w:t>
      </w:r>
      <w:r w:rsidRPr="003130EB">
        <w:rPr>
          <w:rFonts w:ascii="Times New Roman" w:hAnsi="Times New Roman" w:cs="Times New Roman"/>
          <w:sz w:val="24"/>
          <w:szCs w:val="24"/>
        </w:rPr>
        <w:t>Latvijai</w:t>
      </w:r>
      <w:r w:rsidRPr="003130EB">
        <w:rPr>
          <w:rFonts w:ascii="Times New Roman" w:hAnsi="Times New Roman" w:cs="Times New Roman"/>
          <w:spacing w:val="-47"/>
          <w:sz w:val="24"/>
          <w:szCs w:val="24"/>
        </w:rPr>
        <w:t xml:space="preserve"> </w:t>
      </w:r>
      <w:r w:rsidRPr="003130EB">
        <w:rPr>
          <w:rFonts w:ascii="Times New Roman" w:hAnsi="Times New Roman" w:cs="Times New Roman"/>
          <w:sz w:val="24"/>
          <w:szCs w:val="24"/>
        </w:rPr>
        <w:t>balstītas</w:t>
      </w:r>
      <w:r w:rsidRPr="003130EB">
        <w:rPr>
          <w:rFonts w:ascii="Times New Roman" w:hAnsi="Times New Roman" w:cs="Times New Roman"/>
          <w:spacing w:val="-3"/>
          <w:sz w:val="24"/>
          <w:szCs w:val="24"/>
        </w:rPr>
        <w:t xml:space="preserve"> </w:t>
      </w:r>
      <w:r w:rsidRPr="003130EB">
        <w:rPr>
          <w:rFonts w:ascii="Times New Roman" w:hAnsi="Times New Roman" w:cs="Times New Roman"/>
          <w:sz w:val="24"/>
          <w:szCs w:val="24"/>
        </w:rPr>
        <w:t>pilsoniskas</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sabiedrības</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veidošanos,</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radot</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3"/>
          <w:sz w:val="24"/>
          <w:szCs w:val="24"/>
        </w:rPr>
        <w:t xml:space="preserve"> </w:t>
      </w:r>
      <w:r w:rsidRPr="003130EB">
        <w:rPr>
          <w:rFonts w:ascii="Times New Roman" w:hAnsi="Times New Roman" w:cs="Times New Roman"/>
          <w:sz w:val="24"/>
          <w:szCs w:val="24"/>
        </w:rPr>
        <w:t>saglabājot</w:t>
      </w:r>
      <w:r w:rsidRPr="003130EB">
        <w:rPr>
          <w:rFonts w:ascii="Times New Roman" w:hAnsi="Times New Roman" w:cs="Times New Roman"/>
          <w:spacing w:val="-5"/>
          <w:sz w:val="24"/>
          <w:szCs w:val="24"/>
        </w:rPr>
        <w:t xml:space="preserve"> </w:t>
      </w:r>
      <w:r w:rsidRPr="003130EB">
        <w:rPr>
          <w:rFonts w:ascii="Times New Roman" w:hAnsi="Times New Roman" w:cs="Times New Roman"/>
          <w:sz w:val="24"/>
          <w:szCs w:val="24"/>
        </w:rPr>
        <w:t>Latvijas</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kultūrvēsturiskās vērtības</w:t>
      </w:r>
      <w:r w:rsidRPr="003130EB">
        <w:rPr>
          <w:rFonts w:ascii="Times New Roman" w:hAnsi="Times New Roman" w:cs="Times New Roman"/>
          <w:spacing w:val="-5"/>
          <w:sz w:val="24"/>
          <w:szCs w:val="24"/>
        </w:rPr>
        <w:t xml:space="preserve"> </w:t>
      </w:r>
      <w:r w:rsidRPr="003130EB">
        <w:rPr>
          <w:rFonts w:ascii="Times New Roman" w:hAnsi="Times New Roman" w:cs="Times New Roman"/>
          <w:sz w:val="24"/>
          <w:szCs w:val="24"/>
        </w:rPr>
        <w:t>nākamajām</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 xml:space="preserve">paaudzēm. Kā </w:t>
      </w:r>
      <w:proofErr w:type="spellStart"/>
      <w:r w:rsidRPr="003130EB">
        <w:rPr>
          <w:rFonts w:ascii="Times New Roman" w:hAnsi="Times New Roman" w:cs="Times New Roman"/>
          <w:sz w:val="24"/>
          <w:szCs w:val="24"/>
        </w:rPr>
        <w:t>nefinanšu</w:t>
      </w:r>
      <w:proofErr w:type="spellEnd"/>
      <w:r w:rsidRPr="003130EB">
        <w:rPr>
          <w:rFonts w:ascii="Times New Roman" w:hAnsi="Times New Roman" w:cs="Times New Roman"/>
          <w:sz w:val="24"/>
          <w:szCs w:val="24"/>
        </w:rPr>
        <w:t xml:space="preserve"> mērķi definēti – LR tirgus daļa (AQH </w:t>
      </w:r>
      <w:proofErr w:type="spellStart"/>
      <w:r w:rsidRPr="003130EB">
        <w:rPr>
          <w:rFonts w:ascii="Times New Roman" w:hAnsi="Times New Roman" w:cs="Times New Roman"/>
          <w:sz w:val="24"/>
          <w:szCs w:val="24"/>
        </w:rPr>
        <w:t>share</w:t>
      </w:r>
      <w:proofErr w:type="spellEnd"/>
      <w:r w:rsidRPr="003130EB">
        <w:rPr>
          <w:rFonts w:ascii="Times New Roman" w:hAnsi="Times New Roman" w:cs="Times New Roman"/>
          <w:sz w:val="24"/>
          <w:szCs w:val="24"/>
        </w:rPr>
        <w:t>, %), LR klausītāju skaits (</w:t>
      </w:r>
      <w:proofErr w:type="spellStart"/>
      <w:r w:rsidRPr="003130EB">
        <w:rPr>
          <w:rFonts w:ascii="Times New Roman" w:hAnsi="Times New Roman" w:cs="Times New Roman"/>
          <w:sz w:val="24"/>
          <w:szCs w:val="24"/>
        </w:rPr>
        <w:t>Reach</w:t>
      </w:r>
      <w:proofErr w:type="spellEnd"/>
      <w:r w:rsidRPr="003130EB">
        <w:rPr>
          <w:rFonts w:ascii="Times New Roman" w:hAnsi="Times New Roman" w:cs="Times New Roman"/>
          <w:sz w:val="24"/>
          <w:szCs w:val="24"/>
        </w:rPr>
        <w:t xml:space="preserve">), LR Sociālo tīklu sasniegtā auditorija. Latvijas Radio finanšu mērķi – finanšu stabilitāte un investīciju attīstība – tiek vērtēti pēc sekojošiem rādītājiem: saistības pret pašu kapitālu, EBITDA rentabilitāte, kopējais likviditātes rādītājs, ieguldījumi investīcijās. </w:t>
      </w:r>
    </w:p>
    <w:p w14:paraId="1C539907"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Latvijas Televīzijas vidēja termiņa darbības stratēģijā 2020.-2023. gadam definēti </w:t>
      </w:r>
      <w:proofErr w:type="spellStart"/>
      <w:r w:rsidRPr="003130EB">
        <w:rPr>
          <w:rFonts w:ascii="Times New Roman" w:hAnsi="Times New Roman" w:cs="Times New Roman"/>
          <w:sz w:val="24"/>
          <w:szCs w:val="24"/>
        </w:rPr>
        <w:t>nefinanšu</w:t>
      </w:r>
      <w:proofErr w:type="spellEnd"/>
      <w:r w:rsidRPr="003130EB">
        <w:rPr>
          <w:rFonts w:ascii="Times New Roman" w:hAnsi="Times New Roman" w:cs="Times New Roman"/>
          <w:sz w:val="24"/>
          <w:szCs w:val="24"/>
        </w:rPr>
        <w:t xml:space="preserve"> mērķi un rezultatīvie rādītāji – nodrošināt daudzveidīga satura radīšanu un pieejamību multimediju platformās, palielinot auditorijas sasniedzamību; noturēt</w:t>
      </w:r>
      <w:r w:rsidRPr="003130EB">
        <w:rPr>
          <w:rFonts w:ascii="Times New Roman" w:hAnsi="Times New Roman" w:cs="Times New Roman"/>
          <w:spacing w:val="-14"/>
          <w:sz w:val="24"/>
          <w:szCs w:val="24"/>
        </w:rPr>
        <w:t xml:space="preserve"> </w:t>
      </w:r>
      <w:r w:rsidRPr="003130EB">
        <w:rPr>
          <w:rFonts w:ascii="Times New Roman" w:hAnsi="Times New Roman" w:cs="Times New Roman"/>
          <w:sz w:val="24"/>
          <w:szCs w:val="24"/>
        </w:rPr>
        <w:t>auditorijas</w:t>
      </w:r>
      <w:r w:rsidRPr="003130EB">
        <w:rPr>
          <w:rFonts w:ascii="Times New Roman" w:hAnsi="Times New Roman" w:cs="Times New Roman"/>
          <w:spacing w:val="-16"/>
          <w:sz w:val="24"/>
          <w:szCs w:val="24"/>
        </w:rPr>
        <w:t xml:space="preserve"> </w:t>
      </w:r>
      <w:r w:rsidRPr="003130EB">
        <w:rPr>
          <w:rFonts w:ascii="Times New Roman" w:hAnsi="Times New Roman" w:cs="Times New Roman"/>
          <w:sz w:val="24"/>
          <w:szCs w:val="24"/>
        </w:rPr>
        <w:t>laika</w:t>
      </w:r>
      <w:r w:rsidRPr="003130EB">
        <w:rPr>
          <w:rFonts w:ascii="Times New Roman" w:hAnsi="Times New Roman" w:cs="Times New Roman"/>
          <w:spacing w:val="-12"/>
          <w:sz w:val="24"/>
          <w:szCs w:val="24"/>
        </w:rPr>
        <w:t xml:space="preserve"> </w:t>
      </w:r>
      <w:r w:rsidRPr="003130EB">
        <w:rPr>
          <w:rFonts w:ascii="Times New Roman" w:hAnsi="Times New Roman" w:cs="Times New Roman"/>
          <w:sz w:val="24"/>
          <w:szCs w:val="24"/>
        </w:rPr>
        <w:t>daļu</w:t>
      </w:r>
      <w:r w:rsidRPr="003130EB">
        <w:rPr>
          <w:rFonts w:ascii="Times New Roman" w:hAnsi="Times New Roman" w:cs="Times New Roman"/>
          <w:spacing w:val="-15"/>
          <w:sz w:val="24"/>
          <w:szCs w:val="24"/>
        </w:rPr>
        <w:t xml:space="preserve"> </w:t>
      </w:r>
      <w:r w:rsidRPr="003130EB">
        <w:rPr>
          <w:rFonts w:ascii="Times New Roman" w:hAnsi="Times New Roman" w:cs="Times New Roman"/>
          <w:sz w:val="24"/>
          <w:szCs w:val="24"/>
        </w:rPr>
        <w:t xml:space="preserve">lineārajā TV; nodrošināt profesionālu un efektīvu pārvaldību; infrastruktūras un tehnoloģiskā attīstība; veidot uzticamu, kvalitatīvu, daudzveidīgu, plašām sabiedrības interesēm atbilstošu saturu dažādās platformās; satura kvalitātes vērtēšanas sistēma, LTV zīmola kā uzticamākā, neatkarīgākā medija stiprināšana. Latvijas Televīzijas finanšu mērķi – nodrošināt stabilu, efektīvu uz attīstību vērstu kapitālsabiedrības darbību – tiek vērtēti pēc sekojošiem rādītājiem: peļņa pirms procentu, nodokļu un nolietojuma izmaksām EBITDA rentabilitāte; kopējais likviditātes rādītājs; saistības pret pašu kapitālu; ieguldījumi investīcijās. </w:t>
      </w:r>
    </w:p>
    <w:p w14:paraId="4E22614E"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Vadlīniju atjaunošanas brīdī notiek darbs pie Latvijas Radio un Latvijas Televīzijai vidēja termiņa darbības stratēģiju pagarināšanas līdz 2024. gadam. </w:t>
      </w:r>
    </w:p>
    <w:p w14:paraId="248ADDFA" w14:textId="77777777" w:rsidR="00B329DA" w:rsidRPr="003130EB" w:rsidRDefault="00B329DA" w:rsidP="003130EB">
      <w:pPr>
        <w:widowControl w:val="0"/>
        <w:autoSpaceDE w:val="0"/>
        <w:autoSpaceDN w:val="0"/>
        <w:rPr>
          <w:rFonts w:ascii="Times New Roman" w:hAnsi="Times New Roman" w:cs="Times New Roman"/>
          <w:b/>
          <w:bCs/>
          <w:sz w:val="24"/>
          <w:szCs w:val="24"/>
        </w:rPr>
      </w:pPr>
    </w:p>
    <w:p w14:paraId="7E7289B2" w14:textId="77777777" w:rsidR="00B329DA" w:rsidRPr="003130EB" w:rsidRDefault="00B329DA" w:rsidP="00B329DA">
      <w:pPr>
        <w:jc w:val="center"/>
        <w:rPr>
          <w:rFonts w:ascii="Times New Roman" w:hAnsi="Times New Roman" w:cs="Times New Roman"/>
          <w:b/>
          <w:bCs/>
          <w:sz w:val="24"/>
          <w:szCs w:val="24"/>
        </w:rPr>
      </w:pPr>
      <w:r w:rsidRPr="003130EB">
        <w:rPr>
          <w:rFonts w:ascii="Times New Roman" w:hAnsi="Times New Roman" w:cs="Times New Roman"/>
          <w:b/>
          <w:bCs/>
          <w:sz w:val="24"/>
          <w:szCs w:val="24"/>
        </w:rPr>
        <w:t>IV Sabiedriskā labuma mērķi un uzdevumi</w:t>
      </w:r>
    </w:p>
    <w:p w14:paraId="0B19759E" w14:textId="77777777" w:rsidR="00B329DA" w:rsidRPr="003130EB" w:rsidRDefault="00B329DA" w:rsidP="00B329DA">
      <w:pPr>
        <w:pStyle w:val="Pamatteksts"/>
        <w:ind w:left="0" w:right="135" w:firstLine="720"/>
        <w:jc w:val="both"/>
      </w:pPr>
      <w:r w:rsidRPr="003130EB">
        <w:t>Sabiedriskā labuma izvērtēšanas metodoloģija ir izstrādāta, ņemot vērā Sabiedrisko elektronisko</w:t>
      </w:r>
      <w:r w:rsidRPr="003130EB">
        <w:rPr>
          <w:spacing w:val="1"/>
        </w:rPr>
        <w:t xml:space="preserve"> </w:t>
      </w:r>
      <w:r w:rsidRPr="003130EB">
        <w:t>plašsaziņas līdzekļu un to pārvaldības likumā noteikto vispārējo stratēģisko mērķi un sabiedrisko</w:t>
      </w:r>
      <w:r w:rsidRPr="003130EB">
        <w:rPr>
          <w:spacing w:val="1"/>
        </w:rPr>
        <w:t xml:space="preserve"> </w:t>
      </w:r>
      <w:r w:rsidRPr="003130EB">
        <w:t>mediju</w:t>
      </w:r>
      <w:r w:rsidRPr="003130EB">
        <w:rPr>
          <w:spacing w:val="-2"/>
        </w:rPr>
        <w:t xml:space="preserve"> </w:t>
      </w:r>
      <w:r w:rsidRPr="003130EB">
        <w:t>darbības pamatprincipus.</w:t>
      </w:r>
    </w:p>
    <w:p w14:paraId="6AC1DCED" w14:textId="77777777" w:rsidR="00B329DA" w:rsidRPr="003130EB" w:rsidRDefault="00B329DA" w:rsidP="00B329DA">
      <w:pPr>
        <w:pStyle w:val="Pamatteksts"/>
        <w:ind w:left="0" w:right="135" w:firstLine="720"/>
        <w:jc w:val="both"/>
      </w:pPr>
    </w:p>
    <w:p w14:paraId="2A456896" w14:textId="77777777" w:rsidR="00B329DA" w:rsidRPr="003130EB" w:rsidRDefault="00B329DA" w:rsidP="00B329DA">
      <w:pPr>
        <w:ind w:firstLine="720"/>
        <w:jc w:val="both"/>
        <w:rPr>
          <w:rFonts w:ascii="Times New Roman" w:hAnsi="Times New Roman" w:cs="Times New Roman"/>
          <w:sz w:val="24"/>
          <w:szCs w:val="24"/>
        </w:rPr>
      </w:pPr>
      <w:r w:rsidRPr="003130EB">
        <w:rPr>
          <w:rFonts w:ascii="Times New Roman" w:hAnsi="Times New Roman" w:cs="Times New Roman"/>
          <w:sz w:val="24"/>
          <w:szCs w:val="24"/>
        </w:rPr>
        <w:t>Metodoloģija</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atbilst</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Eiropas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Raidorganizāciju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apvienības</w:t>
      </w:r>
      <w:r w:rsidRPr="003130EB">
        <w:rPr>
          <w:rFonts w:ascii="Times New Roman" w:hAnsi="Times New Roman" w:cs="Times New Roman"/>
          <w:spacing w:val="1"/>
          <w:sz w:val="24"/>
          <w:szCs w:val="24"/>
        </w:rPr>
        <w:t xml:space="preserve"> (EBU) </w:t>
      </w:r>
      <w:r w:rsidRPr="003130EB">
        <w:rPr>
          <w:rFonts w:ascii="Times New Roman" w:hAnsi="Times New Roman" w:cs="Times New Roman"/>
          <w:sz w:val="24"/>
          <w:szCs w:val="24"/>
        </w:rPr>
        <w:t>definētajiem</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sabiedrisko</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mediju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darbības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pamatprincipiem: nodrošināt</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satura</w:t>
      </w:r>
      <w:r w:rsidRPr="003130EB">
        <w:rPr>
          <w:rFonts w:ascii="Times New Roman" w:hAnsi="Times New Roman" w:cs="Times New Roman"/>
          <w:spacing w:val="-8"/>
          <w:sz w:val="24"/>
          <w:szCs w:val="24"/>
        </w:rPr>
        <w:t xml:space="preserve"> </w:t>
      </w:r>
      <w:r w:rsidRPr="003130EB">
        <w:rPr>
          <w:rFonts w:ascii="Times New Roman" w:hAnsi="Times New Roman" w:cs="Times New Roman"/>
          <w:sz w:val="24"/>
          <w:szCs w:val="24"/>
        </w:rPr>
        <w:t>kvalitāti; nodrošināt</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viedokļu</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6"/>
          <w:sz w:val="24"/>
          <w:szCs w:val="24"/>
        </w:rPr>
        <w:t xml:space="preserve"> </w:t>
      </w:r>
      <w:r w:rsidRPr="003130EB">
        <w:rPr>
          <w:rFonts w:ascii="Times New Roman" w:hAnsi="Times New Roman" w:cs="Times New Roman"/>
          <w:sz w:val="24"/>
          <w:szCs w:val="24"/>
        </w:rPr>
        <w:t>uzskatu</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daudzveidību; sekmēt</w:t>
      </w:r>
      <w:r w:rsidRPr="003130EB">
        <w:rPr>
          <w:rFonts w:ascii="Times New Roman" w:hAnsi="Times New Roman" w:cs="Times New Roman"/>
          <w:spacing w:val="-5"/>
          <w:sz w:val="24"/>
          <w:szCs w:val="24"/>
        </w:rPr>
        <w:t xml:space="preserve"> </w:t>
      </w:r>
      <w:r w:rsidRPr="003130EB">
        <w:rPr>
          <w:rFonts w:ascii="Times New Roman" w:hAnsi="Times New Roman" w:cs="Times New Roman"/>
          <w:sz w:val="24"/>
          <w:szCs w:val="24"/>
        </w:rPr>
        <w:t>satura</w:t>
      </w:r>
      <w:r w:rsidRPr="003130EB">
        <w:rPr>
          <w:rFonts w:ascii="Times New Roman" w:hAnsi="Times New Roman" w:cs="Times New Roman"/>
          <w:spacing w:val="-9"/>
          <w:sz w:val="24"/>
          <w:szCs w:val="24"/>
        </w:rPr>
        <w:t xml:space="preserve"> </w:t>
      </w:r>
      <w:r w:rsidRPr="003130EB">
        <w:rPr>
          <w:rFonts w:ascii="Times New Roman" w:hAnsi="Times New Roman" w:cs="Times New Roman"/>
          <w:sz w:val="24"/>
          <w:szCs w:val="24"/>
        </w:rPr>
        <w:t>pieejamību; veicināt</w:t>
      </w:r>
      <w:r w:rsidRPr="003130EB">
        <w:rPr>
          <w:rFonts w:ascii="Times New Roman" w:hAnsi="Times New Roman" w:cs="Times New Roman"/>
          <w:spacing w:val="-3"/>
          <w:sz w:val="24"/>
          <w:szCs w:val="24"/>
        </w:rPr>
        <w:t xml:space="preserve"> </w:t>
      </w:r>
      <w:r w:rsidRPr="003130EB">
        <w:rPr>
          <w:rFonts w:ascii="Times New Roman" w:hAnsi="Times New Roman" w:cs="Times New Roman"/>
          <w:sz w:val="24"/>
          <w:szCs w:val="24"/>
        </w:rPr>
        <w:t>satura</w:t>
      </w:r>
      <w:r w:rsidRPr="003130EB">
        <w:rPr>
          <w:rFonts w:ascii="Times New Roman" w:hAnsi="Times New Roman" w:cs="Times New Roman"/>
          <w:spacing w:val="-6"/>
          <w:sz w:val="24"/>
          <w:szCs w:val="24"/>
        </w:rPr>
        <w:t xml:space="preserve"> </w:t>
      </w:r>
      <w:r w:rsidRPr="003130EB">
        <w:rPr>
          <w:rFonts w:ascii="Times New Roman" w:hAnsi="Times New Roman" w:cs="Times New Roman"/>
          <w:sz w:val="24"/>
          <w:szCs w:val="24"/>
        </w:rPr>
        <w:t>oriģinalitāti,</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radošumu; sekmēt</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mediju</w:t>
      </w:r>
      <w:r w:rsidRPr="003130EB">
        <w:rPr>
          <w:rFonts w:ascii="Times New Roman" w:hAnsi="Times New Roman" w:cs="Times New Roman"/>
          <w:spacing w:val="-3"/>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informācijas</w:t>
      </w:r>
      <w:r w:rsidRPr="003130EB">
        <w:rPr>
          <w:rFonts w:ascii="Times New Roman" w:hAnsi="Times New Roman" w:cs="Times New Roman"/>
          <w:spacing w:val="-5"/>
          <w:sz w:val="24"/>
          <w:szCs w:val="24"/>
        </w:rPr>
        <w:t xml:space="preserve"> </w:t>
      </w:r>
      <w:proofErr w:type="spellStart"/>
      <w:r w:rsidRPr="003130EB">
        <w:rPr>
          <w:rFonts w:ascii="Times New Roman" w:hAnsi="Times New Roman" w:cs="Times New Roman"/>
          <w:sz w:val="24"/>
          <w:szCs w:val="24"/>
        </w:rPr>
        <w:t>pratību</w:t>
      </w:r>
      <w:proofErr w:type="spellEnd"/>
      <w:r w:rsidRPr="003130EB">
        <w:rPr>
          <w:rFonts w:ascii="Times New Roman" w:hAnsi="Times New Roman" w:cs="Times New Roman"/>
          <w:sz w:val="24"/>
          <w:szCs w:val="24"/>
        </w:rPr>
        <w:t xml:space="preserve">. </w:t>
      </w:r>
    </w:p>
    <w:p w14:paraId="43C9F8F7" w14:textId="77777777" w:rsidR="00B329DA" w:rsidRPr="003130EB" w:rsidRDefault="00B329DA" w:rsidP="00B329DA">
      <w:pPr>
        <w:ind w:firstLine="553"/>
        <w:jc w:val="both"/>
        <w:rPr>
          <w:rFonts w:ascii="Times New Roman" w:hAnsi="Times New Roman" w:cs="Times New Roman"/>
          <w:sz w:val="24"/>
          <w:szCs w:val="24"/>
        </w:rPr>
      </w:pPr>
      <w:r w:rsidRPr="003130EB">
        <w:rPr>
          <w:rFonts w:ascii="Times New Roman" w:hAnsi="Times New Roman" w:cs="Times New Roman"/>
          <w:sz w:val="24"/>
          <w:szCs w:val="24"/>
        </w:rPr>
        <w:t>Sabiedriskā</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labuma</w:t>
      </w:r>
      <w:r w:rsidRPr="003130EB">
        <w:rPr>
          <w:rFonts w:ascii="Times New Roman" w:hAnsi="Times New Roman" w:cs="Times New Roman"/>
          <w:spacing w:val="-4"/>
          <w:sz w:val="24"/>
          <w:szCs w:val="24"/>
        </w:rPr>
        <w:t xml:space="preserve"> </w:t>
      </w:r>
      <w:proofErr w:type="spellStart"/>
      <w:r w:rsidRPr="003130EB">
        <w:rPr>
          <w:rFonts w:ascii="Times New Roman" w:hAnsi="Times New Roman" w:cs="Times New Roman"/>
          <w:sz w:val="24"/>
          <w:szCs w:val="24"/>
        </w:rPr>
        <w:t>izvērtējums</w:t>
      </w:r>
      <w:proofErr w:type="spellEnd"/>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tiek</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veikts,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balstoties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uz sešiem</w:t>
      </w:r>
      <w:r w:rsidRPr="003130EB">
        <w:rPr>
          <w:rFonts w:ascii="Times New Roman" w:hAnsi="Times New Roman" w:cs="Times New Roman"/>
          <w:spacing w:val="21"/>
          <w:sz w:val="24"/>
          <w:szCs w:val="24"/>
        </w:rPr>
        <w:t xml:space="preserve"> </w:t>
      </w:r>
      <w:r w:rsidRPr="003130EB">
        <w:rPr>
          <w:rFonts w:ascii="Times New Roman" w:hAnsi="Times New Roman" w:cs="Times New Roman"/>
          <w:sz w:val="24"/>
          <w:szCs w:val="24"/>
        </w:rPr>
        <w:t>noteiktajiem</w:t>
      </w:r>
      <w:r w:rsidRPr="003130EB">
        <w:rPr>
          <w:rFonts w:ascii="Times New Roman" w:hAnsi="Times New Roman" w:cs="Times New Roman"/>
          <w:spacing w:val="21"/>
          <w:sz w:val="24"/>
          <w:szCs w:val="24"/>
        </w:rPr>
        <w:t xml:space="preserve"> </w:t>
      </w:r>
      <w:r w:rsidRPr="003130EB">
        <w:rPr>
          <w:rFonts w:ascii="Times New Roman" w:hAnsi="Times New Roman" w:cs="Times New Roman"/>
          <w:sz w:val="24"/>
          <w:szCs w:val="24"/>
        </w:rPr>
        <w:t>sabiedriskā</w:t>
      </w:r>
      <w:r w:rsidRPr="003130EB">
        <w:rPr>
          <w:rFonts w:ascii="Times New Roman" w:hAnsi="Times New Roman" w:cs="Times New Roman"/>
          <w:spacing w:val="17"/>
          <w:sz w:val="24"/>
          <w:szCs w:val="24"/>
        </w:rPr>
        <w:t xml:space="preserve"> </w:t>
      </w:r>
      <w:r w:rsidRPr="003130EB">
        <w:rPr>
          <w:rFonts w:ascii="Times New Roman" w:hAnsi="Times New Roman" w:cs="Times New Roman"/>
          <w:sz w:val="24"/>
          <w:szCs w:val="24"/>
        </w:rPr>
        <w:t>labuma</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mērķiem – sabiedrība, demokrātija, kultūra, zināšanas, radošums, sadarbība – un četriem</w:t>
      </w:r>
      <w:r w:rsidRPr="003130EB">
        <w:rPr>
          <w:rFonts w:ascii="Times New Roman" w:hAnsi="Times New Roman" w:cs="Times New Roman"/>
          <w:spacing w:val="16"/>
          <w:sz w:val="24"/>
          <w:szCs w:val="24"/>
        </w:rPr>
        <w:t xml:space="preserve"> </w:t>
      </w:r>
      <w:r w:rsidRPr="003130EB">
        <w:rPr>
          <w:rFonts w:ascii="Times New Roman" w:hAnsi="Times New Roman" w:cs="Times New Roman"/>
          <w:sz w:val="24"/>
          <w:szCs w:val="24"/>
        </w:rPr>
        <w:t>caurviju</w:t>
      </w:r>
      <w:r w:rsidRPr="003130EB">
        <w:rPr>
          <w:rFonts w:ascii="Times New Roman" w:hAnsi="Times New Roman" w:cs="Times New Roman"/>
          <w:spacing w:val="14"/>
          <w:sz w:val="24"/>
          <w:szCs w:val="24"/>
        </w:rPr>
        <w:t xml:space="preserve"> </w:t>
      </w:r>
      <w:r w:rsidRPr="003130EB">
        <w:rPr>
          <w:rFonts w:ascii="Times New Roman" w:hAnsi="Times New Roman" w:cs="Times New Roman"/>
          <w:sz w:val="24"/>
          <w:szCs w:val="24"/>
        </w:rPr>
        <w:t>rādītājiem</w:t>
      </w:r>
      <w:r w:rsidRPr="003130EB">
        <w:rPr>
          <w:rFonts w:ascii="Times New Roman" w:hAnsi="Times New Roman" w:cs="Times New Roman"/>
          <w:spacing w:val="16"/>
          <w:sz w:val="24"/>
          <w:szCs w:val="24"/>
        </w:rPr>
        <w:t xml:space="preserve"> </w:t>
      </w:r>
      <w:r w:rsidRPr="003130EB">
        <w:rPr>
          <w:rFonts w:ascii="Times New Roman" w:hAnsi="Times New Roman" w:cs="Times New Roman"/>
          <w:sz w:val="24"/>
          <w:szCs w:val="24"/>
        </w:rPr>
        <w:t>–</w:t>
      </w:r>
      <w:r w:rsidRPr="003130EB">
        <w:rPr>
          <w:rFonts w:ascii="Times New Roman" w:hAnsi="Times New Roman" w:cs="Times New Roman"/>
          <w:spacing w:val="13"/>
          <w:sz w:val="24"/>
          <w:szCs w:val="24"/>
        </w:rPr>
        <w:t xml:space="preserve"> </w:t>
      </w:r>
      <w:r w:rsidRPr="003130EB">
        <w:rPr>
          <w:rFonts w:ascii="Times New Roman" w:hAnsi="Times New Roman" w:cs="Times New Roman"/>
          <w:sz w:val="24"/>
          <w:szCs w:val="24"/>
        </w:rPr>
        <w:t>sasniedzamība,</w:t>
      </w:r>
      <w:r w:rsidRPr="003130EB">
        <w:rPr>
          <w:rFonts w:ascii="Times New Roman" w:hAnsi="Times New Roman" w:cs="Times New Roman"/>
          <w:spacing w:val="13"/>
          <w:sz w:val="24"/>
          <w:szCs w:val="24"/>
        </w:rPr>
        <w:t xml:space="preserve"> </w:t>
      </w:r>
      <w:r w:rsidRPr="003130EB">
        <w:rPr>
          <w:rFonts w:ascii="Times New Roman" w:hAnsi="Times New Roman" w:cs="Times New Roman"/>
          <w:sz w:val="24"/>
          <w:szCs w:val="24"/>
        </w:rPr>
        <w:t>kvalitāte,</w:t>
      </w:r>
      <w:r w:rsidRPr="003130EB">
        <w:rPr>
          <w:rFonts w:ascii="Times New Roman" w:hAnsi="Times New Roman" w:cs="Times New Roman"/>
          <w:spacing w:val="13"/>
          <w:sz w:val="24"/>
          <w:szCs w:val="24"/>
        </w:rPr>
        <w:t xml:space="preserve"> </w:t>
      </w:r>
      <w:r w:rsidRPr="003130EB">
        <w:rPr>
          <w:rFonts w:ascii="Times New Roman" w:hAnsi="Times New Roman" w:cs="Times New Roman"/>
          <w:sz w:val="24"/>
          <w:szCs w:val="24"/>
        </w:rPr>
        <w:t>ietekme,</w:t>
      </w:r>
      <w:r w:rsidRPr="003130EB">
        <w:rPr>
          <w:rFonts w:ascii="Times New Roman" w:hAnsi="Times New Roman" w:cs="Times New Roman"/>
          <w:spacing w:val="13"/>
          <w:sz w:val="24"/>
          <w:szCs w:val="24"/>
        </w:rPr>
        <w:t xml:space="preserve"> </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ieguldīto</w:t>
      </w:r>
      <w:r w:rsidRPr="003130EB">
        <w:rPr>
          <w:rFonts w:ascii="Times New Roman" w:hAnsi="Times New Roman" w:cs="Times New Roman"/>
          <w:spacing w:val="16"/>
          <w:sz w:val="24"/>
          <w:szCs w:val="24"/>
        </w:rPr>
        <w:t xml:space="preserve"> </w:t>
      </w:r>
      <w:r w:rsidRPr="003130EB">
        <w:rPr>
          <w:rFonts w:ascii="Times New Roman" w:hAnsi="Times New Roman" w:cs="Times New Roman"/>
          <w:sz w:val="24"/>
          <w:szCs w:val="24"/>
        </w:rPr>
        <w:t xml:space="preserve">līdzekļu </w:t>
      </w:r>
      <w:proofErr w:type="spellStart"/>
      <w:r w:rsidRPr="003130EB">
        <w:rPr>
          <w:rFonts w:ascii="Times New Roman" w:hAnsi="Times New Roman" w:cs="Times New Roman"/>
          <w:sz w:val="24"/>
          <w:szCs w:val="24"/>
        </w:rPr>
        <w:t>atdeve</w:t>
      </w:r>
      <w:proofErr w:type="spellEnd"/>
      <w:r w:rsidRPr="003130EB">
        <w:rPr>
          <w:rFonts w:ascii="Times New Roman" w:hAnsi="Times New Roman" w:cs="Times New Roman"/>
          <w:sz w:val="24"/>
          <w:szCs w:val="24"/>
        </w:rPr>
        <w:t>.</w:t>
      </w:r>
    </w:p>
    <w:p w14:paraId="3660F798" w14:textId="77777777" w:rsidR="00B329DA" w:rsidRPr="003130EB" w:rsidRDefault="00B329DA" w:rsidP="00B329DA">
      <w:pPr>
        <w:pStyle w:val="Pamatteksts"/>
        <w:ind w:left="0" w:right="132" w:firstLine="553"/>
        <w:jc w:val="both"/>
      </w:pPr>
      <w:r w:rsidRPr="003130EB">
        <w:t xml:space="preserve">Sabiedriskā labuma </w:t>
      </w:r>
      <w:proofErr w:type="spellStart"/>
      <w:r w:rsidRPr="003130EB">
        <w:t>izvērtējums</w:t>
      </w:r>
      <w:proofErr w:type="spellEnd"/>
      <w:r w:rsidRPr="003130EB">
        <w:t xml:space="preserve">, izmantojot atšķirīgas metodes, tiek veikts divos līmeņos – ar ikgadējām sabiedriskā labuma aptaujām un visaptverošu sabiedriskā labuma </w:t>
      </w:r>
      <w:proofErr w:type="spellStart"/>
      <w:r w:rsidRPr="003130EB">
        <w:t>izvērtējumu</w:t>
      </w:r>
      <w:proofErr w:type="spellEnd"/>
      <w:r w:rsidRPr="003130EB">
        <w:t xml:space="preserve"> ne retāk kā reizi trijos gados.</w:t>
      </w:r>
    </w:p>
    <w:p w14:paraId="41075038" w14:textId="77777777" w:rsidR="00B329DA" w:rsidRPr="003130EB" w:rsidRDefault="00B329DA" w:rsidP="00B329DA">
      <w:pPr>
        <w:pStyle w:val="Pamatteksts"/>
        <w:ind w:right="133"/>
        <w:jc w:val="both"/>
      </w:pPr>
    </w:p>
    <w:p w14:paraId="509D518E" w14:textId="77777777" w:rsidR="00B329DA" w:rsidRPr="003130EB" w:rsidRDefault="00B329DA" w:rsidP="00B329DA">
      <w:pPr>
        <w:pStyle w:val="Pamatteksts"/>
        <w:ind w:left="0" w:right="133" w:firstLine="553"/>
        <w:jc w:val="both"/>
      </w:pPr>
      <w:r w:rsidRPr="003130EB">
        <w:t>Ikgadēji sabiedriskie mediji veic Latvijas iedzīvotāju socioloģisko aptauju saskaņā ar sabiedriskā labuma</w:t>
      </w:r>
      <w:r w:rsidRPr="003130EB">
        <w:rPr>
          <w:spacing w:val="1"/>
        </w:rPr>
        <w:t xml:space="preserve"> </w:t>
      </w:r>
      <w:r w:rsidRPr="003130EB">
        <w:t>izvērtēšanas</w:t>
      </w:r>
      <w:r w:rsidRPr="003130EB">
        <w:rPr>
          <w:spacing w:val="-3"/>
        </w:rPr>
        <w:t xml:space="preserve"> </w:t>
      </w:r>
      <w:r w:rsidRPr="003130EB">
        <w:t>metodoloģiju. Pētījumu</w:t>
      </w:r>
      <w:r w:rsidRPr="003130EB">
        <w:rPr>
          <w:spacing w:val="-1"/>
        </w:rPr>
        <w:t xml:space="preserve"> </w:t>
      </w:r>
      <w:r w:rsidRPr="003130EB">
        <w:t>rezultātā</w:t>
      </w:r>
      <w:r w:rsidRPr="003130EB">
        <w:rPr>
          <w:spacing w:val="-1"/>
        </w:rPr>
        <w:t xml:space="preserve"> </w:t>
      </w:r>
      <w:r w:rsidRPr="003130EB">
        <w:t>iegūtie</w:t>
      </w:r>
      <w:r w:rsidRPr="003130EB">
        <w:rPr>
          <w:spacing w:val="-2"/>
        </w:rPr>
        <w:t xml:space="preserve"> </w:t>
      </w:r>
      <w:r w:rsidRPr="003130EB">
        <w:t>dati</w:t>
      </w:r>
      <w:r w:rsidRPr="003130EB">
        <w:rPr>
          <w:spacing w:val="-1"/>
        </w:rPr>
        <w:t xml:space="preserve"> tiek izmantoti, izstrādājot ikgadējo sabiedriskā pasūtījuma plānu, kā arī nosakot </w:t>
      </w:r>
      <w:r w:rsidRPr="003130EB">
        <w:rPr>
          <w:spacing w:val="-1"/>
        </w:rPr>
        <w:lastRenderedPageBreak/>
        <w:t xml:space="preserve">sabiedriskajiem medijiem sasniedzamos mērķus un rezultatīvos rādītājus. Šī pētījuma rezultāti </w:t>
      </w:r>
      <w:r w:rsidRPr="003130EB">
        <w:t>ir publiski</w:t>
      </w:r>
      <w:r w:rsidRPr="003130EB">
        <w:rPr>
          <w:spacing w:val="-1"/>
        </w:rPr>
        <w:t xml:space="preserve"> </w:t>
      </w:r>
      <w:r w:rsidRPr="003130EB">
        <w:t xml:space="preserve">pieejami SEPLP un sabiedrisko mediju mājaslapās. </w:t>
      </w:r>
    </w:p>
    <w:p w14:paraId="3E4E8CED" w14:textId="77777777" w:rsidR="00B329DA" w:rsidRPr="003130EB" w:rsidRDefault="00B329DA" w:rsidP="00B329DA">
      <w:pPr>
        <w:pStyle w:val="Pamatteksts"/>
        <w:ind w:left="0" w:right="133" w:firstLine="553"/>
        <w:jc w:val="both"/>
      </w:pPr>
    </w:p>
    <w:p w14:paraId="077B93A5" w14:textId="2148390A" w:rsidR="00B329DA" w:rsidRPr="003130EB" w:rsidRDefault="00B329DA" w:rsidP="003130EB">
      <w:pPr>
        <w:widowControl w:val="0"/>
        <w:autoSpaceDE w:val="0"/>
        <w:autoSpaceDN w:val="0"/>
        <w:ind w:firstLine="553"/>
        <w:jc w:val="both"/>
        <w:rPr>
          <w:rFonts w:ascii="Times New Roman" w:hAnsi="Times New Roman" w:cs="Times New Roman"/>
          <w:sz w:val="24"/>
          <w:szCs w:val="24"/>
        </w:rPr>
      </w:pPr>
      <w:r w:rsidRPr="003130EB">
        <w:rPr>
          <w:rFonts w:ascii="Times New Roman" w:hAnsi="Times New Roman" w:cs="Times New Roman"/>
          <w:sz w:val="24"/>
          <w:szCs w:val="24"/>
        </w:rPr>
        <w:t>Katram sabiedriskā</w:t>
      </w:r>
      <w:r w:rsidRPr="003130EB">
        <w:rPr>
          <w:rFonts w:ascii="Times New Roman" w:hAnsi="Times New Roman" w:cs="Times New Roman"/>
          <w:spacing w:val="17"/>
          <w:sz w:val="24"/>
          <w:szCs w:val="24"/>
        </w:rPr>
        <w:t xml:space="preserve"> </w:t>
      </w:r>
      <w:r w:rsidRPr="003130EB">
        <w:rPr>
          <w:rFonts w:ascii="Times New Roman" w:hAnsi="Times New Roman" w:cs="Times New Roman"/>
          <w:sz w:val="24"/>
          <w:szCs w:val="24"/>
        </w:rPr>
        <w:t>labuma</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 xml:space="preserve">mērķim ir pakārtoti konkrēti no tā izrietoši uzdevumi, kuru izpilde tiek mērīta ikgadējā iedzīvotāju aptaujā. Tā nodrošina sabiedrisko mediju atskaitīšanos par paveikto un iesaista sabiedrību sabiedriskā pasūtījuma veidošanā, jo, balstoties uz iegūtajiem datiem un rezultātiem, Latvijas Televīzijai un Latvijas Radio ļauj stratēģiski plānot satura attīstību, savukārt Padomei ļauj novērtēt sabiedriskā pasūtījuma izpildi. </w:t>
      </w:r>
    </w:p>
    <w:p w14:paraId="2ADBE7AD" w14:textId="77777777" w:rsidR="00B329DA" w:rsidRPr="003130EB" w:rsidRDefault="00B329DA" w:rsidP="00B329DA">
      <w:pPr>
        <w:widowControl w:val="0"/>
        <w:autoSpaceDE w:val="0"/>
        <w:autoSpaceDN w:val="0"/>
        <w:ind w:firstLine="553"/>
        <w:jc w:val="both"/>
        <w:rPr>
          <w:rFonts w:ascii="Times New Roman" w:hAnsi="Times New Roman" w:cs="Times New Roman"/>
          <w:sz w:val="24"/>
          <w:szCs w:val="24"/>
        </w:rPr>
      </w:pPr>
    </w:p>
    <w:p w14:paraId="01FF3A0C" w14:textId="1FD09DF3" w:rsidR="003A501F" w:rsidRPr="003130EB" w:rsidRDefault="00B329DA" w:rsidP="003130EB">
      <w:pPr>
        <w:widowControl w:val="0"/>
        <w:autoSpaceDE w:val="0"/>
        <w:autoSpaceDN w:val="0"/>
        <w:jc w:val="center"/>
        <w:rPr>
          <w:rFonts w:ascii="Times New Roman" w:hAnsi="Times New Roman" w:cs="Times New Roman"/>
          <w:b/>
          <w:bCs/>
          <w:sz w:val="28"/>
          <w:szCs w:val="28"/>
        </w:rPr>
      </w:pPr>
      <w:r w:rsidRPr="003130EB">
        <w:rPr>
          <w:rFonts w:ascii="Times New Roman" w:hAnsi="Times New Roman" w:cs="Times New Roman"/>
          <w:b/>
          <w:bCs/>
          <w:sz w:val="28"/>
          <w:szCs w:val="28"/>
        </w:rPr>
        <w:t xml:space="preserve">Ikgadējo sabiedriskā labuma aptauju rezultāti </w:t>
      </w:r>
    </w:p>
    <w:p w14:paraId="3762876C" w14:textId="77777777" w:rsidR="003A501F" w:rsidRPr="003130EB" w:rsidRDefault="003A501F" w:rsidP="003A501F">
      <w:pPr>
        <w:widowControl w:val="0"/>
        <w:autoSpaceDE w:val="0"/>
        <w:autoSpaceDN w:val="0"/>
        <w:spacing w:after="0" w:line="240" w:lineRule="auto"/>
        <w:ind w:firstLine="553"/>
        <w:jc w:val="both"/>
        <w:rPr>
          <w:rFonts w:ascii="Times New Roman" w:hAnsi="Times New Roman" w:cs="Times New Roman"/>
          <w:sz w:val="24"/>
          <w:szCs w:val="24"/>
        </w:rPr>
      </w:pPr>
      <w:r w:rsidRPr="003130EB">
        <w:rPr>
          <w:rFonts w:ascii="Times New Roman" w:hAnsi="Times New Roman" w:cs="Times New Roman"/>
          <w:sz w:val="24"/>
          <w:szCs w:val="24"/>
        </w:rPr>
        <w:t xml:space="preserve">Sabiedriskā labuma izvērtēšanas metodoloģijas īstenošanas ietvaros iedzīvotāju aptaujas tiek veiktas kopš 2021. gada, līdz šo vadlīniju atjaunošanas brīdim kopumā tas noticis trīs reizes, starplaikā pilnveidojot metodoloģiju un precizējot jautājumus. </w:t>
      </w:r>
    </w:p>
    <w:p w14:paraId="59F20264" w14:textId="77777777" w:rsidR="003A501F" w:rsidRPr="003130EB" w:rsidRDefault="003A501F" w:rsidP="003A501F">
      <w:pPr>
        <w:widowControl w:val="0"/>
        <w:autoSpaceDE w:val="0"/>
        <w:autoSpaceDN w:val="0"/>
        <w:spacing w:after="0" w:line="240" w:lineRule="auto"/>
        <w:ind w:firstLine="553"/>
        <w:jc w:val="both"/>
        <w:rPr>
          <w:rFonts w:ascii="Times New Roman" w:hAnsi="Times New Roman" w:cs="Times New Roman"/>
          <w:sz w:val="24"/>
          <w:szCs w:val="24"/>
        </w:rPr>
      </w:pPr>
    </w:p>
    <w:p w14:paraId="3452A419" w14:textId="77777777" w:rsidR="003A501F" w:rsidRPr="003130EB" w:rsidRDefault="003A501F" w:rsidP="003A501F">
      <w:pPr>
        <w:widowControl w:val="0"/>
        <w:autoSpaceDE w:val="0"/>
        <w:autoSpaceDN w:val="0"/>
        <w:spacing w:after="0" w:line="240" w:lineRule="auto"/>
        <w:ind w:firstLine="553"/>
        <w:jc w:val="both"/>
        <w:rPr>
          <w:rFonts w:ascii="Times New Roman" w:hAnsi="Times New Roman" w:cs="Times New Roman"/>
          <w:sz w:val="24"/>
          <w:szCs w:val="24"/>
        </w:rPr>
      </w:pPr>
      <w:r w:rsidRPr="003130EB">
        <w:rPr>
          <w:rFonts w:ascii="Times New Roman" w:hAnsi="Times New Roman" w:cs="Times New Roman"/>
          <w:sz w:val="24"/>
          <w:szCs w:val="24"/>
        </w:rPr>
        <w:t>2022.</w:t>
      </w:r>
      <w:r w:rsidRPr="003130EB">
        <w:t>  </w:t>
      </w:r>
      <w:r w:rsidRPr="003130EB">
        <w:rPr>
          <w:rFonts w:ascii="Times New Roman" w:hAnsi="Times New Roman" w:cs="Times New Roman"/>
          <w:sz w:val="24"/>
          <w:szCs w:val="24"/>
        </w:rPr>
        <w:t xml:space="preserve">gadā aptaujas rezultāti liecina, ka sabiedrisko mediju kopējā sasniedzamība starp tiem mediju lietotājiem, kas kādu no platformām lieto vismaz reizi  mēnesī, ir 82% un tā nemazinājās. 2023. gadā veiktajā aptaujā piedzīvots visai straujš sasniedzamības kāpums – līdz 87 %. </w:t>
      </w:r>
    </w:p>
    <w:p w14:paraId="616E30E4" w14:textId="77777777" w:rsidR="003A501F" w:rsidRPr="003130EB" w:rsidRDefault="003A501F" w:rsidP="003A501F">
      <w:pPr>
        <w:widowControl w:val="0"/>
        <w:autoSpaceDE w:val="0"/>
        <w:autoSpaceDN w:val="0"/>
        <w:spacing w:after="0" w:line="240" w:lineRule="auto"/>
        <w:ind w:firstLine="553"/>
        <w:jc w:val="both"/>
        <w:rPr>
          <w:rFonts w:ascii="Times New Roman" w:hAnsi="Times New Roman" w:cs="Times New Roman"/>
          <w:sz w:val="24"/>
          <w:szCs w:val="24"/>
        </w:rPr>
      </w:pPr>
    </w:p>
    <w:p w14:paraId="5B56848D" w14:textId="77777777" w:rsidR="003A501F" w:rsidRPr="003130EB" w:rsidRDefault="003A501F" w:rsidP="003A501F">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Ja sasniedzamību mērā pēc tiem lietotājiem, kas sabiedriskos medijus lieto biežāk, vismaz reizi nedēļā, tad kopējā sasniedzamība 2023. gadā bija 82 %. Ja raugās uz specifiskām </w:t>
      </w:r>
      <w:proofErr w:type="spellStart"/>
      <w:r w:rsidRPr="003130EB">
        <w:rPr>
          <w:rFonts w:ascii="Times New Roman" w:hAnsi="Times New Roman" w:cs="Times New Roman"/>
          <w:sz w:val="24"/>
          <w:szCs w:val="24"/>
        </w:rPr>
        <w:t>mērķgrupām</w:t>
      </w:r>
      <w:proofErr w:type="spellEnd"/>
      <w:r w:rsidRPr="003130EB">
        <w:rPr>
          <w:rFonts w:ascii="Times New Roman" w:hAnsi="Times New Roman" w:cs="Times New Roman"/>
          <w:sz w:val="24"/>
          <w:szCs w:val="24"/>
        </w:rPr>
        <w:t xml:space="preserve">, tad sabiedriskajiem medijiem katru nedēļu izdodas sasniegt 77% jauniešu vecumā no 15 līdz 24 gadiem un 73 % mazākumtautību pārstāvju.   </w:t>
      </w:r>
    </w:p>
    <w:p w14:paraId="2127FA61" w14:textId="77777777" w:rsidR="003A501F" w:rsidRPr="003130EB" w:rsidRDefault="003A501F" w:rsidP="003A501F">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Iedzīvotāju aptaujas rezultāti arī rāda, ka kopumā šajā periodā nav mazinājusies uzticība sabiedriskajiem medijiem un to ietekme. Atbilstoši metodoloģijai veiktās iedzīvotāju aptaujas rezultāti liecina, ka 2023. gadā sabiedriskajiem medijiem kopumā uzticējās 46 %  aptaujāto – LTV 44 %, LR 50 %, bet LSM 43 %. Analizējot </w:t>
      </w:r>
      <w:proofErr w:type="spellStart"/>
      <w:r w:rsidRPr="003130EB">
        <w:rPr>
          <w:rFonts w:ascii="Times New Roman" w:hAnsi="Times New Roman" w:cs="Times New Roman"/>
          <w:sz w:val="24"/>
          <w:szCs w:val="24"/>
        </w:rPr>
        <w:t>mērķgrupu</w:t>
      </w:r>
      <w:proofErr w:type="spellEnd"/>
      <w:r w:rsidRPr="003130EB">
        <w:rPr>
          <w:rFonts w:ascii="Times New Roman" w:hAnsi="Times New Roman" w:cs="Times New Roman"/>
          <w:sz w:val="24"/>
          <w:szCs w:val="24"/>
        </w:rPr>
        <w:t xml:space="preserve"> uzticēšanos sabiedriskajiem elektroniskajiem plašsaziņas līdzekļiem, secināms, ka šajā jautājumā sabiedrībā ir polarizācija – latviešu vidū tiem uzticas teju 60 %, savukārt krievvalodīgo vidū tikai 26 % aptaujāto. Augsta uzticēšanās ir jauniešu vidū – 56 %.  Tāpat secināms, ka uzticēšanās sabiedriskajiem medijiem ir līdzvērtīga </w:t>
      </w:r>
      <w:proofErr w:type="spellStart"/>
      <w:r w:rsidRPr="003130EB">
        <w:rPr>
          <w:rFonts w:ascii="Times New Roman" w:hAnsi="Times New Roman" w:cs="Times New Roman"/>
          <w:sz w:val="24"/>
          <w:szCs w:val="24"/>
        </w:rPr>
        <w:t>komercmedijiem</w:t>
      </w:r>
      <w:proofErr w:type="spellEnd"/>
      <w:r w:rsidRPr="003130EB">
        <w:rPr>
          <w:rFonts w:ascii="Times New Roman" w:hAnsi="Times New Roman" w:cs="Times New Roman"/>
          <w:sz w:val="24"/>
          <w:szCs w:val="24"/>
        </w:rPr>
        <w:t xml:space="preserve">, kuriem kopumā uzticējās 42% aptaujāto. Nedaudz augstāka kā </w:t>
      </w:r>
      <w:proofErr w:type="spellStart"/>
      <w:r w:rsidRPr="003130EB">
        <w:rPr>
          <w:rFonts w:ascii="Times New Roman" w:hAnsi="Times New Roman" w:cs="Times New Roman"/>
          <w:sz w:val="24"/>
          <w:szCs w:val="24"/>
        </w:rPr>
        <w:t>komercmedijiem</w:t>
      </w:r>
      <w:proofErr w:type="spellEnd"/>
      <w:r w:rsidRPr="003130EB">
        <w:rPr>
          <w:rFonts w:ascii="Times New Roman" w:hAnsi="Times New Roman" w:cs="Times New Roman"/>
          <w:sz w:val="24"/>
          <w:szCs w:val="24"/>
        </w:rPr>
        <w:t xml:space="preserve"> ir uzticēšanās sabiedrisko mediju veidotajām ziņām –  attiecīgi 50 % un 43 %.</w:t>
      </w:r>
    </w:p>
    <w:p w14:paraId="15BD16F6" w14:textId="77777777" w:rsidR="003A501F" w:rsidRPr="003130EB" w:rsidRDefault="003A501F" w:rsidP="003A501F">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Vienlaikus 2023. gada aptaujā 49 % atzinuši, ka sabiedriskajiem medijiem ir svarīga loma Latvijas valsts attīstībā, 53 % to apgalvo par LTV, 52 % par LR, 39 % par LSM.lv. Augstu novērtēts, ka sabiedriskie elektroniskie plašsaziņas līdzekļi uzlabo satura lietotāju zināšanas par nacionālo kultūru un vietējam tradīcijām – to atzinuši 67 % LTV, LR un LSM lietotāju. 54 % atzīst, ka saturs motivē viņus kritiski domāt un spriest par apkārt notiekošo, bet 47 %, ka sabiedriskie mediji palīdz atpazīt viltus ziņas un dezinformāciju, kas ir būtisks kāpums salīdzinot ar 2022. gada datiem. Savukārt 53 % atzīst, ka sabiedriskie mediji palīdz saprast kopsakarības starp dažādiem notikumiem. </w:t>
      </w:r>
    </w:p>
    <w:p w14:paraId="122685EE" w14:textId="77777777" w:rsidR="003A501F" w:rsidRPr="003130EB" w:rsidRDefault="003A501F" w:rsidP="003A501F">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lastRenderedPageBreak/>
        <w:t>45 % piekrīt, ka sabiedriskie elektroniskie plašsaziņas līdzekļi atspoguļo jaunumus objektīvi un neitrāli, nepaužot personisko attieksmi. 61 % atzīst, ka sabiedriskie mediji ataino dažādus viedokļus, arī tos, kuri atšķiras no viņu, bet 58 % uzskata, ka saturā ir iekļauti viedokļi, kas ataino arī viņu uzskatus, kas gan ir kritums salīdzinot ar 2022. gadu.  Visai būtiski pēdējā gada laikā no 52 līdz 57 % ir audzis to cilvēku skaits, kas uzskata, ka sabiedriskie mediji stiprina piederības sajūtu Latvijai. Vienlaikus tikai 30 % no sabiedrisko mediju lietotājiem piekrīt, ka saturs  iedvesmojis viņus uzdrīkstēties darīt, būt uzņēmīgiem.</w:t>
      </w:r>
    </w:p>
    <w:p w14:paraId="6AECB587" w14:textId="77777777" w:rsidR="003A501F" w:rsidRPr="003130EB" w:rsidRDefault="003A501F" w:rsidP="003A501F">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2023. gadā pirmoreiz aptaujā tika uzdots jautājums, vai sabiedriskais medijs piedāvā kvalitatīvu saturu, un tam piekrīt 45 % aptaujātos, 40 % LTV satura lietotāju un 48 % LR un LSM lietotāju. Kopumā no tiem, kurus saturs interesē, to atzinīgi novērtēja 54 %, bet kam neinteresē, tikai 31 % aptaujāto. 47 % atzina, ka sabiedriskais medijs piedāvā vērtīgu un saistošu saturu par politikas un ekonomikas ziņām, 46 % saistošu saturu par kultūru, bet 42 % saistošu saturu par </w:t>
      </w:r>
      <w:proofErr w:type="spellStart"/>
      <w:r w:rsidRPr="003130EB">
        <w:rPr>
          <w:rFonts w:ascii="Times New Roman" w:hAnsi="Times New Roman" w:cs="Times New Roman"/>
          <w:sz w:val="24"/>
          <w:szCs w:val="24"/>
        </w:rPr>
        <w:t>dzīvesstilu</w:t>
      </w:r>
      <w:proofErr w:type="spellEnd"/>
      <w:r w:rsidRPr="003130EB">
        <w:rPr>
          <w:rFonts w:ascii="Times New Roman" w:hAnsi="Times New Roman" w:cs="Times New Roman"/>
          <w:sz w:val="24"/>
          <w:szCs w:val="24"/>
        </w:rPr>
        <w:t xml:space="preserve">, ģimeni un mājsaimniecību. </w:t>
      </w:r>
    </w:p>
    <w:p w14:paraId="15FCF37B" w14:textId="77777777" w:rsidR="003A501F" w:rsidRPr="003130EB" w:rsidRDefault="003A501F" w:rsidP="003A501F">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Kā galvenos iemeslus, kāpēc netiek lietots LTV, tika minēts tas, ka ir maz satura par interesējošām tēmām – 37 %, nav uzticams un neatkarīgs – 24 %, un tika norādīts, ka tiek izmantoti alternatīvi mediji. Arī LR </w:t>
      </w:r>
      <w:proofErr w:type="spellStart"/>
      <w:r w:rsidRPr="003130EB">
        <w:rPr>
          <w:rFonts w:ascii="Times New Roman" w:hAnsi="Times New Roman" w:cs="Times New Roman"/>
          <w:sz w:val="24"/>
          <w:szCs w:val="24"/>
        </w:rPr>
        <w:t>nelietotāji</w:t>
      </w:r>
      <w:proofErr w:type="spellEnd"/>
      <w:r w:rsidRPr="003130EB">
        <w:rPr>
          <w:rFonts w:ascii="Times New Roman" w:hAnsi="Times New Roman" w:cs="Times New Roman"/>
          <w:sz w:val="24"/>
          <w:szCs w:val="24"/>
        </w:rPr>
        <w:t xml:space="preserve"> kā galveno iemeslu minējuši satura trūkumu par viņiem interesējošām tēmām – 32%, tiek izmantoti alternatīvi mediji – 24 %, tāpat norādot, ka maz ir informācijas par piedāvāto. Savukārt LSM.lv netiek lietots (28 %) galvenokārt tāpēc, ka nav informācijas par piedāvājumu, savukārt 18 % atzinuši, ka izmanto alternatīvus medijus. </w:t>
      </w:r>
    </w:p>
    <w:p w14:paraId="24157DD7" w14:textId="77777777" w:rsidR="003A501F" w:rsidRPr="003130EB" w:rsidRDefault="003A501F" w:rsidP="003A501F">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Savukārt analizējot, kā sabiedriskie mediji veicina zināšanas, ar lielāko atzinību satura lietotāji novērtē iegūtās jaunās un noderīgās zināšanas par dabu, vidi un klimata jautājumiem. To atzinuši 68 % satura lietotāju. 60 % atzīst, ka šādas zināšanas viņiem tiek sniegtas par zinātni, zinātnes atklājumiem Latvijā un pasaulē, bet 58 % par vēsturi. Zemāk novērtētas saņemtās zināšanas par mūžizglītību, tās nozīmi un praktiskajām iespējam mācīties – 44 %, kā arī uzņēmējdarbību – 47 %. </w:t>
      </w:r>
    </w:p>
    <w:p w14:paraId="713265C5" w14:textId="77777777" w:rsidR="00B329DA" w:rsidRPr="003130EB" w:rsidRDefault="00B329DA" w:rsidP="00B329DA">
      <w:pPr>
        <w:widowControl w:val="0"/>
        <w:autoSpaceDE w:val="0"/>
        <w:autoSpaceDN w:val="0"/>
        <w:rPr>
          <w:rFonts w:ascii="Times New Roman" w:hAnsi="Times New Roman" w:cs="Times New Roman"/>
          <w:b/>
          <w:bCs/>
          <w:sz w:val="24"/>
          <w:szCs w:val="24"/>
        </w:rPr>
      </w:pPr>
    </w:p>
    <w:p w14:paraId="38382401" w14:textId="6AC0EC3A" w:rsidR="00B329DA" w:rsidRPr="003130EB" w:rsidRDefault="00B329DA" w:rsidP="003130EB">
      <w:pPr>
        <w:widowControl w:val="0"/>
        <w:autoSpaceDE w:val="0"/>
        <w:autoSpaceDN w:val="0"/>
        <w:ind w:firstLine="709"/>
        <w:jc w:val="center"/>
        <w:rPr>
          <w:rFonts w:ascii="Times New Roman" w:hAnsi="Times New Roman" w:cs="Times New Roman"/>
          <w:b/>
          <w:bCs/>
          <w:sz w:val="24"/>
          <w:szCs w:val="24"/>
        </w:rPr>
      </w:pPr>
      <w:r w:rsidRPr="003130EB">
        <w:rPr>
          <w:rFonts w:ascii="Times New Roman" w:hAnsi="Times New Roman" w:cs="Times New Roman"/>
          <w:b/>
          <w:bCs/>
          <w:sz w:val="24"/>
          <w:szCs w:val="24"/>
        </w:rPr>
        <w:t>Sasniedzamie rādītāji trīs gadu periodā</w:t>
      </w:r>
    </w:p>
    <w:p w14:paraId="3FF67BB2" w14:textId="063364BC" w:rsidR="00B329DA" w:rsidRPr="003130EB" w:rsidRDefault="00B329DA" w:rsidP="003130EB">
      <w:pPr>
        <w:widowControl w:val="0"/>
        <w:autoSpaceDE w:val="0"/>
        <w:autoSpaceDN w:val="0"/>
        <w:ind w:firstLine="709"/>
        <w:jc w:val="both"/>
        <w:rPr>
          <w:rFonts w:ascii="Times New Roman" w:hAnsi="Times New Roman" w:cs="Times New Roman"/>
          <w:sz w:val="24"/>
          <w:szCs w:val="24"/>
        </w:rPr>
      </w:pPr>
      <w:r w:rsidRPr="003130EB">
        <w:rPr>
          <w:rFonts w:ascii="Times New Roman" w:hAnsi="Times New Roman" w:cs="Times New Roman"/>
          <w:sz w:val="24"/>
          <w:szCs w:val="24"/>
        </w:rPr>
        <w:t xml:space="preserve">Ņemot vērā iedzīvotāju aptaujas rezultātā noteiktās sabiedriskā labuma indikatoru vērtības, Padome Latvijas Radio, Latvijas Televīzijai un portālam LSM.lv nosaka sekojošas sabiedriskā labuma mērķu vērtības, kas sasniedzamas triju gadu periodā līdz 2025. gadam. Mērķa vērtības noteiktas, ņemot vērā statistiskās kļūdas robežas, par atskaites punktu ņemot 2023. gadā veiktā pētījuma datus un izvērtējot katra medija specifisko situāciju. </w:t>
      </w:r>
    </w:p>
    <w:p w14:paraId="4A5CA290" w14:textId="7CAC36D7" w:rsidR="00B329DA" w:rsidRPr="003130EB" w:rsidRDefault="00B329DA" w:rsidP="003130EB">
      <w:pPr>
        <w:ind w:firstLine="709"/>
        <w:jc w:val="both"/>
        <w:rPr>
          <w:rFonts w:ascii="Times New Roman" w:hAnsi="Times New Roman" w:cs="Times New Roman"/>
          <w:sz w:val="24"/>
          <w:szCs w:val="24"/>
        </w:rPr>
      </w:pPr>
      <w:r w:rsidRPr="003130EB">
        <w:rPr>
          <w:rFonts w:ascii="Times New Roman" w:hAnsi="Times New Roman" w:cs="Times New Roman"/>
          <w:sz w:val="24"/>
          <w:szCs w:val="24"/>
        </w:rPr>
        <w:t>Sabiedriskā labuma mērķiem, sabiedrība, demokrātija, kultūra, zināšanas un radošums tiek noteikti sekojoši rādītāji periodā līdz 2025. gadam (ieskaitot):</w:t>
      </w:r>
    </w:p>
    <w:p w14:paraId="5ED55915" w14:textId="77777777" w:rsidR="00B329DA" w:rsidRPr="003130EB" w:rsidRDefault="00B329DA" w:rsidP="00B329DA">
      <w:pPr>
        <w:ind w:firstLine="709"/>
        <w:jc w:val="both"/>
        <w:rPr>
          <w:rFonts w:ascii="Times New Roman" w:hAnsi="Times New Roman" w:cs="Times New Roman"/>
          <w:sz w:val="24"/>
          <w:szCs w:val="24"/>
        </w:rPr>
      </w:pPr>
    </w:p>
    <w:p w14:paraId="39C7749D" w14:textId="77777777" w:rsidR="00B329DA" w:rsidRPr="003130EB" w:rsidRDefault="00B329DA" w:rsidP="00B329DA">
      <w:pPr>
        <w:jc w:val="center"/>
        <w:rPr>
          <w:rFonts w:ascii="Times New Roman" w:hAnsi="Times New Roman" w:cs="Times New Roman"/>
          <w:b/>
          <w:bCs/>
          <w:sz w:val="24"/>
          <w:szCs w:val="24"/>
        </w:rPr>
      </w:pPr>
      <w:r w:rsidRPr="003130EB">
        <w:rPr>
          <w:rFonts w:ascii="Times New Roman" w:hAnsi="Times New Roman" w:cs="Times New Roman"/>
          <w:b/>
          <w:bCs/>
          <w:sz w:val="24"/>
          <w:szCs w:val="24"/>
        </w:rPr>
        <w:t>Sabiedrība</w:t>
      </w:r>
    </w:p>
    <w:p w14:paraId="33D179C9" w14:textId="77777777" w:rsidR="00B329DA" w:rsidRPr="003130EB" w:rsidRDefault="00B329DA" w:rsidP="00B329DA">
      <w:pPr>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Misija: sabiedriskie mediji ataino sabiedrību un tās daudzveidīgās grupas, palīdzot izprast kopīgo, un veido pamatu sabiedrības attīstībai un labklājībai. </w:t>
      </w:r>
    </w:p>
    <w:p w14:paraId="0639EA31" w14:textId="77777777" w:rsidR="00B329DA" w:rsidRPr="003130EB" w:rsidRDefault="00B329DA" w:rsidP="00B329DA">
      <w:pPr>
        <w:ind w:firstLine="720"/>
        <w:jc w:val="both"/>
        <w:rPr>
          <w:rFonts w:ascii="Times New Roman" w:hAnsi="Times New Roman" w:cs="Times New Roman"/>
          <w:b/>
          <w:bCs/>
          <w:sz w:val="24"/>
          <w:szCs w:val="24"/>
        </w:rPr>
      </w:pPr>
      <w:r w:rsidRPr="003130EB">
        <w:rPr>
          <w:rFonts w:ascii="Times New Roman" w:hAnsi="Times New Roman" w:cs="Times New Roman"/>
          <w:sz w:val="24"/>
          <w:szCs w:val="24"/>
        </w:rPr>
        <w:lastRenderedPageBreak/>
        <w:t xml:space="preserve">Mērķis: nodrošināt daudzpusīgu Latvijas sabiedrības </w:t>
      </w:r>
      <w:proofErr w:type="spellStart"/>
      <w:r w:rsidRPr="003130EB">
        <w:rPr>
          <w:rFonts w:ascii="Times New Roman" w:hAnsi="Times New Roman" w:cs="Times New Roman"/>
          <w:sz w:val="24"/>
          <w:szCs w:val="24"/>
        </w:rPr>
        <w:t>pašizziņu</w:t>
      </w:r>
      <w:proofErr w:type="spellEnd"/>
      <w:r w:rsidRPr="003130EB">
        <w:rPr>
          <w:rFonts w:ascii="Times New Roman" w:hAnsi="Times New Roman" w:cs="Times New Roman"/>
          <w:sz w:val="24"/>
          <w:szCs w:val="24"/>
        </w:rPr>
        <w:t>, pārstāvot iedzīvotāju daudzveidību, veidojot izpratni starp dažādām sabiedrības grupām un meklējot kopīgo.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3130EB" w:rsidRPr="003130EB" w14:paraId="2D16FAE8"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DA08E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9575F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DB66F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09CA3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9FEB6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3AB76B19"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A44F0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w:t>
            </w:r>
            <w:r w:rsidRPr="003130EB">
              <w:rPr>
                <w:rStyle w:val="Vresatsauce"/>
                <w:rFonts w:ascii="Times New Roman" w:eastAsia="Times New Roman" w:hAnsi="Times New Roman" w:cs="Times New Roman"/>
                <w:sz w:val="24"/>
                <w:szCs w:val="24"/>
                <w:bdr w:val="none" w:sz="0" w:space="0" w:color="auto" w:frame="1"/>
              </w:rPr>
              <w:footnoteReference w:id="1"/>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77A01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57 %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45A48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C62AA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58 %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5F57C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58 %</w:t>
            </w:r>
          </w:p>
        </w:tc>
      </w:tr>
      <w:tr w:rsidR="003130EB" w:rsidRPr="003130EB" w14:paraId="2516E4B5"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9476F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A40C1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57 %-60 %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70909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56 %-59</w:t>
            </w:r>
            <w:r w:rsidRPr="003130EB">
              <w:rPr>
                <w:rFonts w:ascii="Times New Roman" w:hAnsi="Times New Roman" w:cs="Times New Roman"/>
                <w:sz w:val="24"/>
                <w:szCs w:val="24"/>
              </w:rPr>
              <w:t> </w:t>
            </w:r>
            <w:r w:rsidRPr="003130EB">
              <w:rPr>
                <w:rFonts w:ascii="Times New Roman" w:eastAsia="Times New Roman" w:hAnsi="Times New Roman" w:cs="Times New Roman"/>
                <w:sz w:val="24"/>
                <w:szCs w:val="24"/>
                <w:bdr w:val="none" w:sz="0" w:space="0" w:color="auto" w:frame="1"/>
              </w:rPr>
              <w:t>%</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67E09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58 %-61 %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1F3A9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58 %-61 %</w:t>
            </w:r>
          </w:p>
        </w:tc>
      </w:tr>
      <w:tr w:rsidR="003130EB" w:rsidRPr="003130EB" w14:paraId="52D37250"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A4EFA7" w14:textId="41FE92E9"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8A966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57 %-60 %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BA061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56 %-59 %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87FA8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58 %-61 %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A27E4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58 %-61 %</w:t>
            </w:r>
          </w:p>
        </w:tc>
      </w:tr>
      <w:tr w:rsidR="003130EB" w:rsidRPr="003130EB" w14:paraId="3CDE691B"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D53F1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E2B2B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EE1FD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49733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D70B6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61 %</w:t>
            </w:r>
          </w:p>
        </w:tc>
      </w:tr>
    </w:tbl>
    <w:p w14:paraId="3B730B19" w14:textId="77777777" w:rsidR="00B329DA" w:rsidRPr="003130EB" w:rsidRDefault="00B329DA" w:rsidP="00B329DA">
      <w:pPr>
        <w:rPr>
          <w:rFonts w:ascii="Times New Roman" w:hAnsi="Times New Roman" w:cs="Times New Roman"/>
          <w:b/>
          <w:bCs/>
          <w:sz w:val="24"/>
          <w:szCs w:val="24"/>
        </w:rPr>
      </w:pPr>
    </w:p>
    <w:p w14:paraId="477D9333" w14:textId="77777777" w:rsidR="00B329DA" w:rsidRPr="003130EB" w:rsidRDefault="00B329DA" w:rsidP="00B329DA">
      <w:pPr>
        <w:jc w:val="center"/>
        <w:rPr>
          <w:rFonts w:ascii="Times New Roman" w:hAnsi="Times New Roman" w:cs="Times New Roman"/>
          <w:b/>
          <w:bCs/>
          <w:sz w:val="24"/>
          <w:szCs w:val="24"/>
        </w:rPr>
      </w:pPr>
      <w:r w:rsidRPr="003130EB">
        <w:rPr>
          <w:rFonts w:ascii="Times New Roman" w:hAnsi="Times New Roman" w:cs="Times New Roman"/>
          <w:b/>
          <w:bCs/>
          <w:sz w:val="24"/>
          <w:szCs w:val="24"/>
        </w:rPr>
        <w:t>Demokrātija</w:t>
      </w:r>
    </w:p>
    <w:p w14:paraId="3784F28E" w14:textId="77777777" w:rsidR="00B329DA" w:rsidRPr="003130EB" w:rsidRDefault="00B329DA" w:rsidP="00B329DA">
      <w:pPr>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Misija: sabiedriskie mediji nodrošina sabiedrību ar vispusīgu un uzticamu informāciju, ziņu, informatīvi analītisko un pētniecisko saturu, kā arī veido diskusiju platformu. </w:t>
      </w:r>
    </w:p>
    <w:p w14:paraId="025A0210" w14:textId="77777777" w:rsidR="00B329DA" w:rsidRPr="003130EB" w:rsidRDefault="00B329DA" w:rsidP="00B329DA">
      <w:pPr>
        <w:ind w:firstLine="720"/>
        <w:jc w:val="both"/>
        <w:rPr>
          <w:rFonts w:ascii="Times New Roman" w:hAnsi="Times New Roman" w:cs="Times New Roman"/>
          <w:b/>
          <w:bCs/>
          <w:sz w:val="24"/>
          <w:szCs w:val="24"/>
        </w:rPr>
      </w:pPr>
      <w:r w:rsidRPr="003130EB">
        <w:rPr>
          <w:rFonts w:ascii="Times New Roman" w:hAnsi="Times New Roman" w:cs="Times New Roman"/>
          <w:sz w:val="24"/>
          <w:szCs w:val="24"/>
        </w:rPr>
        <w:t xml:space="preserve">Mērķis: veidot sabiedrības izpratni par sabiedrībai nozīmīgiem lēmumiem, sekmēt pierādījumos balstītu lēmumu pieņemšanu, informēt sabiedrību par sociālpolitiskām aktualitātēm, veicināt politisko atbildīgumu un </w:t>
      </w:r>
      <w:proofErr w:type="spellStart"/>
      <w:r w:rsidRPr="003130EB">
        <w:rPr>
          <w:rFonts w:ascii="Times New Roman" w:hAnsi="Times New Roman" w:cs="Times New Roman"/>
          <w:sz w:val="24"/>
          <w:szCs w:val="24"/>
        </w:rPr>
        <w:t>medijpratību</w:t>
      </w:r>
      <w:proofErr w:type="spellEnd"/>
      <w:r w:rsidRPr="003130EB">
        <w:rPr>
          <w:rFonts w:ascii="Times New Roman" w:hAnsi="Times New Roman" w:cs="Times New Roman"/>
          <w:sz w:val="24"/>
          <w:szCs w:val="24"/>
        </w:rPr>
        <w:t>, vairot izpratni par mediju lomu demokrātijā.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3130EB" w:rsidRPr="003130EB" w14:paraId="1376E49E"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0DD66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E84A1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708A6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79CD0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BAA5C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13295F2A"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2D37A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BCADC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62FAE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3FC9A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53 %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27064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52 %</w:t>
            </w:r>
          </w:p>
        </w:tc>
      </w:tr>
      <w:tr w:rsidR="003130EB" w:rsidRPr="003130EB" w14:paraId="4F9FDD25"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3481A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5EFB1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51 %-55 %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D3CB9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50 %-55%</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36541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53 %-56 %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4405D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52 %-55 %</w:t>
            </w:r>
          </w:p>
        </w:tc>
      </w:tr>
      <w:tr w:rsidR="003130EB" w:rsidRPr="003130EB" w14:paraId="33AA73BA"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82A1B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82071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51 %-55 %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57375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50 %-55 %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F264E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53 %-56 %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161ED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52 %-55 %</w:t>
            </w:r>
          </w:p>
        </w:tc>
      </w:tr>
      <w:tr w:rsidR="003130EB" w:rsidRPr="003130EB" w14:paraId="3B82DE0B"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267AF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47374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55</w:t>
            </w:r>
            <w:r w:rsidRPr="003130EB">
              <w:rPr>
                <w:rFonts w:ascii="Times New Roman" w:hAnsi="Times New Roman" w:cs="Times New Roman"/>
                <w:sz w:val="24"/>
                <w:szCs w:val="24"/>
              </w:rPr>
              <w:t> </w:t>
            </w:r>
            <w:r w:rsidRPr="003130EB">
              <w:rPr>
                <w:rFonts w:ascii="Times New Roman" w:eastAsia="Times New Roman" w:hAnsi="Times New Roman" w:cs="Times New Roman"/>
                <w:sz w:val="24"/>
                <w:szCs w:val="24"/>
                <w:bdr w:val="none" w:sz="0" w:space="0" w:color="auto" w:frame="1"/>
              </w:rPr>
              <w:t>%</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F1FB24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07E6D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2FF97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55 %</w:t>
            </w:r>
          </w:p>
        </w:tc>
      </w:tr>
    </w:tbl>
    <w:p w14:paraId="268D173A" w14:textId="77777777" w:rsidR="00B329DA" w:rsidRPr="003130EB" w:rsidRDefault="00B329DA" w:rsidP="00B329DA">
      <w:pPr>
        <w:rPr>
          <w:rFonts w:ascii="Times New Roman" w:hAnsi="Times New Roman" w:cs="Times New Roman"/>
          <w:sz w:val="24"/>
          <w:szCs w:val="24"/>
        </w:rPr>
      </w:pPr>
    </w:p>
    <w:p w14:paraId="0DC0CDA3" w14:textId="77777777" w:rsidR="00B329DA" w:rsidRPr="003130EB" w:rsidRDefault="00B329DA" w:rsidP="00B329DA">
      <w:pPr>
        <w:jc w:val="center"/>
        <w:rPr>
          <w:rFonts w:ascii="Times New Roman" w:hAnsi="Times New Roman" w:cs="Times New Roman"/>
          <w:b/>
          <w:bCs/>
          <w:sz w:val="24"/>
          <w:szCs w:val="24"/>
        </w:rPr>
      </w:pPr>
      <w:r w:rsidRPr="003130EB">
        <w:rPr>
          <w:rFonts w:ascii="Times New Roman" w:hAnsi="Times New Roman" w:cs="Times New Roman"/>
          <w:b/>
          <w:bCs/>
          <w:sz w:val="24"/>
          <w:szCs w:val="24"/>
        </w:rPr>
        <w:t>Kultūra</w:t>
      </w:r>
    </w:p>
    <w:p w14:paraId="389D9738" w14:textId="77777777" w:rsidR="00B329DA" w:rsidRPr="003130EB" w:rsidRDefault="00B329DA" w:rsidP="00B329DA">
      <w:pPr>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Misija: sabiedriskie mediji saglabā, veido un attīsta Latvijas </w:t>
      </w:r>
      <w:proofErr w:type="spellStart"/>
      <w:r w:rsidRPr="003130EB">
        <w:rPr>
          <w:rFonts w:ascii="Times New Roman" w:hAnsi="Times New Roman" w:cs="Times New Roman"/>
          <w:sz w:val="24"/>
          <w:szCs w:val="24"/>
        </w:rPr>
        <w:t>kultūrtelpu</w:t>
      </w:r>
      <w:proofErr w:type="spellEnd"/>
      <w:r w:rsidRPr="003130EB">
        <w:rPr>
          <w:rFonts w:ascii="Times New Roman" w:hAnsi="Times New Roman" w:cs="Times New Roman"/>
          <w:sz w:val="24"/>
          <w:szCs w:val="24"/>
        </w:rPr>
        <w:t xml:space="preserve">, nodrošinot tās klātbūtni pasaulē. </w:t>
      </w:r>
    </w:p>
    <w:p w14:paraId="10BF113E" w14:textId="77777777" w:rsidR="00B329DA" w:rsidRPr="003130EB" w:rsidRDefault="00B329DA" w:rsidP="00B329DA">
      <w:pPr>
        <w:ind w:firstLine="720"/>
        <w:jc w:val="both"/>
        <w:rPr>
          <w:rFonts w:ascii="Times New Roman" w:hAnsi="Times New Roman" w:cs="Times New Roman"/>
          <w:b/>
          <w:bCs/>
          <w:sz w:val="24"/>
          <w:szCs w:val="24"/>
        </w:rPr>
      </w:pPr>
      <w:r w:rsidRPr="003130EB">
        <w:rPr>
          <w:rFonts w:ascii="Times New Roman" w:hAnsi="Times New Roman" w:cs="Times New Roman"/>
          <w:sz w:val="24"/>
          <w:szCs w:val="24"/>
        </w:rPr>
        <w:t xml:space="preserve">Mērķis: radīt saturu, kas veido un bagātina Latvijas </w:t>
      </w:r>
      <w:proofErr w:type="spellStart"/>
      <w:r w:rsidRPr="003130EB">
        <w:rPr>
          <w:rFonts w:ascii="Times New Roman" w:hAnsi="Times New Roman" w:cs="Times New Roman"/>
          <w:sz w:val="24"/>
          <w:szCs w:val="24"/>
        </w:rPr>
        <w:t>kultūrtelpu</w:t>
      </w:r>
      <w:proofErr w:type="spellEnd"/>
      <w:r w:rsidRPr="003130EB">
        <w:rPr>
          <w:rFonts w:ascii="Times New Roman" w:hAnsi="Times New Roman" w:cs="Times New Roman"/>
          <w:sz w:val="24"/>
          <w:szCs w:val="24"/>
        </w:rPr>
        <w:t>, stiprināt Latvijas nacionālo identitāti, sekmēt kultūras jaunradi, apzināt kultūras mantojumu, to padziļināti izzinot un rodot pielietojumu šodienā.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3130EB" w:rsidRPr="003130EB" w14:paraId="25C61D77"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053F7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602D5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B93C0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4099F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5F156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5F03021D"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65256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591C6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43 %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A3DE3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91617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54D88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38 %</w:t>
            </w:r>
          </w:p>
        </w:tc>
      </w:tr>
      <w:tr w:rsidR="003130EB" w:rsidRPr="003130EB" w14:paraId="7D558F3D"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74FB5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DBD6A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43 %-47 %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C7BE6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DF820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8C2AD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38 %-43 %</w:t>
            </w:r>
          </w:p>
        </w:tc>
      </w:tr>
      <w:tr w:rsidR="003130EB" w:rsidRPr="003130EB" w14:paraId="4527B087"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D250E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lastRenderedPageBreak/>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763BE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43 %-47 %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E5F20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82C4D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C6654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38 %-43 %</w:t>
            </w:r>
          </w:p>
        </w:tc>
      </w:tr>
      <w:tr w:rsidR="003130EB" w:rsidRPr="003130EB" w14:paraId="3B61F21E"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AC082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C29E1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376F8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BDACF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A03D7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43 %</w:t>
            </w:r>
          </w:p>
        </w:tc>
      </w:tr>
    </w:tbl>
    <w:p w14:paraId="3792401E" w14:textId="77777777" w:rsidR="00B329DA" w:rsidRPr="003130EB" w:rsidRDefault="00B329DA" w:rsidP="00B329DA">
      <w:pPr>
        <w:rPr>
          <w:rFonts w:ascii="Times New Roman" w:hAnsi="Times New Roman" w:cs="Times New Roman"/>
          <w:sz w:val="24"/>
          <w:szCs w:val="24"/>
        </w:rPr>
      </w:pPr>
    </w:p>
    <w:p w14:paraId="00B282DD" w14:textId="77777777" w:rsidR="00B329DA" w:rsidRPr="003130EB" w:rsidRDefault="00B329DA" w:rsidP="00B329DA">
      <w:pPr>
        <w:jc w:val="center"/>
        <w:rPr>
          <w:rFonts w:ascii="Times New Roman" w:hAnsi="Times New Roman" w:cs="Times New Roman"/>
          <w:b/>
          <w:bCs/>
          <w:sz w:val="24"/>
          <w:szCs w:val="24"/>
        </w:rPr>
      </w:pPr>
      <w:r w:rsidRPr="003130EB">
        <w:rPr>
          <w:rFonts w:ascii="Times New Roman" w:hAnsi="Times New Roman" w:cs="Times New Roman"/>
          <w:b/>
          <w:bCs/>
          <w:sz w:val="24"/>
          <w:szCs w:val="24"/>
        </w:rPr>
        <w:t>Zināšanas</w:t>
      </w:r>
    </w:p>
    <w:p w14:paraId="5B530218" w14:textId="77777777" w:rsidR="00B329DA" w:rsidRPr="003130EB" w:rsidRDefault="00B329DA" w:rsidP="00B329DA">
      <w:pPr>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Misija: sabiedriskie mediji vairo sabiedrības zināšanas un uzlabo iedzīvotāju dzīves kvalitāti. </w:t>
      </w:r>
    </w:p>
    <w:p w14:paraId="1A843A33" w14:textId="77777777" w:rsidR="00B329DA" w:rsidRPr="003130EB" w:rsidRDefault="00B329DA" w:rsidP="00B329DA">
      <w:pPr>
        <w:ind w:firstLine="720"/>
        <w:jc w:val="both"/>
        <w:rPr>
          <w:rFonts w:ascii="Times New Roman" w:hAnsi="Times New Roman" w:cs="Times New Roman"/>
          <w:b/>
          <w:bCs/>
          <w:sz w:val="24"/>
          <w:szCs w:val="24"/>
        </w:rPr>
      </w:pPr>
      <w:r w:rsidRPr="003130EB">
        <w:rPr>
          <w:rFonts w:ascii="Times New Roman" w:hAnsi="Times New Roman" w:cs="Times New Roman"/>
          <w:sz w:val="24"/>
          <w:szCs w:val="24"/>
        </w:rPr>
        <w:t xml:space="preserve">Mērķis: nodrošināt skaidrojošu saturu, kas veicinātu sabiedrības tiesību </w:t>
      </w:r>
      <w:proofErr w:type="spellStart"/>
      <w:r w:rsidRPr="003130EB">
        <w:rPr>
          <w:rFonts w:ascii="Times New Roman" w:hAnsi="Times New Roman" w:cs="Times New Roman"/>
          <w:sz w:val="24"/>
          <w:szCs w:val="24"/>
        </w:rPr>
        <w:t>pratību</w:t>
      </w:r>
      <w:proofErr w:type="spellEnd"/>
      <w:r w:rsidRPr="003130EB">
        <w:rPr>
          <w:rFonts w:ascii="Times New Roman" w:hAnsi="Times New Roman" w:cs="Times New Roman"/>
          <w:sz w:val="24"/>
          <w:szCs w:val="24"/>
        </w:rPr>
        <w:t xml:space="preserve"> (zināšanas par tiesībām un pienākumiem), finanšu </w:t>
      </w:r>
      <w:proofErr w:type="spellStart"/>
      <w:r w:rsidRPr="003130EB">
        <w:rPr>
          <w:rFonts w:ascii="Times New Roman" w:hAnsi="Times New Roman" w:cs="Times New Roman"/>
          <w:sz w:val="24"/>
          <w:szCs w:val="24"/>
        </w:rPr>
        <w:t>pratību</w:t>
      </w:r>
      <w:proofErr w:type="spellEnd"/>
      <w:r w:rsidRPr="003130EB">
        <w:rPr>
          <w:rFonts w:ascii="Times New Roman" w:hAnsi="Times New Roman" w:cs="Times New Roman"/>
          <w:sz w:val="24"/>
          <w:szCs w:val="24"/>
        </w:rPr>
        <w:t>, veidotu izpratni par mūžizglītības lomu, savstarpējo attiecību veidošanu ģimenē un ar bērniem, fizisko un mentālo veselību un citām tēmām, kas ļautu iedzīvotājiem uzlabot savu ikdienas dzīves kvalitāti.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3130EB" w:rsidRPr="003130EB" w14:paraId="07192B03"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B96F8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F9307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C5209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7F449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7881D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655A7537"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93BDC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E4364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03F04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25B87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42 %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23BEC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35 %</w:t>
            </w:r>
          </w:p>
        </w:tc>
      </w:tr>
      <w:tr w:rsidR="003130EB" w:rsidRPr="003130EB" w14:paraId="052DCFFF"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4F9D2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4D3A7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40 %-45 %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C8916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39 %-45%</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7F737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42 %-45 %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7D5B8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35 %-40 %</w:t>
            </w:r>
          </w:p>
        </w:tc>
      </w:tr>
      <w:tr w:rsidR="003130EB" w:rsidRPr="003130EB" w14:paraId="0E82C174"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5D715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D0EB3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40</w:t>
            </w:r>
            <w:r w:rsidRPr="003130EB">
              <w:rPr>
                <w:rFonts w:ascii="Times New Roman" w:hAnsi="Times New Roman" w:cs="Times New Roman"/>
                <w:sz w:val="24"/>
                <w:szCs w:val="24"/>
              </w:rPr>
              <w:t> </w:t>
            </w:r>
            <w:r w:rsidRPr="003130EB">
              <w:rPr>
                <w:rFonts w:ascii="Times New Roman" w:eastAsia="Times New Roman" w:hAnsi="Times New Roman" w:cs="Times New Roman"/>
                <w:sz w:val="24"/>
                <w:szCs w:val="24"/>
                <w:bdr w:val="none" w:sz="0" w:space="0" w:color="auto" w:frame="1"/>
              </w:rPr>
              <w:t>%-45 %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DD99E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39 %-45 %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66918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42 %-45 %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E9DAF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35 %-40 %</w:t>
            </w:r>
          </w:p>
        </w:tc>
      </w:tr>
      <w:tr w:rsidR="003130EB" w:rsidRPr="003130EB" w14:paraId="1477FC0F"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4432B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5988F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E75AD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93F8E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C00B2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40%</w:t>
            </w:r>
          </w:p>
        </w:tc>
      </w:tr>
    </w:tbl>
    <w:p w14:paraId="5A0D83B8" w14:textId="77777777" w:rsidR="00B329DA" w:rsidRPr="003130EB" w:rsidRDefault="00B329DA" w:rsidP="00B329DA">
      <w:pPr>
        <w:rPr>
          <w:rFonts w:ascii="Times New Roman" w:hAnsi="Times New Roman" w:cs="Times New Roman"/>
          <w:b/>
          <w:bCs/>
          <w:sz w:val="24"/>
          <w:szCs w:val="24"/>
        </w:rPr>
      </w:pPr>
    </w:p>
    <w:p w14:paraId="5383137E" w14:textId="77777777" w:rsidR="00B329DA" w:rsidRPr="003130EB" w:rsidRDefault="00B329DA" w:rsidP="00B329DA">
      <w:pPr>
        <w:jc w:val="center"/>
        <w:rPr>
          <w:rFonts w:ascii="Times New Roman" w:hAnsi="Times New Roman" w:cs="Times New Roman"/>
          <w:b/>
          <w:bCs/>
          <w:sz w:val="24"/>
          <w:szCs w:val="24"/>
        </w:rPr>
      </w:pPr>
      <w:r w:rsidRPr="003130EB">
        <w:rPr>
          <w:rFonts w:ascii="Times New Roman" w:hAnsi="Times New Roman" w:cs="Times New Roman"/>
          <w:b/>
          <w:bCs/>
          <w:sz w:val="24"/>
          <w:szCs w:val="24"/>
        </w:rPr>
        <w:t>Radošums</w:t>
      </w:r>
    </w:p>
    <w:p w14:paraId="668FA6F5" w14:textId="77777777" w:rsidR="00B329DA" w:rsidRPr="003130EB" w:rsidRDefault="00B329DA" w:rsidP="00B329DA">
      <w:pPr>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Misija: sabiedriskie mediji atbalsta un veicina iedzīvotāju pašizpausmi, savu talantu atklāšanu, kā arī iedvesmo uzdrīkstēties darīt un realizēt sevi. </w:t>
      </w:r>
    </w:p>
    <w:p w14:paraId="3004EB35" w14:textId="77777777" w:rsidR="00B329DA" w:rsidRPr="003130EB" w:rsidRDefault="00B329DA" w:rsidP="00B329DA">
      <w:pPr>
        <w:ind w:firstLine="720"/>
        <w:jc w:val="both"/>
        <w:rPr>
          <w:rFonts w:ascii="Times New Roman" w:hAnsi="Times New Roman" w:cs="Times New Roman"/>
          <w:b/>
          <w:bCs/>
          <w:sz w:val="24"/>
          <w:szCs w:val="24"/>
        </w:rPr>
      </w:pPr>
      <w:r w:rsidRPr="003130EB">
        <w:rPr>
          <w:rFonts w:ascii="Times New Roman" w:hAnsi="Times New Roman" w:cs="Times New Roman"/>
          <w:sz w:val="24"/>
          <w:szCs w:val="24"/>
        </w:rPr>
        <w:t>Mērķis: iedvesmot un sekmēt sabiedrības radošumu, izaugsmi un uzņēmību visās dzīves jomās, tajā skaitā veicinot starpnozaru un paaudžu sadarbību.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3130EB" w:rsidRPr="003130EB" w14:paraId="0BF43054"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C020C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B73C6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96074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A1F4E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3E028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20DDC39B"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EECD8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50553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E110C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4D127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CAEC7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41%</w:t>
            </w:r>
          </w:p>
        </w:tc>
      </w:tr>
      <w:tr w:rsidR="003130EB" w:rsidRPr="003130EB" w14:paraId="09532433"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A5E44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326E6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45 %-49 %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C12DE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0B706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45 %-49 %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E5008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41 %-46 %</w:t>
            </w:r>
          </w:p>
        </w:tc>
      </w:tr>
      <w:tr w:rsidR="003130EB" w:rsidRPr="003130EB" w14:paraId="10A808FD"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D68C8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D8F87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45 %-49 %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C1EC7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9A54C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45 %-49 %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B2EFD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41 %-46 %</w:t>
            </w:r>
          </w:p>
        </w:tc>
      </w:tr>
      <w:tr w:rsidR="003130EB" w:rsidRPr="003130EB" w14:paraId="41F40E2D"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6D8B6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88EE4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2A75D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F83EC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8C570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w:t>
            </w:r>
          </w:p>
        </w:tc>
      </w:tr>
    </w:tbl>
    <w:p w14:paraId="4AD0A246" w14:textId="77777777" w:rsidR="00B329DA" w:rsidRPr="003130EB" w:rsidRDefault="00B329DA" w:rsidP="00B329DA">
      <w:pPr>
        <w:jc w:val="both"/>
        <w:rPr>
          <w:rFonts w:ascii="Times New Roman" w:hAnsi="Times New Roman" w:cs="Times New Roman"/>
          <w:b/>
          <w:bCs/>
          <w:sz w:val="24"/>
          <w:szCs w:val="24"/>
        </w:rPr>
      </w:pPr>
    </w:p>
    <w:p w14:paraId="40EE2DAC" w14:textId="77777777" w:rsidR="00B329DA" w:rsidRDefault="00B329DA" w:rsidP="00B329DA">
      <w:pPr>
        <w:ind w:firstLine="709"/>
        <w:jc w:val="both"/>
        <w:rPr>
          <w:rFonts w:ascii="Times New Roman" w:hAnsi="Times New Roman" w:cs="Times New Roman"/>
          <w:sz w:val="24"/>
          <w:szCs w:val="24"/>
        </w:rPr>
      </w:pPr>
      <w:r w:rsidRPr="003130EB">
        <w:rPr>
          <w:rFonts w:ascii="Times New Roman" w:hAnsi="Times New Roman" w:cs="Times New Roman"/>
          <w:sz w:val="24"/>
          <w:szCs w:val="24"/>
        </w:rPr>
        <w:t xml:space="preserve">Caurviju rādītājiem “Sasniedzamība”, “Kvalitāte”, “Ietekme” tiek noteikti sekojoši sasniedzamie rādītāji trīs gadu periodā: </w:t>
      </w:r>
    </w:p>
    <w:p w14:paraId="12B4C039" w14:textId="77777777" w:rsidR="004E0597" w:rsidRDefault="004E0597" w:rsidP="00B329DA">
      <w:pPr>
        <w:ind w:firstLine="709"/>
        <w:jc w:val="both"/>
        <w:rPr>
          <w:rFonts w:ascii="Times New Roman" w:hAnsi="Times New Roman" w:cs="Times New Roman"/>
          <w:sz w:val="24"/>
          <w:szCs w:val="24"/>
        </w:rPr>
      </w:pPr>
    </w:p>
    <w:p w14:paraId="7E3679E0" w14:textId="77777777" w:rsidR="004E0597" w:rsidRDefault="004E0597" w:rsidP="00B329DA">
      <w:pPr>
        <w:ind w:firstLine="709"/>
        <w:jc w:val="both"/>
        <w:rPr>
          <w:rFonts w:ascii="Times New Roman" w:hAnsi="Times New Roman" w:cs="Times New Roman"/>
          <w:sz w:val="24"/>
          <w:szCs w:val="24"/>
        </w:rPr>
      </w:pPr>
    </w:p>
    <w:p w14:paraId="7BECEAAA" w14:textId="77777777" w:rsidR="004E0597" w:rsidRPr="003130EB" w:rsidRDefault="004E0597" w:rsidP="00B329DA">
      <w:pPr>
        <w:ind w:firstLine="709"/>
        <w:jc w:val="both"/>
        <w:rPr>
          <w:rFonts w:ascii="Times New Roman" w:hAnsi="Times New Roman" w:cs="Times New Roman"/>
          <w:sz w:val="24"/>
          <w:szCs w:val="24"/>
        </w:rPr>
      </w:pPr>
    </w:p>
    <w:p w14:paraId="0C5AFBF3" w14:textId="3BB55571" w:rsidR="00B329DA" w:rsidRPr="003130EB" w:rsidRDefault="003130EB" w:rsidP="00B329DA">
      <w:pPr>
        <w:jc w:val="center"/>
        <w:rPr>
          <w:rFonts w:ascii="Times New Roman" w:hAnsi="Times New Roman" w:cs="Times New Roman"/>
          <w:b/>
          <w:bCs/>
          <w:sz w:val="24"/>
          <w:szCs w:val="24"/>
        </w:rPr>
      </w:pPr>
      <w:r w:rsidRPr="003130EB">
        <w:rPr>
          <w:rFonts w:ascii="Times New Roman" w:hAnsi="Times New Roman" w:cs="Times New Roman"/>
          <w:b/>
          <w:bCs/>
          <w:sz w:val="24"/>
          <w:szCs w:val="24"/>
        </w:rPr>
        <w:lastRenderedPageBreak/>
        <w:t>Sasniedzamība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4"/>
        <w:gridCol w:w="2191"/>
        <w:gridCol w:w="1806"/>
        <w:gridCol w:w="1089"/>
        <w:gridCol w:w="1356"/>
        <w:gridCol w:w="1035"/>
      </w:tblGrid>
      <w:tr w:rsidR="003130EB" w:rsidRPr="003130EB" w14:paraId="6AE21036" w14:textId="77777777" w:rsidTr="000E2795">
        <w:tc>
          <w:tcPr>
            <w:tcW w:w="8301"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1980524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hAnsi="Times New Roman" w:cs="Times New Roman"/>
                <w:b/>
                <w:bCs/>
                <w:sz w:val="24"/>
                <w:szCs w:val="24"/>
                <w:bdr w:val="none" w:sz="0" w:space="0" w:color="auto" w:frame="1"/>
              </w:rPr>
              <w:t>Sasniedzamība   (lieto vismaz reizi nedēļā)</w:t>
            </w:r>
          </w:p>
        </w:tc>
      </w:tr>
      <w:tr w:rsidR="003130EB" w:rsidRPr="003130EB" w14:paraId="2078691F"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7D94E95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2191" w:type="dxa"/>
            <w:tcBorders>
              <w:top w:val="single" w:sz="4" w:space="0" w:color="auto"/>
              <w:left w:val="single" w:sz="4" w:space="0" w:color="auto"/>
              <w:bottom w:val="single" w:sz="4" w:space="0" w:color="auto"/>
              <w:right w:val="single" w:sz="4" w:space="0" w:color="auto"/>
            </w:tcBorders>
            <w:shd w:val="clear" w:color="auto" w:fill="FFFFFF"/>
            <w:hideMark/>
          </w:tcPr>
          <w:p w14:paraId="54C7B27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 xml:space="preserve"> </w:t>
            </w:r>
            <w:proofErr w:type="spellStart"/>
            <w:r w:rsidRPr="003130EB">
              <w:rPr>
                <w:rFonts w:ascii="Times New Roman" w:eastAsia="Times New Roman" w:hAnsi="Times New Roman" w:cs="Times New Roman"/>
                <w:sz w:val="24"/>
                <w:szCs w:val="24"/>
              </w:rPr>
              <w:t>Mērķgrupa</w:t>
            </w:r>
            <w:proofErr w:type="spellEnd"/>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15C08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87608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8E9C9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1B2C1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0A1D2EFF"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4665852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 </w:t>
            </w:r>
          </w:p>
        </w:tc>
        <w:tc>
          <w:tcPr>
            <w:tcW w:w="2191" w:type="dxa"/>
            <w:tcBorders>
              <w:top w:val="single" w:sz="4" w:space="0" w:color="auto"/>
              <w:left w:val="single" w:sz="4" w:space="0" w:color="auto"/>
              <w:bottom w:val="single" w:sz="4" w:space="0" w:color="auto"/>
              <w:right w:val="single" w:sz="4" w:space="0" w:color="auto"/>
            </w:tcBorders>
            <w:shd w:val="clear" w:color="auto" w:fill="FFFFFF"/>
            <w:hideMark/>
          </w:tcPr>
          <w:p w14:paraId="3FB22087" w14:textId="3D2793CD" w:rsidR="00B329DA" w:rsidRPr="003130EB" w:rsidRDefault="007D6D95"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Kopā</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96C27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76%</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AE5C5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63 %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1A4A8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42 %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AA08B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43 %</w:t>
            </w:r>
          </w:p>
        </w:tc>
      </w:tr>
      <w:tr w:rsidR="003130EB" w:rsidRPr="003130EB" w14:paraId="1E303C51"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tcPr>
          <w:p w14:paraId="1CA0B04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982E4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34050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73%</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B1AFF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58 %</w:t>
            </w:r>
          </w:p>
        </w:tc>
        <w:tc>
          <w:tcPr>
            <w:tcW w:w="135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1B8691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43 %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A3EFB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47 %</w:t>
            </w:r>
          </w:p>
        </w:tc>
      </w:tr>
      <w:tr w:rsidR="003130EB" w:rsidRPr="003130EB" w14:paraId="6C73DB87"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tcPr>
          <w:p w14:paraId="3B86AB1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5D9B7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23155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64%</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F6083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41 %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A5F19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31 %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31C58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w:t>
            </w:r>
          </w:p>
        </w:tc>
      </w:tr>
      <w:tr w:rsidR="003130EB" w:rsidRPr="003130EB" w14:paraId="19E011D9"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tcPr>
          <w:p w14:paraId="33B9C42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2023 (mērķis) </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A7CF2E" w14:textId="325DEB60" w:rsidR="00B329DA" w:rsidRPr="003130EB" w:rsidRDefault="007D6D95"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Kopā</w:t>
            </w:r>
            <w:r w:rsidR="00B329DA" w:rsidRPr="003130EB">
              <w:rPr>
                <w:rStyle w:val="Vresatsauce"/>
                <w:rFonts w:ascii="Times New Roman" w:eastAsia="Times New Roman" w:hAnsi="Times New Roman" w:cs="Times New Roman"/>
                <w:sz w:val="24"/>
                <w:szCs w:val="24"/>
                <w:bdr w:val="none" w:sz="0" w:space="0" w:color="auto" w:frame="1"/>
              </w:rPr>
              <w:footnoteReference w:id="2"/>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C419EF" w14:textId="77777777" w:rsidR="00B329DA" w:rsidRPr="003130EB" w:rsidRDefault="00B329DA" w:rsidP="000E2795">
            <w:pPr>
              <w:jc w:val="both"/>
              <w:rPr>
                <w:rFonts w:ascii="Times New Roman" w:eastAsia="Times New Roman" w:hAnsi="Times New Roman" w:cs="Times New Roman"/>
                <w:strike/>
                <w:sz w:val="24"/>
                <w:szCs w:val="24"/>
                <w:bdr w:val="none" w:sz="0" w:space="0" w:color="auto" w:frame="1"/>
              </w:rPr>
            </w:pPr>
            <w:r w:rsidRPr="003130EB">
              <w:rPr>
                <w:rFonts w:ascii="Times New Roman" w:eastAsia="Times New Roman" w:hAnsi="Times New Roman" w:cs="Times New Roman"/>
                <w:sz w:val="24"/>
                <w:szCs w:val="24"/>
                <w:bdr w:val="none" w:sz="0" w:space="0" w:color="auto" w:frame="1"/>
              </w:rPr>
              <w:t>NA</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623DA5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(63 %-65%)</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7C006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(49-50%)</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27CC9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(51-53%)</w:t>
            </w:r>
          </w:p>
        </w:tc>
      </w:tr>
      <w:tr w:rsidR="003130EB" w:rsidRPr="003130EB" w14:paraId="4ABF4FB7"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441981A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8EE87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79C59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NA</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9D5AC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52%-58%</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B0CEA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51-54%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F5A4C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47-52%</w:t>
            </w:r>
          </w:p>
        </w:tc>
      </w:tr>
      <w:tr w:rsidR="003130EB" w:rsidRPr="003130EB" w14:paraId="00276E34"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tcPr>
          <w:p w14:paraId="28620F2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EB0AD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0B367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NA</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34553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35%-40%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B5A90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31-36%</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220BB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45-50%</w:t>
            </w:r>
          </w:p>
        </w:tc>
      </w:tr>
      <w:tr w:rsidR="003130EB" w:rsidRPr="003130EB" w14:paraId="66B2E815"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tcPr>
          <w:p w14:paraId="4488F6C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6F23CD" w14:textId="581B9BCA" w:rsidR="00B329DA" w:rsidRPr="003130EB" w:rsidRDefault="007D6D95"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Kopā</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BD599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76 %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2217A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63 %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F2EEF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42 %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C6262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48 %</w:t>
            </w:r>
          </w:p>
        </w:tc>
      </w:tr>
      <w:tr w:rsidR="003130EB" w:rsidRPr="003130EB" w14:paraId="00671860"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787E4AC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07129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60756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73 %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85E99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52%-58%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5FC7A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43%-45%</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7C5F7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47%-52%</w:t>
            </w:r>
          </w:p>
        </w:tc>
      </w:tr>
      <w:tr w:rsidR="003130EB" w:rsidRPr="003130EB" w14:paraId="6BA68B50"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tcPr>
          <w:p w14:paraId="0E1EBA9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E8468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E5DEC6" w14:textId="36346D06"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w:t>
            </w:r>
            <w:r w:rsidR="00473942" w:rsidRPr="003130EB">
              <w:rPr>
                <w:rFonts w:ascii="Times New Roman" w:eastAsia="Times New Roman" w:hAnsi="Times New Roman" w:cs="Times New Roman"/>
                <w:sz w:val="24"/>
                <w:szCs w:val="24"/>
                <w:bdr w:val="none" w:sz="0" w:space="0" w:color="auto" w:frame="1"/>
              </w:rPr>
              <w:t>2</w:t>
            </w:r>
            <w:r w:rsidRPr="003130EB">
              <w:rPr>
                <w:rFonts w:ascii="Times New Roman" w:eastAsia="Times New Roman" w:hAnsi="Times New Roman" w:cs="Times New Roman"/>
                <w:sz w:val="24"/>
                <w:szCs w:val="24"/>
                <w:bdr w:val="none" w:sz="0" w:space="0" w:color="auto" w:frame="1"/>
              </w:rPr>
              <w:t>%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A00D0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35%-40%</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216B4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31%-36%</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1CC46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45%-50%</w:t>
            </w:r>
          </w:p>
        </w:tc>
      </w:tr>
      <w:tr w:rsidR="003130EB" w:rsidRPr="003130EB" w14:paraId="11CD4BB5"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tcPr>
          <w:p w14:paraId="6F3B606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EDBE8F" w14:textId="14475473" w:rsidR="00B329DA" w:rsidRPr="003130EB" w:rsidRDefault="007D6D95"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Kopā</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B452E2" w14:textId="0F7F8E61" w:rsidR="00B329DA" w:rsidRPr="003130EB" w:rsidRDefault="00473942"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79</w:t>
            </w:r>
            <w:r w:rsidR="00B329DA" w:rsidRPr="003130EB">
              <w:rPr>
                <w:rFonts w:ascii="Times New Roman" w:eastAsia="Times New Roman" w:hAnsi="Times New Roman" w:cs="Times New Roman"/>
                <w:sz w:val="24"/>
                <w:szCs w:val="24"/>
                <w:bdr w:val="none" w:sz="0" w:space="0" w:color="auto" w:frame="1"/>
              </w:rPr>
              <w:t>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DC874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63 %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3DE30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42 %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63BDE5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52 %</w:t>
            </w:r>
          </w:p>
        </w:tc>
      </w:tr>
      <w:tr w:rsidR="003130EB" w:rsidRPr="003130EB" w14:paraId="1DC2091F"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hideMark/>
          </w:tcPr>
          <w:p w14:paraId="0BDE16A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17CB7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Jaunieši (15-24)</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E5D3BF" w14:textId="2B85E779"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7</w:t>
            </w:r>
            <w:r w:rsidR="00473942" w:rsidRPr="003130EB">
              <w:rPr>
                <w:rFonts w:ascii="Times New Roman" w:eastAsia="Times New Roman" w:hAnsi="Times New Roman" w:cs="Times New Roman"/>
                <w:sz w:val="24"/>
                <w:szCs w:val="24"/>
                <w:bdr w:val="none" w:sz="0" w:space="0" w:color="auto" w:frame="1"/>
              </w:rPr>
              <w:t>4</w:t>
            </w:r>
            <w:r w:rsidRPr="003130EB">
              <w:rPr>
                <w:rFonts w:ascii="Times New Roman" w:eastAsia="Times New Roman" w:hAnsi="Times New Roman" w:cs="Times New Roman"/>
                <w:sz w:val="24"/>
                <w:szCs w:val="24"/>
                <w:bdr w:val="none" w:sz="0" w:space="0" w:color="auto" w:frame="1"/>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F92AB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58 %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E890A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01951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52 %</w:t>
            </w:r>
          </w:p>
        </w:tc>
      </w:tr>
      <w:tr w:rsidR="003130EB" w:rsidRPr="003130EB" w14:paraId="40ED3D7C" w14:textId="77777777" w:rsidTr="003130EB">
        <w:tc>
          <w:tcPr>
            <w:tcW w:w="824" w:type="dxa"/>
            <w:tcBorders>
              <w:top w:val="single" w:sz="4" w:space="0" w:color="auto"/>
              <w:left w:val="single" w:sz="4" w:space="0" w:color="auto"/>
              <w:bottom w:val="single" w:sz="4" w:space="0" w:color="auto"/>
              <w:right w:val="single" w:sz="4" w:space="0" w:color="auto"/>
            </w:tcBorders>
            <w:shd w:val="clear" w:color="auto" w:fill="FFFFFF"/>
          </w:tcPr>
          <w:p w14:paraId="37E4BBB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21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01F99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Mazākumtautības</w:t>
            </w:r>
          </w:p>
        </w:tc>
        <w:tc>
          <w:tcPr>
            <w:tcW w:w="18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D1638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64 %</w:t>
            </w:r>
          </w:p>
        </w:tc>
        <w:tc>
          <w:tcPr>
            <w:tcW w:w="10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E4496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40 %</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E0A49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36 %</w:t>
            </w:r>
          </w:p>
        </w:tc>
        <w:tc>
          <w:tcPr>
            <w:tcW w:w="10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17538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w:t>
            </w:r>
          </w:p>
        </w:tc>
      </w:tr>
    </w:tbl>
    <w:p w14:paraId="685CA226" w14:textId="77777777" w:rsidR="00B329DA" w:rsidRPr="003130EB" w:rsidRDefault="00B329DA" w:rsidP="00B329DA">
      <w:pPr>
        <w:rPr>
          <w:rFonts w:ascii="Times New Roman" w:hAnsi="Times New Roman" w:cs="Times New Roman"/>
          <w:sz w:val="24"/>
          <w:szCs w:val="24"/>
        </w:rPr>
      </w:pPr>
    </w:p>
    <w:p w14:paraId="44C57F6B" w14:textId="77777777" w:rsidR="00B329DA" w:rsidRPr="003130EB" w:rsidRDefault="00B329DA" w:rsidP="00B329DA">
      <w:pPr>
        <w:jc w:val="center"/>
        <w:rPr>
          <w:rFonts w:ascii="Times New Roman" w:hAnsi="Times New Roman" w:cs="Times New Roman"/>
          <w:b/>
          <w:bCs/>
          <w:sz w:val="24"/>
          <w:szCs w:val="24"/>
        </w:rPr>
      </w:pPr>
      <w:r w:rsidRPr="003130EB">
        <w:rPr>
          <w:rFonts w:ascii="Times New Roman" w:hAnsi="Times New Roman" w:cs="Times New Roman"/>
          <w:b/>
          <w:bCs/>
          <w:sz w:val="24"/>
          <w:szCs w:val="24"/>
        </w:rPr>
        <w:t>Kvalitāte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3130EB" w:rsidRPr="003130EB" w14:paraId="744B3A7D"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B6102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9576D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FBE59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A3145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50229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07B78FB4"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0FCC7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24B3A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0CB1C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0D349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41 %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A8B86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w:t>
            </w:r>
          </w:p>
        </w:tc>
      </w:tr>
      <w:tr w:rsidR="003130EB" w:rsidRPr="003130EB" w14:paraId="0CEB4E03"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10B41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w:t>
            </w:r>
            <w:proofErr w:type="spellStart"/>
            <w:r w:rsidRPr="003130EB">
              <w:rPr>
                <w:rFonts w:ascii="Times New Roman" w:eastAsia="Times New Roman" w:hAnsi="Times New Roman" w:cs="Times New Roman"/>
                <w:sz w:val="24"/>
                <w:szCs w:val="24"/>
                <w:bdr w:val="none" w:sz="0" w:space="0" w:color="auto" w:frame="1"/>
              </w:rPr>
              <w:t>mērkis</w:t>
            </w:r>
            <w:proofErr w:type="spellEnd"/>
            <w:r w:rsidRPr="003130EB">
              <w:rPr>
                <w:rFonts w:ascii="Times New Roman" w:eastAsia="Times New Roman" w:hAnsi="Times New Roman" w:cs="Times New Roman"/>
                <w:sz w:val="24"/>
                <w:szCs w:val="24"/>
                <w:bdr w:val="none" w:sz="0" w:space="0" w:color="auto" w:frame="1"/>
              </w:rPr>
              <w:t>)</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D9F66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44 %-51 %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CEA6A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44 %-51 %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DC61A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41 %-50 %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9C4AB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46 %-51 %</w:t>
            </w:r>
          </w:p>
        </w:tc>
      </w:tr>
      <w:tr w:rsidR="003130EB" w:rsidRPr="003130EB" w14:paraId="4A25F6D5"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C4DEB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A18B8B" w14:textId="4B0DC454" w:rsidR="00B329DA" w:rsidRPr="003130EB" w:rsidRDefault="00A56466"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49 %- </w:t>
            </w:r>
            <w:r w:rsidR="00B329DA" w:rsidRPr="003130EB">
              <w:rPr>
                <w:rFonts w:ascii="Times New Roman" w:eastAsia="Times New Roman" w:hAnsi="Times New Roman" w:cs="Times New Roman"/>
                <w:sz w:val="24"/>
                <w:szCs w:val="24"/>
                <w:bdr w:val="none" w:sz="0" w:space="0" w:color="auto" w:frame="1"/>
              </w:rPr>
              <w:t>5</w:t>
            </w:r>
            <w:r w:rsidRPr="003130EB">
              <w:rPr>
                <w:rFonts w:ascii="Times New Roman" w:eastAsia="Times New Roman" w:hAnsi="Times New Roman" w:cs="Times New Roman"/>
                <w:sz w:val="24"/>
                <w:szCs w:val="24"/>
                <w:bdr w:val="none" w:sz="0" w:space="0" w:color="auto" w:frame="1"/>
              </w:rPr>
              <w:t>5</w:t>
            </w:r>
            <w:r w:rsidR="00B329DA" w:rsidRPr="003130EB">
              <w:rPr>
                <w:rFonts w:ascii="Times New Roman" w:eastAsia="Times New Roman" w:hAnsi="Times New Roman" w:cs="Times New Roman"/>
                <w:sz w:val="24"/>
                <w:szCs w:val="24"/>
                <w:bdr w:val="none" w:sz="0" w:space="0" w:color="auto" w:frame="1"/>
              </w:rPr>
              <w:t>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7324A6" w14:textId="6A31AD45" w:rsidR="00B329DA" w:rsidRPr="003130EB" w:rsidRDefault="00A56466"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52 % - </w:t>
            </w:r>
            <w:r w:rsidR="00B329DA" w:rsidRPr="003130EB">
              <w:rPr>
                <w:rFonts w:ascii="Times New Roman" w:eastAsia="Times New Roman" w:hAnsi="Times New Roman" w:cs="Times New Roman"/>
                <w:sz w:val="24"/>
                <w:szCs w:val="24"/>
                <w:bdr w:val="none" w:sz="0" w:space="0" w:color="auto" w:frame="1"/>
              </w:rPr>
              <w:t>5</w:t>
            </w:r>
            <w:r w:rsidRPr="003130EB">
              <w:rPr>
                <w:rFonts w:ascii="Times New Roman" w:eastAsia="Times New Roman" w:hAnsi="Times New Roman" w:cs="Times New Roman"/>
                <w:sz w:val="24"/>
                <w:szCs w:val="24"/>
                <w:bdr w:val="none" w:sz="0" w:space="0" w:color="auto" w:frame="1"/>
              </w:rPr>
              <w:t>8</w:t>
            </w:r>
            <w:r w:rsidR="00B329DA" w:rsidRPr="003130EB">
              <w:rPr>
                <w:rFonts w:ascii="Times New Roman" w:eastAsia="Times New Roman" w:hAnsi="Times New Roman" w:cs="Times New Roman"/>
                <w:sz w:val="24"/>
                <w:szCs w:val="24"/>
                <w:bdr w:val="none" w:sz="0" w:space="0" w:color="auto" w:frame="1"/>
              </w:rPr>
              <w:t>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519CEA" w14:textId="0ED11958" w:rsidR="00B329DA" w:rsidRPr="003130EB" w:rsidRDefault="00A56466"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47 % - </w:t>
            </w:r>
            <w:r w:rsidR="00B329DA" w:rsidRPr="003130EB">
              <w:rPr>
                <w:rFonts w:ascii="Times New Roman" w:eastAsia="Times New Roman" w:hAnsi="Times New Roman" w:cs="Times New Roman"/>
                <w:sz w:val="24"/>
                <w:szCs w:val="24"/>
                <w:bdr w:val="none" w:sz="0" w:space="0" w:color="auto" w:frame="1"/>
              </w:rPr>
              <w:t>5</w:t>
            </w:r>
            <w:r w:rsidRPr="003130EB">
              <w:rPr>
                <w:rFonts w:ascii="Times New Roman" w:eastAsia="Times New Roman" w:hAnsi="Times New Roman" w:cs="Times New Roman"/>
                <w:sz w:val="24"/>
                <w:szCs w:val="24"/>
                <w:bdr w:val="none" w:sz="0" w:space="0" w:color="auto" w:frame="1"/>
              </w:rPr>
              <w:t>3</w:t>
            </w:r>
            <w:r w:rsidR="00B329DA" w:rsidRPr="003130EB">
              <w:rPr>
                <w:rFonts w:ascii="Times New Roman" w:eastAsia="Times New Roman" w:hAnsi="Times New Roman" w:cs="Times New Roman"/>
                <w:sz w:val="24"/>
                <w:szCs w:val="24"/>
                <w:bdr w:val="none" w:sz="0" w:space="0" w:color="auto" w:frame="1"/>
              </w:rPr>
              <w:t>%</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FDA815" w14:textId="06C60051" w:rsidR="00B329DA" w:rsidRPr="003130EB" w:rsidRDefault="00A56466"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48% - </w:t>
            </w:r>
            <w:r w:rsidR="00B329DA" w:rsidRPr="003130EB">
              <w:rPr>
                <w:rFonts w:ascii="Times New Roman" w:eastAsia="Times New Roman" w:hAnsi="Times New Roman" w:cs="Times New Roman"/>
                <w:sz w:val="24"/>
                <w:szCs w:val="24"/>
                <w:bdr w:val="none" w:sz="0" w:space="0" w:color="auto" w:frame="1"/>
              </w:rPr>
              <w:t>5</w:t>
            </w:r>
            <w:r w:rsidRPr="003130EB">
              <w:rPr>
                <w:rFonts w:ascii="Times New Roman" w:eastAsia="Times New Roman" w:hAnsi="Times New Roman" w:cs="Times New Roman"/>
                <w:sz w:val="24"/>
                <w:szCs w:val="24"/>
                <w:bdr w:val="none" w:sz="0" w:space="0" w:color="auto" w:frame="1"/>
              </w:rPr>
              <w:t>4</w:t>
            </w:r>
            <w:r w:rsidR="00B329DA" w:rsidRPr="003130EB">
              <w:rPr>
                <w:rFonts w:ascii="Times New Roman" w:eastAsia="Times New Roman" w:hAnsi="Times New Roman" w:cs="Times New Roman"/>
                <w:sz w:val="24"/>
                <w:szCs w:val="24"/>
                <w:bdr w:val="none" w:sz="0" w:space="0" w:color="auto" w:frame="1"/>
              </w:rPr>
              <w:t> %</w:t>
            </w:r>
          </w:p>
        </w:tc>
      </w:tr>
      <w:tr w:rsidR="003130EB" w:rsidRPr="003130EB" w14:paraId="14F4A0AE"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7B34F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AC2E5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55%</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7B93ED" w14:textId="7506D181"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w:t>
            </w:r>
            <w:r w:rsidR="00A56466" w:rsidRPr="003130EB">
              <w:rPr>
                <w:rFonts w:ascii="Times New Roman" w:eastAsia="Times New Roman" w:hAnsi="Times New Roman" w:cs="Times New Roman"/>
                <w:sz w:val="24"/>
                <w:szCs w:val="24"/>
                <w:bdr w:val="none" w:sz="0" w:space="0" w:color="auto" w:frame="1"/>
              </w:rPr>
              <w:t>8</w:t>
            </w:r>
            <w:r w:rsidRPr="003130EB">
              <w:rPr>
                <w:rFonts w:ascii="Times New Roman" w:eastAsia="Times New Roman" w:hAnsi="Times New Roman" w:cs="Times New Roman"/>
                <w:sz w:val="24"/>
                <w:szCs w:val="24"/>
                <w:bdr w:val="none" w:sz="0" w:space="0" w:color="auto" w:frame="1"/>
              </w:rPr>
              <w:t>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E6EBC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53%</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EEF9D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54 %</w:t>
            </w:r>
          </w:p>
        </w:tc>
      </w:tr>
    </w:tbl>
    <w:p w14:paraId="07C4DD53" w14:textId="77777777" w:rsidR="00B329DA" w:rsidRPr="003130EB" w:rsidRDefault="00B329DA" w:rsidP="00B329DA">
      <w:pPr>
        <w:rPr>
          <w:rFonts w:ascii="Times New Roman" w:hAnsi="Times New Roman" w:cs="Times New Roman"/>
          <w:sz w:val="24"/>
          <w:szCs w:val="24"/>
        </w:rPr>
      </w:pPr>
    </w:p>
    <w:p w14:paraId="266B6FC7" w14:textId="77777777" w:rsidR="00B329DA" w:rsidRPr="003130EB" w:rsidRDefault="00B329DA" w:rsidP="00B329DA">
      <w:pPr>
        <w:jc w:val="center"/>
        <w:rPr>
          <w:rFonts w:ascii="Times New Roman" w:hAnsi="Times New Roman" w:cs="Times New Roman"/>
          <w:b/>
          <w:bCs/>
          <w:sz w:val="24"/>
          <w:szCs w:val="24"/>
        </w:rPr>
      </w:pPr>
      <w:r w:rsidRPr="003130EB">
        <w:rPr>
          <w:rFonts w:ascii="Times New Roman" w:hAnsi="Times New Roman" w:cs="Times New Roman"/>
          <w:b/>
          <w:bCs/>
          <w:sz w:val="24"/>
          <w:szCs w:val="24"/>
        </w:rPr>
        <w:t>Ietekme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3130EB" w:rsidRPr="003130EB" w14:paraId="6010F6E3"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ABE8B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0C13B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5C4B4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C031A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3D346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17A9E30B"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5DC52C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60A73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FB935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4F560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A42EF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39 %</w:t>
            </w:r>
          </w:p>
        </w:tc>
      </w:tr>
      <w:tr w:rsidR="003130EB" w:rsidRPr="003130EB" w14:paraId="4CD65FB2"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77CA6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9CAE1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44 %-50 %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D00FC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45 %-50%</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FB557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47 %-50 %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0B555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39 %-46 %</w:t>
            </w:r>
          </w:p>
        </w:tc>
      </w:tr>
      <w:tr w:rsidR="003130EB" w:rsidRPr="003130EB" w14:paraId="7951C33E" w14:textId="77777777" w:rsidTr="000E2795">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FDD13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5120F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44 %-50 %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69D38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45 %-50 %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E5E12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47 %-50 %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FB64A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39 %-46 %</w:t>
            </w:r>
          </w:p>
        </w:tc>
      </w:tr>
      <w:tr w:rsidR="003130EB" w:rsidRPr="003130EB" w14:paraId="4AFF868D" w14:textId="77777777" w:rsidTr="000E2795">
        <w:trPr>
          <w:trHeight w:val="58"/>
        </w:trPr>
        <w:tc>
          <w:tcPr>
            <w:tcW w:w="1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BC1A8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52BAB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FD2844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w:t>
            </w:r>
          </w:p>
        </w:tc>
        <w:tc>
          <w:tcPr>
            <w:tcW w:w="16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298AA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w:t>
            </w:r>
          </w:p>
        </w:tc>
        <w:tc>
          <w:tcPr>
            <w:tcW w:w="16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B93A5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w:t>
            </w:r>
          </w:p>
        </w:tc>
      </w:tr>
    </w:tbl>
    <w:p w14:paraId="47D9A77D" w14:textId="77777777" w:rsidR="00B329DA" w:rsidRPr="003130EB" w:rsidRDefault="00B329DA" w:rsidP="00B329DA">
      <w:pPr>
        <w:rPr>
          <w:rFonts w:ascii="Times New Roman" w:hAnsi="Times New Roman" w:cs="Times New Roman"/>
          <w:sz w:val="24"/>
          <w:szCs w:val="24"/>
        </w:rPr>
      </w:pPr>
    </w:p>
    <w:p w14:paraId="03FB3F34" w14:textId="77777777" w:rsidR="00B329DA" w:rsidRPr="003130EB" w:rsidRDefault="00B329DA" w:rsidP="00B329DA">
      <w:pPr>
        <w:widowControl w:val="0"/>
        <w:autoSpaceDE w:val="0"/>
        <w:autoSpaceDN w:val="0"/>
        <w:ind w:firstLine="709"/>
        <w:jc w:val="both"/>
        <w:rPr>
          <w:rFonts w:ascii="Times New Roman" w:hAnsi="Times New Roman" w:cs="Times New Roman"/>
          <w:bCs/>
          <w:sz w:val="24"/>
          <w:szCs w:val="24"/>
        </w:rPr>
      </w:pPr>
      <w:r w:rsidRPr="003130EB">
        <w:rPr>
          <w:rFonts w:ascii="Times New Roman" w:hAnsi="Times New Roman" w:cs="Times New Roman"/>
          <w:bCs/>
          <w:sz w:val="24"/>
          <w:szCs w:val="24"/>
        </w:rPr>
        <w:t xml:space="preserve">Lai sekotu līdzi tam, kā iedzīvotāju vērtējumā tiek nodrošināta SEPLPL 2. pantā minētā sabiedrisko elektronisko plašsaziņas līdzekļu vispārējā stratēģiskā mērķa un 3. pantā noteikto sabiedrisko elektronisko plašsaziņas līdzekļu darbības pamatprincipu izpilde, kā arī, lai sabiedriskie elektroniskie plašsaziņas līdzekļi sabiedriskā pasūtījuma ikgadējā plānā sniegtu informāciju arī par citiem rādītājiem un to izpildi, Padome noteikusi specifiskus rādītājus un to mērķa vērtības. </w:t>
      </w:r>
    </w:p>
    <w:p w14:paraId="58B46ABB" w14:textId="77777777" w:rsidR="00B329DA" w:rsidRPr="003130EB" w:rsidRDefault="00B329DA" w:rsidP="00B329DA">
      <w:pPr>
        <w:widowControl w:val="0"/>
        <w:autoSpaceDE w:val="0"/>
        <w:autoSpaceDN w:val="0"/>
        <w:ind w:firstLine="709"/>
        <w:jc w:val="both"/>
        <w:rPr>
          <w:rFonts w:ascii="Times New Roman" w:hAnsi="Times New Roman" w:cs="Times New Roman"/>
          <w:bCs/>
          <w:sz w:val="24"/>
          <w:szCs w:val="24"/>
        </w:rPr>
      </w:pPr>
    </w:p>
    <w:p w14:paraId="1C6F74A8" w14:textId="77777777" w:rsidR="00B329DA" w:rsidRPr="003130EB" w:rsidRDefault="00B329DA" w:rsidP="00B329DA">
      <w:pPr>
        <w:widowControl w:val="0"/>
        <w:autoSpaceDE w:val="0"/>
        <w:autoSpaceDN w:val="0"/>
        <w:ind w:firstLine="709"/>
        <w:jc w:val="both"/>
        <w:rPr>
          <w:rFonts w:ascii="Times New Roman" w:hAnsi="Times New Roman" w:cs="Times New Roman"/>
          <w:bCs/>
          <w:sz w:val="24"/>
          <w:szCs w:val="24"/>
        </w:rPr>
      </w:pPr>
      <w:r w:rsidRPr="003130EB">
        <w:rPr>
          <w:rFonts w:ascii="Times New Roman" w:hAnsi="Times New Roman" w:cs="Times New Roman"/>
          <w:bCs/>
          <w:sz w:val="24"/>
          <w:szCs w:val="24"/>
        </w:rPr>
        <w:t xml:space="preserve">Padomes ieskatā, ir būtiski  nodrošināt izcilu satura kvalitāti, vairot sabiedrības uzticēšanos sabiedriskajiem elektroniskajiem plašsaziņas līdzekļiem kopumā, kā arī nodrošināt satura pieejamību digitālajā vidē, ņemot vērā jau notiekošo un nākotnē prognozējamo mediju lietošanas  paradumu maiņu.  </w:t>
      </w:r>
    </w:p>
    <w:p w14:paraId="7ADB1A02" w14:textId="77777777" w:rsidR="00B329DA" w:rsidRPr="003130EB" w:rsidRDefault="00B329DA" w:rsidP="00B329DA">
      <w:pPr>
        <w:widowControl w:val="0"/>
        <w:autoSpaceDE w:val="0"/>
        <w:autoSpaceDN w:val="0"/>
        <w:ind w:firstLine="709"/>
        <w:jc w:val="both"/>
        <w:rPr>
          <w:rFonts w:ascii="Times New Roman" w:hAnsi="Times New Roman" w:cs="Times New Roman"/>
          <w:bCs/>
          <w:sz w:val="24"/>
          <w:szCs w:val="24"/>
        </w:rPr>
      </w:pPr>
    </w:p>
    <w:p w14:paraId="4281BBC8" w14:textId="77777777" w:rsidR="00B329DA" w:rsidRPr="003130EB" w:rsidRDefault="00B329DA" w:rsidP="00B329DA">
      <w:pPr>
        <w:widowControl w:val="0"/>
        <w:autoSpaceDE w:val="0"/>
        <w:autoSpaceDN w:val="0"/>
        <w:ind w:firstLine="709"/>
        <w:jc w:val="both"/>
        <w:rPr>
          <w:rFonts w:ascii="Times New Roman" w:hAnsi="Times New Roman" w:cs="Times New Roman"/>
          <w:sz w:val="24"/>
          <w:szCs w:val="24"/>
        </w:rPr>
      </w:pPr>
      <w:r w:rsidRPr="003130EB">
        <w:rPr>
          <w:rFonts w:ascii="Times New Roman" w:hAnsi="Times New Roman" w:cs="Times New Roman"/>
          <w:bCs/>
          <w:sz w:val="24"/>
          <w:szCs w:val="24"/>
        </w:rPr>
        <w:t xml:space="preserve">Šos rādītājus un mērķa vērtības </w:t>
      </w:r>
      <w:r w:rsidRPr="003130EB">
        <w:rPr>
          <w:rFonts w:ascii="Times New Roman" w:hAnsi="Times New Roman" w:cs="Times New Roman"/>
          <w:sz w:val="24"/>
          <w:szCs w:val="24"/>
        </w:rPr>
        <w:t xml:space="preserve">Padome var katru gadu pārskatīt, ņemot vērā iedzīvotāju aptaujas datu padziļinātu analīzi un iekšējo un ārējo faktoru ietekmi uz sabiedrisko elektronisko plašsaziņas līdzekļu darbu. </w:t>
      </w:r>
    </w:p>
    <w:p w14:paraId="060DC7A5" w14:textId="77777777" w:rsidR="00B329DA" w:rsidRPr="003130EB" w:rsidRDefault="00B329DA" w:rsidP="00B329DA">
      <w:pPr>
        <w:widowControl w:val="0"/>
        <w:autoSpaceDE w:val="0"/>
        <w:autoSpaceDN w:val="0"/>
        <w:ind w:firstLine="709"/>
        <w:jc w:val="both"/>
        <w:rPr>
          <w:rFonts w:ascii="Times New Roman" w:hAnsi="Times New Roman" w:cs="Times New Roman"/>
          <w:sz w:val="24"/>
          <w:szCs w:val="24"/>
        </w:rPr>
      </w:pPr>
    </w:p>
    <w:tbl>
      <w:tblPr>
        <w:tblW w:w="8354"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3130EB" w:rsidRPr="003130EB" w14:paraId="69CB279F" w14:textId="77777777" w:rsidTr="000E2795">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9B0AC34"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rPr>
              <w:t>[Satura veidotājs] piedāvā kvalitatīvu saturu</w:t>
            </w:r>
          </w:p>
        </w:tc>
      </w:tr>
      <w:tr w:rsidR="003130EB" w:rsidRPr="003130EB" w14:paraId="4BDD38B8"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BBEBB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4E5CA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644C9E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802AA5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4CA18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7A2F7D88"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D5B6A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bāzes vērtība</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1CDB76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45 %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02D3B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81409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9834D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w:t>
            </w:r>
          </w:p>
        </w:tc>
      </w:tr>
      <w:tr w:rsidR="003130EB" w:rsidRPr="003130EB" w14:paraId="186F4C0A"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EFC66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2B9B9BAA" w14:textId="77777777" w:rsidR="00B329DA" w:rsidRPr="003130EB" w:rsidRDefault="00B329DA" w:rsidP="000E2795">
            <w:pPr>
              <w:ind w:left="111"/>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45 %-50 %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AF835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40 %-48 %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4EEF2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3AAF9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48 %-52 %</w:t>
            </w:r>
          </w:p>
        </w:tc>
      </w:tr>
      <w:tr w:rsidR="003130EB" w:rsidRPr="003130EB" w14:paraId="0D2AD87A"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DE3F0F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3CA1049C" w14:textId="77777777" w:rsidR="00B329DA" w:rsidRPr="003130EB" w:rsidRDefault="00B329DA" w:rsidP="000E2795">
            <w:pPr>
              <w:ind w:left="111"/>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45 %-50 %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3AA15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40 %-48 %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4BC006"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127BF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48 %-52 %</w:t>
            </w:r>
          </w:p>
        </w:tc>
      </w:tr>
      <w:tr w:rsidR="00B329DA" w:rsidRPr="003130EB" w14:paraId="7027BEF7"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BF6BB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2D93B8C0" w14:textId="77777777" w:rsidR="00B329DA" w:rsidRPr="003130EB" w:rsidRDefault="00B329DA" w:rsidP="000E2795">
            <w:pPr>
              <w:ind w:left="111"/>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50 %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2367D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5408B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6DE106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52 %</w:t>
            </w:r>
          </w:p>
        </w:tc>
      </w:tr>
    </w:tbl>
    <w:p w14:paraId="3FD6067D" w14:textId="77777777" w:rsidR="00B329DA" w:rsidRPr="003130EB" w:rsidRDefault="00B329DA" w:rsidP="00B329DA">
      <w:pPr>
        <w:widowControl w:val="0"/>
        <w:autoSpaceDE w:val="0"/>
        <w:autoSpaceDN w:val="0"/>
        <w:ind w:firstLine="709"/>
        <w:jc w:val="both"/>
        <w:rPr>
          <w:rFonts w:ascii="Times New Roman" w:hAnsi="Times New Roman" w:cs="Times New Roman"/>
          <w:sz w:val="24"/>
          <w:szCs w:val="24"/>
        </w:rPr>
      </w:pPr>
    </w:p>
    <w:p w14:paraId="10C3AD86" w14:textId="77777777" w:rsidR="00B329DA" w:rsidRDefault="00B329DA" w:rsidP="003130EB">
      <w:pPr>
        <w:widowControl w:val="0"/>
        <w:autoSpaceDE w:val="0"/>
        <w:autoSpaceDN w:val="0"/>
        <w:jc w:val="both"/>
        <w:rPr>
          <w:rFonts w:ascii="Times New Roman" w:hAnsi="Times New Roman" w:cs="Times New Roman"/>
          <w:bCs/>
          <w:sz w:val="24"/>
          <w:szCs w:val="24"/>
        </w:rPr>
      </w:pPr>
    </w:p>
    <w:p w14:paraId="034356EE" w14:textId="77777777" w:rsidR="003130EB" w:rsidRDefault="003130EB" w:rsidP="003130EB">
      <w:pPr>
        <w:widowControl w:val="0"/>
        <w:autoSpaceDE w:val="0"/>
        <w:autoSpaceDN w:val="0"/>
        <w:jc w:val="both"/>
        <w:rPr>
          <w:rFonts w:ascii="Times New Roman" w:hAnsi="Times New Roman" w:cs="Times New Roman"/>
          <w:bCs/>
          <w:sz w:val="24"/>
          <w:szCs w:val="24"/>
        </w:rPr>
      </w:pPr>
    </w:p>
    <w:p w14:paraId="1B8B053E" w14:textId="77777777" w:rsidR="003130EB" w:rsidRPr="003130EB" w:rsidRDefault="003130EB" w:rsidP="003130EB">
      <w:pPr>
        <w:widowControl w:val="0"/>
        <w:autoSpaceDE w:val="0"/>
        <w:autoSpaceDN w:val="0"/>
        <w:jc w:val="both"/>
        <w:rPr>
          <w:rFonts w:ascii="Times New Roman" w:hAnsi="Times New Roman" w:cs="Times New Roman"/>
          <w:bCs/>
          <w:sz w:val="24"/>
          <w:szCs w:val="24"/>
        </w:rPr>
      </w:pPr>
    </w:p>
    <w:p w14:paraId="3DE4A56D" w14:textId="77777777" w:rsidR="00B329DA" w:rsidRPr="003130EB" w:rsidRDefault="00B329DA" w:rsidP="00B329DA">
      <w:pPr>
        <w:widowControl w:val="0"/>
        <w:autoSpaceDE w:val="0"/>
        <w:autoSpaceDN w:val="0"/>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63"/>
        <w:gridCol w:w="1831"/>
        <w:gridCol w:w="1375"/>
        <w:gridCol w:w="1362"/>
        <w:gridCol w:w="1361"/>
        <w:gridCol w:w="1304"/>
      </w:tblGrid>
      <w:tr w:rsidR="003130EB" w:rsidRPr="003130EB" w14:paraId="4BD7310C" w14:textId="77777777" w:rsidTr="000E2795">
        <w:tc>
          <w:tcPr>
            <w:tcW w:w="829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AB25D6"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rPr>
              <w:t>Cik lielā mērā jūs uzticaties [satura veidotājam]?</w:t>
            </w:r>
          </w:p>
        </w:tc>
      </w:tr>
      <w:tr w:rsidR="003130EB" w:rsidRPr="003130EB" w14:paraId="551C2C2D"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817CF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17A2EC6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 </w:t>
            </w:r>
            <w:proofErr w:type="spellStart"/>
            <w:r w:rsidRPr="003130EB">
              <w:rPr>
                <w:rFonts w:ascii="Times New Roman" w:eastAsia="Times New Roman" w:hAnsi="Times New Roman" w:cs="Times New Roman"/>
                <w:sz w:val="24"/>
                <w:szCs w:val="24"/>
                <w:bdr w:val="none" w:sz="0" w:space="0" w:color="auto" w:frame="1"/>
              </w:rPr>
              <w:t>Mērķgrupa</w:t>
            </w:r>
            <w:proofErr w:type="spellEnd"/>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536CB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7E0DF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EA3E4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3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65092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61C887BA"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D7977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bāzes vērtība </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4DDB416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Kopā</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6989B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46 %</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D66976"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44 %</w:t>
            </w:r>
          </w:p>
        </w:tc>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989E1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50 %</w:t>
            </w:r>
          </w:p>
        </w:tc>
        <w:tc>
          <w:tcPr>
            <w:tcW w:w="13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F6E55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43 %</w:t>
            </w:r>
          </w:p>
        </w:tc>
      </w:tr>
      <w:tr w:rsidR="003130EB" w:rsidRPr="003130EB" w14:paraId="3DD43B53"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0BDE0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1351D59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57BBEE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7583EF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F759F9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53 %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E79483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w:t>
            </w:r>
          </w:p>
        </w:tc>
      </w:tr>
      <w:tr w:rsidR="003130EB" w:rsidRPr="003130EB" w14:paraId="4C062A7E"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F4B4C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73C8C12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7A8286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26 %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923BD4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22 %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B214B5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24 %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754672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32 %</w:t>
            </w:r>
          </w:p>
        </w:tc>
      </w:tr>
      <w:tr w:rsidR="003130EB" w:rsidRPr="003130EB" w14:paraId="01B02CA0"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99101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420C41C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 xml:space="preserve">Kopā </w:t>
            </w:r>
          </w:p>
        </w:tc>
        <w:tc>
          <w:tcPr>
            <w:tcW w:w="13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43C12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46 %-50 %</w:t>
            </w:r>
          </w:p>
        </w:tc>
        <w:tc>
          <w:tcPr>
            <w:tcW w:w="13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5539C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44 %-48 %</w:t>
            </w:r>
          </w:p>
        </w:tc>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95531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50 %-53 %</w:t>
            </w:r>
          </w:p>
        </w:tc>
        <w:tc>
          <w:tcPr>
            <w:tcW w:w="13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A1791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43 %-48 %</w:t>
            </w:r>
          </w:p>
        </w:tc>
      </w:tr>
      <w:tr w:rsidR="003130EB" w:rsidRPr="003130EB" w14:paraId="62B59754"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AC967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1E164B9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85F05A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56%-60%</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069703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56 %-58%</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80230C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53 %-56 %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71599B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59 %-60 %</w:t>
            </w:r>
          </w:p>
        </w:tc>
      </w:tr>
      <w:tr w:rsidR="003130EB" w:rsidRPr="003130EB" w14:paraId="60C6D947"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7B59A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762BBB0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6B2E78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26%-32%</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868830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22 %-28 %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C786A3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24 %-30 %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290317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32 %-36 %</w:t>
            </w:r>
          </w:p>
        </w:tc>
      </w:tr>
      <w:tr w:rsidR="003130EB" w:rsidRPr="003130EB" w14:paraId="38429439"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82DD3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1C6E21F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Kopā</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81A9C8F" w14:textId="71435DA6" w:rsidR="00B329DA" w:rsidRPr="003130EB" w:rsidRDefault="00A56466"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48</w:t>
            </w:r>
            <w:r w:rsidR="004E0597">
              <w:rPr>
                <w:rFonts w:ascii="Times New Roman" w:eastAsia="Times New Roman" w:hAnsi="Times New Roman" w:cs="Times New Roman"/>
                <w:sz w:val="24"/>
                <w:szCs w:val="24"/>
                <w:bdr w:val="none" w:sz="0" w:space="0" w:color="auto" w:frame="1"/>
              </w:rPr>
              <w:t>%-</w:t>
            </w:r>
            <w:r w:rsidR="00B329DA" w:rsidRPr="003130EB">
              <w:rPr>
                <w:rFonts w:ascii="Times New Roman" w:eastAsia="Times New Roman" w:hAnsi="Times New Roman" w:cs="Times New Roman"/>
                <w:sz w:val="24"/>
                <w:szCs w:val="24"/>
                <w:bdr w:val="none" w:sz="0" w:space="0" w:color="auto" w:frame="1"/>
              </w:rPr>
              <w:t>5</w:t>
            </w:r>
            <w:r w:rsidRPr="003130EB">
              <w:rPr>
                <w:rFonts w:ascii="Times New Roman" w:eastAsia="Times New Roman" w:hAnsi="Times New Roman" w:cs="Times New Roman"/>
                <w:sz w:val="24"/>
                <w:szCs w:val="24"/>
                <w:bdr w:val="none" w:sz="0" w:space="0" w:color="auto" w:frame="1"/>
              </w:rPr>
              <w:t>2</w:t>
            </w:r>
            <w:r w:rsidR="00B329DA" w:rsidRPr="003130EB">
              <w:rPr>
                <w:rFonts w:ascii="Times New Roman" w:eastAsia="Times New Roman" w:hAnsi="Times New Roman" w:cs="Times New Roman"/>
                <w:sz w:val="24"/>
                <w:szCs w:val="24"/>
                <w:bdr w:val="none" w:sz="0" w:space="0" w:color="auto" w:frame="1"/>
              </w:rPr>
              <w:t>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FF4F5E3" w14:textId="1C5A5C14"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w:t>
            </w:r>
            <w:r w:rsidR="00B63360" w:rsidRPr="003130EB">
              <w:rPr>
                <w:rFonts w:ascii="Times New Roman" w:eastAsia="Times New Roman" w:hAnsi="Times New Roman" w:cs="Times New Roman"/>
                <w:sz w:val="24"/>
                <w:szCs w:val="24"/>
                <w:bdr w:val="none" w:sz="0" w:space="0" w:color="auto" w:frame="1"/>
              </w:rPr>
              <w:t>5</w:t>
            </w:r>
            <w:r w:rsidRPr="003130EB">
              <w:rPr>
                <w:rFonts w:ascii="Times New Roman" w:eastAsia="Times New Roman" w:hAnsi="Times New Roman" w:cs="Times New Roman"/>
                <w:sz w:val="24"/>
                <w:szCs w:val="24"/>
                <w:bdr w:val="none" w:sz="0" w:space="0" w:color="auto" w:frame="1"/>
              </w:rPr>
              <w:t> %-4</w:t>
            </w:r>
            <w:r w:rsidR="00B63360" w:rsidRPr="003130EB">
              <w:rPr>
                <w:rFonts w:ascii="Times New Roman" w:eastAsia="Times New Roman" w:hAnsi="Times New Roman" w:cs="Times New Roman"/>
                <w:sz w:val="24"/>
                <w:szCs w:val="24"/>
                <w:bdr w:val="none" w:sz="0" w:space="0" w:color="auto" w:frame="1"/>
              </w:rPr>
              <w:t>9</w:t>
            </w:r>
            <w:r w:rsidRPr="003130EB">
              <w:rPr>
                <w:rFonts w:ascii="Times New Roman" w:eastAsia="Times New Roman" w:hAnsi="Times New Roman" w:cs="Times New Roman"/>
                <w:sz w:val="24"/>
                <w:szCs w:val="24"/>
                <w:bdr w:val="none" w:sz="0" w:space="0" w:color="auto" w:frame="1"/>
              </w:rPr>
              <w:t>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389DA6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50 %-53 %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A8DAD6A" w14:textId="64FB6498"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w:t>
            </w:r>
            <w:r w:rsidR="00B63360" w:rsidRPr="003130EB">
              <w:rPr>
                <w:rFonts w:ascii="Times New Roman" w:eastAsia="Times New Roman" w:hAnsi="Times New Roman" w:cs="Times New Roman"/>
                <w:sz w:val="24"/>
                <w:szCs w:val="24"/>
                <w:bdr w:val="none" w:sz="0" w:space="0" w:color="auto" w:frame="1"/>
              </w:rPr>
              <w:t>4</w:t>
            </w:r>
            <w:r w:rsidRPr="003130EB">
              <w:rPr>
                <w:rFonts w:ascii="Times New Roman" w:eastAsia="Times New Roman" w:hAnsi="Times New Roman" w:cs="Times New Roman"/>
                <w:sz w:val="24"/>
                <w:szCs w:val="24"/>
                <w:bdr w:val="none" w:sz="0" w:space="0" w:color="auto" w:frame="1"/>
              </w:rPr>
              <w:t> %-4</w:t>
            </w:r>
            <w:r w:rsidR="00B63360" w:rsidRPr="003130EB">
              <w:rPr>
                <w:rFonts w:ascii="Times New Roman" w:eastAsia="Times New Roman" w:hAnsi="Times New Roman" w:cs="Times New Roman"/>
                <w:sz w:val="24"/>
                <w:szCs w:val="24"/>
                <w:bdr w:val="none" w:sz="0" w:space="0" w:color="auto" w:frame="1"/>
              </w:rPr>
              <w:t>9</w:t>
            </w:r>
            <w:r w:rsidRPr="003130EB">
              <w:rPr>
                <w:rFonts w:ascii="Times New Roman" w:eastAsia="Times New Roman" w:hAnsi="Times New Roman" w:cs="Times New Roman"/>
                <w:sz w:val="24"/>
                <w:szCs w:val="24"/>
                <w:bdr w:val="none" w:sz="0" w:space="0" w:color="auto" w:frame="1"/>
              </w:rPr>
              <w:t> %</w:t>
            </w:r>
          </w:p>
        </w:tc>
      </w:tr>
      <w:tr w:rsidR="003130EB" w:rsidRPr="003130EB" w14:paraId="1853719A"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3D2AF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5EA5506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709FB73" w14:textId="1B4F02C6" w:rsidR="00B329DA" w:rsidRPr="003130EB" w:rsidRDefault="00A56466"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w:t>
            </w:r>
            <w:r w:rsidR="00B329DA" w:rsidRPr="003130EB">
              <w:rPr>
                <w:rFonts w:ascii="Times New Roman" w:eastAsia="Times New Roman" w:hAnsi="Times New Roman" w:cs="Times New Roman"/>
                <w:sz w:val="24"/>
                <w:szCs w:val="24"/>
                <w:bdr w:val="none" w:sz="0" w:space="0" w:color="auto" w:frame="1"/>
              </w:rPr>
              <w:t>60 %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25002C9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56 %-58%</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2BA7C9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53 %-56 %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74A4C0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59 %-60 %</w:t>
            </w:r>
          </w:p>
        </w:tc>
      </w:tr>
      <w:tr w:rsidR="003130EB" w:rsidRPr="003130EB" w14:paraId="53548E69"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39D83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4A299E4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39AB2A18" w14:textId="412A1A74" w:rsidR="00B329DA" w:rsidRPr="003130EB" w:rsidRDefault="00A56466"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29%-</w:t>
            </w:r>
            <w:r w:rsidR="00B329DA" w:rsidRPr="003130EB">
              <w:rPr>
                <w:rFonts w:ascii="Times New Roman" w:eastAsia="Times New Roman" w:hAnsi="Times New Roman" w:cs="Times New Roman"/>
                <w:sz w:val="24"/>
                <w:szCs w:val="24"/>
                <w:bdr w:val="none" w:sz="0" w:space="0" w:color="auto" w:frame="1"/>
              </w:rPr>
              <w:t>32%</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67ABC0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23 %-28 %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D8D16B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24 %-30 %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8AC415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32 %-36 %</w:t>
            </w:r>
          </w:p>
        </w:tc>
      </w:tr>
      <w:tr w:rsidR="003130EB" w:rsidRPr="003130EB" w14:paraId="11DB1D36"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E8351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004AE47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Kopā</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42A9865" w14:textId="0745BAA5"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w:t>
            </w:r>
            <w:r w:rsidR="00473942" w:rsidRPr="003130EB">
              <w:rPr>
                <w:rFonts w:ascii="Times New Roman" w:eastAsia="Times New Roman" w:hAnsi="Times New Roman" w:cs="Times New Roman"/>
                <w:sz w:val="24"/>
                <w:szCs w:val="24"/>
                <w:bdr w:val="none" w:sz="0" w:space="0" w:color="auto" w:frame="1"/>
              </w:rPr>
              <w:t>2</w:t>
            </w:r>
            <w:r w:rsidRPr="003130EB">
              <w:rPr>
                <w:rFonts w:ascii="Times New Roman" w:eastAsia="Times New Roman" w:hAnsi="Times New Roman" w:cs="Times New Roman"/>
                <w:sz w:val="24"/>
                <w:szCs w:val="24"/>
                <w:bdr w:val="none" w:sz="0" w:space="0" w:color="auto" w:frame="1"/>
              </w:rPr>
              <w:t xml:space="preserve">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1253044" w14:textId="19161201"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w:t>
            </w:r>
            <w:r w:rsidR="00B63360" w:rsidRPr="003130EB">
              <w:rPr>
                <w:rFonts w:ascii="Times New Roman" w:eastAsia="Times New Roman" w:hAnsi="Times New Roman" w:cs="Times New Roman"/>
                <w:sz w:val="24"/>
                <w:szCs w:val="24"/>
                <w:bdr w:val="none" w:sz="0" w:space="0" w:color="auto" w:frame="1"/>
              </w:rPr>
              <w:t>9</w:t>
            </w:r>
            <w:r w:rsidRPr="003130EB">
              <w:rPr>
                <w:rFonts w:ascii="Times New Roman" w:eastAsia="Times New Roman" w:hAnsi="Times New Roman" w:cs="Times New Roman"/>
                <w:sz w:val="24"/>
                <w:szCs w:val="24"/>
                <w:bdr w:val="none" w:sz="0" w:space="0" w:color="auto" w:frame="1"/>
              </w:rPr>
              <w:t>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AB94CD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53 %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1C58710" w14:textId="7EBD5D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w:t>
            </w:r>
            <w:r w:rsidR="00B63360" w:rsidRPr="003130EB">
              <w:rPr>
                <w:rFonts w:ascii="Times New Roman" w:eastAsia="Times New Roman" w:hAnsi="Times New Roman" w:cs="Times New Roman"/>
                <w:sz w:val="24"/>
                <w:szCs w:val="24"/>
                <w:bdr w:val="none" w:sz="0" w:space="0" w:color="auto" w:frame="1"/>
              </w:rPr>
              <w:t>9</w:t>
            </w:r>
            <w:r w:rsidRPr="003130EB">
              <w:rPr>
                <w:rFonts w:ascii="Times New Roman" w:eastAsia="Times New Roman" w:hAnsi="Times New Roman" w:cs="Times New Roman"/>
                <w:sz w:val="24"/>
                <w:szCs w:val="24"/>
                <w:bdr w:val="none" w:sz="0" w:space="0" w:color="auto" w:frame="1"/>
              </w:rPr>
              <w:t> %</w:t>
            </w:r>
          </w:p>
        </w:tc>
      </w:tr>
      <w:tr w:rsidR="003130EB" w:rsidRPr="003130EB" w14:paraId="12685CD4"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FC58C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74E6AD4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Jaunieši (15-24)</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0939E2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60 %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A28314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2F7B0E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56 %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34AA9F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w:t>
            </w:r>
          </w:p>
        </w:tc>
      </w:tr>
      <w:tr w:rsidR="003130EB" w:rsidRPr="003130EB" w14:paraId="7D974A27" w14:textId="77777777" w:rsidTr="000E2795">
        <w:tc>
          <w:tcPr>
            <w:tcW w:w="106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BDFC9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14:paraId="3B911DC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Mazākumtautības</w:t>
            </w:r>
          </w:p>
        </w:tc>
        <w:tc>
          <w:tcPr>
            <w:tcW w:w="137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9312A9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32 %</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7E3C035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28 %</w:t>
            </w:r>
          </w:p>
        </w:tc>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F59706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30 %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5392D9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36 %</w:t>
            </w:r>
          </w:p>
        </w:tc>
      </w:tr>
    </w:tbl>
    <w:p w14:paraId="3004B8DF" w14:textId="77777777" w:rsidR="00B329DA" w:rsidRPr="003130EB" w:rsidRDefault="00B329DA" w:rsidP="00B329DA">
      <w:pPr>
        <w:pStyle w:val="Paraststmeklis"/>
        <w:shd w:val="clear" w:color="auto" w:fill="FFFFFF"/>
        <w:spacing w:before="0" w:beforeAutospacing="0" w:after="0" w:afterAutospacing="0"/>
        <w:rPr>
          <w:b/>
          <w:bCs/>
          <w:lang w:val="lv-LV"/>
        </w:rPr>
      </w:pPr>
    </w:p>
    <w:p w14:paraId="403522D8" w14:textId="77777777" w:rsidR="00B329DA" w:rsidRPr="003130EB" w:rsidRDefault="00B329DA" w:rsidP="00B329DA">
      <w:pPr>
        <w:pStyle w:val="Paraststmeklis"/>
        <w:shd w:val="clear" w:color="auto" w:fill="FFFFFF"/>
        <w:spacing w:before="0" w:beforeAutospacing="0" w:after="0" w:afterAutospacing="0"/>
        <w:rPr>
          <w:b/>
          <w:bCs/>
          <w:lang w:val="lv-LV"/>
        </w:rPr>
      </w:pPr>
    </w:p>
    <w:tbl>
      <w:tblPr>
        <w:tblW w:w="8354"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3130EB" w:rsidRPr="003130EB" w14:paraId="347C3D4B" w14:textId="77777777" w:rsidTr="000E2795">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1869E85"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rPr>
              <w:t>[Satura veidotājam] ir svarīga loma Latvijas valsts attīstībā</w:t>
            </w:r>
          </w:p>
        </w:tc>
      </w:tr>
      <w:tr w:rsidR="003130EB" w:rsidRPr="003130EB" w14:paraId="07287D23"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482C1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4CFE03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5D8AB5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32060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1E9AE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3C9B946A"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55618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bāzes vērtība</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8C8D7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49 %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1C7C0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CFECC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BBFB1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40 %</w:t>
            </w:r>
          </w:p>
        </w:tc>
      </w:tr>
      <w:tr w:rsidR="003130EB" w:rsidRPr="003130EB" w14:paraId="0AEC174F"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998D3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18CC11C3" w14:textId="77777777" w:rsidR="00B329DA" w:rsidRPr="003130EB" w:rsidRDefault="00B329DA" w:rsidP="000E2795">
            <w:pPr>
              <w:ind w:left="111"/>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49 %-53 %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D22CF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53%-54 %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13283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52%-56 %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FA99D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40 %-45 %</w:t>
            </w:r>
          </w:p>
        </w:tc>
      </w:tr>
      <w:tr w:rsidR="003130EB" w:rsidRPr="003130EB" w14:paraId="1F8BCA0D"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7CA7A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62392841" w14:textId="77777777" w:rsidR="00B329DA" w:rsidRPr="003130EB" w:rsidRDefault="00B329DA" w:rsidP="000E2795">
            <w:pPr>
              <w:ind w:left="111"/>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49 %-53 %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CA3D6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53%-54 %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A3431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52%-56 %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51573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40 %-45 %</w:t>
            </w:r>
          </w:p>
        </w:tc>
      </w:tr>
      <w:tr w:rsidR="00B329DA" w:rsidRPr="003130EB" w14:paraId="0BFCCEA3" w14:textId="77777777" w:rsidTr="000E2795">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D30BD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14:paraId="4B7B37DD" w14:textId="77777777" w:rsidR="00B329DA" w:rsidRPr="003130EB" w:rsidRDefault="00B329DA" w:rsidP="000E2795">
            <w:pPr>
              <w:ind w:left="111"/>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53 %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11AE88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54 %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58968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56 %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93BE6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45 %</w:t>
            </w:r>
          </w:p>
        </w:tc>
      </w:tr>
    </w:tbl>
    <w:p w14:paraId="7C900CCB" w14:textId="77777777" w:rsidR="00B329DA" w:rsidRPr="003130EB" w:rsidRDefault="00B329DA" w:rsidP="00B329DA">
      <w:pPr>
        <w:rPr>
          <w:rFonts w:ascii="Times New Roman" w:eastAsia="Times New Roman" w:hAnsi="Times New Roman" w:cs="Times New Roman"/>
          <w:sz w:val="24"/>
          <w:szCs w:val="24"/>
          <w:bdr w:val="none" w:sz="0" w:space="0" w:color="auto" w:frame="1"/>
        </w:rPr>
      </w:pPr>
    </w:p>
    <w:p w14:paraId="3D47AFD2" w14:textId="77777777" w:rsidR="00B329DA" w:rsidRDefault="00B329DA" w:rsidP="00B329DA">
      <w:pPr>
        <w:rPr>
          <w:rFonts w:ascii="Times New Roman" w:eastAsia="Times New Roman" w:hAnsi="Times New Roman" w:cs="Times New Roman"/>
          <w:b/>
          <w:bCs/>
          <w:sz w:val="24"/>
          <w:szCs w:val="24"/>
          <w:bdr w:val="none" w:sz="0" w:space="0" w:color="auto" w:frame="1"/>
        </w:rPr>
      </w:pPr>
    </w:p>
    <w:p w14:paraId="78CACAD7" w14:textId="77777777" w:rsidR="004E0597" w:rsidRDefault="004E0597" w:rsidP="00B329DA">
      <w:pPr>
        <w:rPr>
          <w:rFonts w:ascii="Times New Roman" w:eastAsia="Times New Roman" w:hAnsi="Times New Roman" w:cs="Times New Roman"/>
          <w:b/>
          <w:bCs/>
          <w:sz w:val="24"/>
          <w:szCs w:val="24"/>
          <w:bdr w:val="none" w:sz="0" w:space="0" w:color="auto" w:frame="1"/>
        </w:rPr>
      </w:pPr>
    </w:p>
    <w:p w14:paraId="7305D37A" w14:textId="77777777" w:rsidR="004E0597" w:rsidRPr="003130EB" w:rsidRDefault="004E0597" w:rsidP="00B329DA">
      <w:pPr>
        <w:rPr>
          <w:rFonts w:ascii="Times New Roman" w:eastAsia="Times New Roman" w:hAnsi="Times New Roman" w:cs="Times New Roman"/>
          <w:b/>
          <w:bCs/>
          <w:sz w:val="24"/>
          <w:szCs w:val="24"/>
          <w:bdr w:val="none" w:sz="0" w:space="0" w:color="auto" w:frame="1"/>
        </w:rPr>
      </w:pPr>
    </w:p>
    <w:tbl>
      <w:tblPr>
        <w:tblW w:w="0" w:type="auto"/>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3130EB" w:rsidRPr="003130EB" w14:paraId="2A8DA0BF" w14:textId="77777777" w:rsidTr="000E2795">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30F0AC"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rPr>
              <w:lastRenderedPageBreak/>
              <w:t>[Satura veidotājs] ziņu un aktuālās informācijas raidījumos pārstāv visas sabiedrības intereses</w:t>
            </w:r>
          </w:p>
        </w:tc>
      </w:tr>
      <w:tr w:rsidR="003130EB" w:rsidRPr="003130EB" w14:paraId="1278748E" w14:textId="77777777" w:rsidTr="000E2795">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5C83F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3ED37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43ACC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478C9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E8FE8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2A6FDA77" w14:textId="77777777" w:rsidTr="000E2795">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1C2F6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531E4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BDEC9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2AA33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C3611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49 %</w:t>
            </w:r>
          </w:p>
        </w:tc>
      </w:tr>
      <w:tr w:rsidR="003130EB" w:rsidRPr="003130EB" w14:paraId="2E3F85CE" w14:textId="77777777" w:rsidTr="000E2795">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1CC26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5B961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47 %-51 %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9A60B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7D8E0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BE368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49 %-51 %</w:t>
            </w:r>
          </w:p>
        </w:tc>
      </w:tr>
      <w:tr w:rsidR="003130EB" w:rsidRPr="003130EB" w14:paraId="5CB6A413" w14:textId="77777777" w:rsidTr="000E2795">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A9F25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C33F5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47 %-51 %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619B8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44 %-48 %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97D63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00FB5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49 %-51 %</w:t>
            </w:r>
          </w:p>
        </w:tc>
      </w:tr>
      <w:tr w:rsidR="003130EB" w:rsidRPr="003130EB" w14:paraId="3384D1DD" w14:textId="77777777" w:rsidTr="000E2795">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C14F9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16E96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062D2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48 %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FF053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78C75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w:t>
            </w:r>
          </w:p>
        </w:tc>
      </w:tr>
    </w:tbl>
    <w:p w14:paraId="0973E308" w14:textId="77777777" w:rsidR="00B329DA" w:rsidRPr="003130EB" w:rsidRDefault="00B329DA" w:rsidP="00B329DA">
      <w:pPr>
        <w:rPr>
          <w:rFonts w:ascii="Times New Roman" w:eastAsia="Times New Roman" w:hAnsi="Times New Roman" w:cs="Times New Roman"/>
          <w:b/>
          <w:bCs/>
          <w:sz w:val="24"/>
          <w:szCs w:val="24"/>
          <w:bdr w:val="none" w:sz="0" w:space="0" w:color="auto" w:frame="1"/>
        </w:rPr>
      </w:pPr>
    </w:p>
    <w:p w14:paraId="3DD951EB" w14:textId="77777777" w:rsidR="00B329DA" w:rsidRPr="003130EB" w:rsidRDefault="00B329DA" w:rsidP="00B329DA">
      <w:pPr>
        <w:rPr>
          <w:rFonts w:ascii="Times New Roman" w:eastAsia="Times New Roman" w:hAnsi="Times New Roman" w:cs="Times New Roman"/>
          <w:b/>
          <w:bCs/>
          <w:sz w:val="24"/>
          <w:szCs w:val="24"/>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3130EB" w:rsidRPr="003130EB" w14:paraId="0D78EF8D" w14:textId="77777777" w:rsidTr="000E2795">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287E0F"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rPr>
              <w:t>[Satura veidotājs] ziņu un aktuālās informācijas raidījumos ataino dažādus viedokļus, arī tos, kuri atšķiras no mana</w:t>
            </w:r>
          </w:p>
        </w:tc>
      </w:tr>
      <w:tr w:rsidR="003130EB" w:rsidRPr="003130EB" w14:paraId="06AE7866" w14:textId="77777777" w:rsidTr="000E2795">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8AAF7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7B424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A9643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75AEE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C48EF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474B2B51" w14:textId="77777777" w:rsidTr="000E2795">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4D978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BAF1E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60 %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DF1F6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C5AA1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61 %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1BC46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w:t>
            </w:r>
          </w:p>
        </w:tc>
      </w:tr>
      <w:tr w:rsidR="003130EB" w:rsidRPr="003130EB" w14:paraId="30748A92" w14:textId="77777777" w:rsidTr="000E2795">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C9923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FB7FB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60 %-63 %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5F04E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4C6DC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61 %-63 %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1B82C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59 %-63 %</w:t>
            </w:r>
          </w:p>
        </w:tc>
      </w:tr>
      <w:tr w:rsidR="003130EB" w:rsidRPr="003130EB" w14:paraId="7269E03F" w14:textId="77777777" w:rsidTr="000E2795">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510A9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0F361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60 %-63 %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99F86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DB532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61 %-63 %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128AF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59 %-63%</w:t>
            </w:r>
          </w:p>
        </w:tc>
      </w:tr>
      <w:tr w:rsidR="003130EB" w:rsidRPr="003130EB" w14:paraId="1ECEBCD0" w14:textId="77777777" w:rsidTr="000E2795">
        <w:trPr>
          <w:trHeight w:val="58"/>
        </w:trPr>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CCCBC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B21A3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63 %</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A454B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63 %</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520AA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63 %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6F885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63 %</w:t>
            </w:r>
          </w:p>
        </w:tc>
      </w:tr>
    </w:tbl>
    <w:p w14:paraId="7C2E426A" w14:textId="77777777" w:rsidR="00B329DA" w:rsidRPr="003130EB" w:rsidRDefault="00B329DA" w:rsidP="00B329DA">
      <w:pPr>
        <w:rPr>
          <w:rFonts w:ascii="Times New Roman" w:hAnsi="Times New Roman" w:cs="Times New Roman"/>
          <w:b/>
          <w:bCs/>
          <w:sz w:val="24"/>
          <w:szCs w:val="24"/>
        </w:rPr>
      </w:pPr>
    </w:p>
    <w:p w14:paraId="15B6C7F5" w14:textId="77777777" w:rsidR="00B329DA" w:rsidRPr="003130EB" w:rsidRDefault="00B329DA" w:rsidP="00B329DA">
      <w:pPr>
        <w:rPr>
          <w:rFonts w:ascii="Times New Roman" w:hAnsi="Times New Roman" w:cs="Times New Roman"/>
          <w:b/>
          <w:bCs/>
          <w:sz w:val="24"/>
          <w:szCs w:val="24"/>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5"/>
        <w:gridCol w:w="1669"/>
        <w:gridCol w:w="1559"/>
        <w:gridCol w:w="1560"/>
        <w:gridCol w:w="1701"/>
      </w:tblGrid>
      <w:tr w:rsidR="003130EB" w:rsidRPr="003130EB" w14:paraId="4AF961CD" w14:textId="77777777" w:rsidTr="000E2795">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021C7C4"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rPr>
              <w:t>[Satura veidotājs] stiprina manu piederības sajūtu Latvijai</w:t>
            </w:r>
          </w:p>
        </w:tc>
      </w:tr>
      <w:tr w:rsidR="003130EB" w:rsidRPr="003130EB" w14:paraId="5F25D6CE" w14:textId="77777777" w:rsidTr="000E2795">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29C6C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Gads</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BB507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0B3B2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3E9110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F3FD6F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74FDC3E5" w14:textId="77777777" w:rsidTr="000E2795">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AE955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bāzes vērtība </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A347A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57 %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FFA0F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57 %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CFD7E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49AE2D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50 %</w:t>
            </w:r>
          </w:p>
        </w:tc>
      </w:tr>
      <w:tr w:rsidR="003130EB" w:rsidRPr="003130EB" w14:paraId="50644664" w14:textId="77777777" w:rsidTr="000E2795">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6512E6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336D721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 xml:space="preserve"> 57 %-60 %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BECC4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57 %-60 %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B067B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8689E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50 %-54 %</w:t>
            </w:r>
          </w:p>
        </w:tc>
      </w:tr>
      <w:tr w:rsidR="003130EB" w:rsidRPr="003130EB" w14:paraId="24A24A78" w14:textId="77777777" w:rsidTr="000E2795">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0A1C8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6EF4B776"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 xml:space="preserve"> 57 %-60 %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2F1CF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57 %-60</w:t>
            </w:r>
            <w:r w:rsidRPr="003130EB">
              <w:rPr>
                <w:rFonts w:ascii="Times New Roman" w:hAnsi="Times New Roman" w:cs="Times New Roman"/>
                <w:sz w:val="24"/>
                <w:szCs w:val="24"/>
              </w:rPr>
              <w:t> </w:t>
            </w:r>
            <w:r w:rsidRPr="003130EB">
              <w:rPr>
                <w:rFonts w:ascii="Times New Roman" w:eastAsia="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76BCD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377C2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50 %-54 %</w:t>
            </w:r>
          </w:p>
        </w:tc>
      </w:tr>
      <w:tr w:rsidR="00B329DA" w:rsidRPr="003130EB" w14:paraId="523B118A" w14:textId="77777777" w:rsidTr="000E2795">
        <w:tc>
          <w:tcPr>
            <w:tcW w:w="18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10FABD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513F630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 xml:space="preserve"> 60 %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C768F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60 %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1304C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61 %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AC1F56"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54 %</w:t>
            </w:r>
          </w:p>
        </w:tc>
      </w:tr>
    </w:tbl>
    <w:p w14:paraId="3F1CB92B" w14:textId="77777777" w:rsidR="00B329DA" w:rsidRDefault="00B329DA" w:rsidP="00B329DA">
      <w:pPr>
        <w:pStyle w:val="Paraststmeklis"/>
        <w:shd w:val="clear" w:color="auto" w:fill="FFFFFF"/>
        <w:spacing w:before="0" w:beforeAutospacing="0" w:after="0" w:afterAutospacing="0"/>
      </w:pPr>
    </w:p>
    <w:p w14:paraId="34455CC9" w14:textId="77777777" w:rsidR="003130EB" w:rsidRDefault="003130EB" w:rsidP="00B329DA">
      <w:pPr>
        <w:pStyle w:val="Paraststmeklis"/>
        <w:shd w:val="clear" w:color="auto" w:fill="FFFFFF"/>
        <w:spacing w:before="0" w:beforeAutospacing="0" w:after="0" w:afterAutospacing="0"/>
      </w:pPr>
    </w:p>
    <w:p w14:paraId="3ABC62F8" w14:textId="77777777" w:rsidR="003130EB" w:rsidRDefault="003130EB" w:rsidP="00B329DA">
      <w:pPr>
        <w:pStyle w:val="Paraststmeklis"/>
        <w:shd w:val="clear" w:color="auto" w:fill="FFFFFF"/>
        <w:spacing w:before="0" w:beforeAutospacing="0" w:after="0" w:afterAutospacing="0"/>
      </w:pPr>
    </w:p>
    <w:p w14:paraId="3941894C" w14:textId="77777777" w:rsidR="003130EB" w:rsidRDefault="003130EB" w:rsidP="00B329DA">
      <w:pPr>
        <w:pStyle w:val="Paraststmeklis"/>
        <w:shd w:val="clear" w:color="auto" w:fill="FFFFFF"/>
        <w:spacing w:before="0" w:beforeAutospacing="0" w:after="0" w:afterAutospacing="0"/>
      </w:pPr>
    </w:p>
    <w:p w14:paraId="1A825CB8" w14:textId="77777777" w:rsidR="003130EB" w:rsidRDefault="003130EB" w:rsidP="00B329DA">
      <w:pPr>
        <w:pStyle w:val="Paraststmeklis"/>
        <w:shd w:val="clear" w:color="auto" w:fill="FFFFFF"/>
        <w:spacing w:before="0" w:beforeAutospacing="0" w:after="0" w:afterAutospacing="0"/>
      </w:pPr>
    </w:p>
    <w:p w14:paraId="09A843F4" w14:textId="77777777" w:rsidR="004E0597" w:rsidRDefault="004E0597" w:rsidP="00B329DA">
      <w:pPr>
        <w:pStyle w:val="Paraststmeklis"/>
        <w:shd w:val="clear" w:color="auto" w:fill="FFFFFF"/>
        <w:spacing w:before="0" w:beforeAutospacing="0" w:after="0" w:afterAutospacing="0"/>
      </w:pPr>
    </w:p>
    <w:p w14:paraId="17692229" w14:textId="77777777" w:rsidR="004E0597" w:rsidRDefault="004E0597" w:rsidP="00B329DA">
      <w:pPr>
        <w:pStyle w:val="Paraststmeklis"/>
        <w:shd w:val="clear" w:color="auto" w:fill="FFFFFF"/>
        <w:spacing w:before="0" w:beforeAutospacing="0" w:after="0" w:afterAutospacing="0"/>
      </w:pPr>
    </w:p>
    <w:p w14:paraId="1B726F22" w14:textId="77777777" w:rsidR="004E0597" w:rsidRDefault="004E0597" w:rsidP="00B329DA">
      <w:pPr>
        <w:pStyle w:val="Paraststmeklis"/>
        <w:shd w:val="clear" w:color="auto" w:fill="FFFFFF"/>
        <w:spacing w:before="0" w:beforeAutospacing="0" w:after="0" w:afterAutospacing="0"/>
      </w:pPr>
    </w:p>
    <w:p w14:paraId="25CF20AE" w14:textId="77777777" w:rsidR="003130EB" w:rsidRPr="003130EB" w:rsidRDefault="003130EB" w:rsidP="00B329DA">
      <w:pPr>
        <w:pStyle w:val="Paraststmeklis"/>
        <w:shd w:val="clear" w:color="auto" w:fill="FFFFFF"/>
        <w:spacing w:before="0" w:beforeAutospacing="0" w:after="0" w:afterAutospacing="0"/>
      </w:pPr>
    </w:p>
    <w:p w14:paraId="4BF87EE3" w14:textId="77777777" w:rsidR="00B329DA" w:rsidRPr="003130EB" w:rsidRDefault="00B329DA" w:rsidP="00B329DA">
      <w:pPr>
        <w:pStyle w:val="Paraststmeklis"/>
        <w:shd w:val="clear" w:color="auto" w:fill="FFFFFF"/>
        <w:spacing w:before="0" w:beforeAutospacing="0" w:after="0" w:afterAutospacing="0"/>
        <w:rPr>
          <w:b/>
          <w:bCs/>
          <w:bdr w:val="none" w:sz="0" w:space="0" w:color="auto" w:frame="1"/>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3"/>
        <w:gridCol w:w="1671"/>
        <w:gridCol w:w="1559"/>
        <w:gridCol w:w="1560"/>
        <w:gridCol w:w="1701"/>
      </w:tblGrid>
      <w:tr w:rsidR="003130EB" w:rsidRPr="003130EB" w14:paraId="0D0BD7D2" w14:textId="77777777" w:rsidTr="000E2795">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28A34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hAnsi="Times New Roman" w:cs="Times New Roman"/>
                <w:b/>
                <w:bCs/>
                <w:sz w:val="24"/>
                <w:szCs w:val="24"/>
                <w:bdr w:val="none" w:sz="0" w:space="0" w:color="auto" w:frame="1"/>
              </w:rPr>
              <w:lastRenderedPageBreak/>
              <w:t>[Satura veidotājs] piedāvā man vērtīgu un saistošu saturu par kultūru  </w:t>
            </w:r>
          </w:p>
        </w:tc>
      </w:tr>
      <w:tr w:rsidR="003130EB" w:rsidRPr="003130EB" w14:paraId="4364AEC6" w14:textId="77777777" w:rsidTr="000E2795">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6359A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Gads</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72FE4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6920D3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11B09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B0D19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48684B6E" w14:textId="77777777" w:rsidTr="000E2795">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91A88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bāzes vērtība</w:t>
            </w:r>
          </w:p>
        </w:tc>
        <w:tc>
          <w:tcPr>
            <w:tcW w:w="16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6FA8779" w14:textId="77777777" w:rsidR="00B329DA" w:rsidRPr="003130EB" w:rsidRDefault="00B329DA" w:rsidP="000E2795">
            <w:pPr>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46 %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2C1DA6"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47 %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7A4A5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42 %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82A7B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49 %</w:t>
            </w:r>
          </w:p>
        </w:tc>
      </w:tr>
      <w:tr w:rsidR="003130EB" w:rsidRPr="003130EB" w14:paraId="0CAFA632" w14:textId="77777777" w:rsidTr="000E2795">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2286D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1B9CA634" w14:textId="77777777" w:rsidR="00B329DA" w:rsidRPr="003130EB" w:rsidRDefault="00B329DA" w:rsidP="000E2795">
            <w:pPr>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 xml:space="preserve"> 46 %-50 %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A0CB2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47 %-51 %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9F05E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42 %-48 %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B1CA6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49 %-52 %</w:t>
            </w:r>
          </w:p>
        </w:tc>
      </w:tr>
      <w:tr w:rsidR="003130EB" w:rsidRPr="003130EB" w14:paraId="15A90084" w14:textId="77777777" w:rsidTr="000E2795">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C1816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118D8983" w14:textId="77777777" w:rsidR="00B329DA" w:rsidRPr="003130EB" w:rsidRDefault="00B329DA" w:rsidP="000E2795">
            <w:pPr>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 xml:space="preserve"> 46 %-50 %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E1123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47 %-51 %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83FD6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42 %-48 %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9E22C6"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49 %-52 %</w:t>
            </w:r>
          </w:p>
        </w:tc>
      </w:tr>
      <w:tr w:rsidR="00B329DA" w:rsidRPr="003130EB" w14:paraId="56E5F5FB" w14:textId="77777777" w:rsidTr="000E2795">
        <w:trPr>
          <w:trHeight w:val="58"/>
        </w:trPr>
        <w:tc>
          <w:tcPr>
            <w:tcW w:w="18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8581B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0FCE71C6" w14:textId="77777777" w:rsidR="00B329DA" w:rsidRPr="003130EB" w:rsidRDefault="00B329DA" w:rsidP="000E2795">
            <w:pPr>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 xml:space="preserve"> 50 %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EF6B0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51 %</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EAE5C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27E008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52 %</w:t>
            </w:r>
          </w:p>
        </w:tc>
      </w:tr>
    </w:tbl>
    <w:p w14:paraId="0ADB9BA0" w14:textId="77777777" w:rsidR="00B329DA" w:rsidRPr="003130EB" w:rsidRDefault="00B329DA" w:rsidP="00B329DA">
      <w:pPr>
        <w:rPr>
          <w:rFonts w:ascii="Times New Roman" w:eastAsia="Times New Roman" w:hAnsi="Times New Roman" w:cs="Times New Roman"/>
          <w:sz w:val="24"/>
          <w:szCs w:val="24"/>
          <w:bdr w:val="none" w:sz="0" w:space="0" w:color="auto" w:frame="1"/>
        </w:rPr>
      </w:pPr>
    </w:p>
    <w:p w14:paraId="25EE0153" w14:textId="77777777" w:rsidR="00B329DA" w:rsidRPr="003130EB" w:rsidRDefault="00B329DA" w:rsidP="00B329DA">
      <w:pP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3130EB" w:rsidRPr="003130EB" w14:paraId="6D67A2E6" w14:textId="77777777" w:rsidTr="000E2795">
        <w:tc>
          <w:tcPr>
            <w:tcW w:w="826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B58978"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bdr w:val="none" w:sz="0" w:space="0" w:color="auto" w:frame="1"/>
              </w:rPr>
              <w:t xml:space="preserve">[Satura veidotājs] </w:t>
            </w:r>
            <w:r w:rsidRPr="003130EB">
              <w:rPr>
                <w:rFonts w:ascii="Times New Roman" w:hAnsi="Times New Roman" w:cs="Times New Roman"/>
                <w:b/>
                <w:bCs/>
                <w:sz w:val="24"/>
                <w:szCs w:val="24"/>
              </w:rPr>
              <w:t>atspoguļo jaunumus objektīvi un neitrāli, nepaužot personisko attieksmi</w:t>
            </w:r>
          </w:p>
        </w:tc>
      </w:tr>
      <w:tr w:rsidR="003130EB" w:rsidRPr="003130EB" w14:paraId="12DFF5E9" w14:textId="77777777" w:rsidTr="000E2795">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E1376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167EB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093E8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B186E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914A6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667073B7" w14:textId="77777777" w:rsidTr="000E2795">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E9B0B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bāzes vērtība</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2DBB8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45 %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80938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43 %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A82ED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46 %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1A63B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49 %</w:t>
            </w:r>
          </w:p>
        </w:tc>
      </w:tr>
      <w:tr w:rsidR="003130EB" w:rsidRPr="003130EB" w14:paraId="5D7F91D2" w14:textId="77777777" w:rsidTr="000E2795">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14269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1888E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45 %-50 %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47F16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43 %-48 %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05398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46 %-50 %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7D284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49 %-52 %</w:t>
            </w:r>
          </w:p>
        </w:tc>
      </w:tr>
      <w:tr w:rsidR="003130EB" w:rsidRPr="003130EB" w14:paraId="2A722A52" w14:textId="77777777" w:rsidTr="000E2795">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57236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F51F2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45 %-50 %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B9BA37"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43 %-48 %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29CB0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46 %-50 %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5E15A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49 %-52 %</w:t>
            </w:r>
          </w:p>
        </w:tc>
      </w:tr>
      <w:tr w:rsidR="003130EB" w:rsidRPr="003130EB" w14:paraId="26E40A57" w14:textId="77777777" w:rsidTr="000E2795">
        <w:tc>
          <w:tcPr>
            <w:tcW w:w="18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CE668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140219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w:t>
            </w:r>
          </w:p>
        </w:tc>
        <w:tc>
          <w:tcPr>
            <w:tcW w:w="15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562C1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48 %</w:t>
            </w: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E781E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50 %</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6FFA5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52 %</w:t>
            </w:r>
          </w:p>
        </w:tc>
      </w:tr>
    </w:tbl>
    <w:p w14:paraId="156D7590" w14:textId="77777777" w:rsidR="00B329DA" w:rsidRPr="003130EB" w:rsidRDefault="00B329DA" w:rsidP="00B329DA">
      <w:pPr>
        <w:pStyle w:val="Paraststmeklis"/>
        <w:shd w:val="clear" w:color="auto" w:fill="FFFFFF"/>
        <w:spacing w:before="0" w:beforeAutospacing="0" w:after="0" w:afterAutospacing="0"/>
        <w:rPr>
          <w:bdr w:val="none" w:sz="0" w:space="0" w:color="auto" w:frame="1"/>
        </w:rPr>
      </w:pPr>
    </w:p>
    <w:p w14:paraId="2343D381" w14:textId="77777777" w:rsidR="00B329DA" w:rsidRPr="003130EB" w:rsidRDefault="00B329DA" w:rsidP="00B329DA">
      <w:pPr>
        <w:pStyle w:val="Paraststmeklis"/>
        <w:shd w:val="clear" w:color="auto" w:fill="FFFFFF"/>
        <w:spacing w:before="0" w:beforeAutospacing="0" w:after="0" w:afterAutospacing="0"/>
        <w:rPr>
          <w:b/>
          <w:bCs/>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3130EB" w:rsidRPr="003130EB" w14:paraId="6B557BD7" w14:textId="77777777" w:rsidTr="000E2795">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15CC8F"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bdr w:val="none" w:sz="0" w:space="0" w:color="auto" w:frame="1"/>
              </w:rPr>
              <w:t xml:space="preserve">[Satura veidotājs] </w:t>
            </w:r>
            <w:r w:rsidRPr="003130EB">
              <w:rPr>
                <w:rFonts w:ascii="Times New Roman" w:hAnsi="Times New Roman" w:cs="Times New Roman"/>
                <w:b/>
                <w:bCs/>
                <w:sz w:val="24"/>
                <w:szCs w:val="24"/>
              </w:rPr>
              <w:t>motivē kritiski domāt un spriest par man apkārt notiekošo</w:t>
            </w:r>
          </w:p>
        </w:tc>
      </w:tr>
      <w:tr w:rsidR="003130EB" w:rsidRPr="003130EB" w14:paraId="33D88FCB"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7CC48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8CCF7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FF6F8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6583F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5983E44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04D7D17D"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11341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082BE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54 %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89E73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50 %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77BA5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59 %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72356104"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54 %</w:t>
            </w:r>
          </w:p>
        </w:tc>
      </w:tr>
      <w:tr w:rsidR="003130EB" w:rsidRPr="003130EB" w14:paraId="4CCC39CF"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8C65C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29541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54 %-58 %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8AE2A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50 %-54 %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26B9C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59 %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72B2B4B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54 %-57 %</w:t>
            </w:r>
          </w:p>
        </w:tc>
      </w:tr>
      <w:tr w:rsidR="003130EB" w:rsidRPr="003130EB" w14:paraId="5585DB6D"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A0973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D4E2F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54 %-58 %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14892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50 %-54 %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DE926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59%</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03A46A1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54 %-57 %</w:t>
            </w:r>
          </w:p>
        </w:tc>
      </w:tr>
      <w:tr w:rsidR="003130EB" w:rsidRPr="003130EB" w14:paraId="46DFD6B0"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3FC8D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092E6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58 %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45419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54 %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F2FFF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59 %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1452C86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57 %</w:t>
            </w:r>
          </w:p>
        </w:tc>
      </w:tr>
    </w:tbl>
    <w:p w14:paraId="143BF6A8" w14:textId="77777777" w:rsidR="00B329DA" w:rsidRPr="003130EB" w:rsidRDefault="00B329DA" w:rsidP="00B329DA">
      <w:pPr>
        <w:pStyle w:val="Paraststmeklis"/>
        <w:shd w:val="clear" w:color="auto" w:fill="FFFFFF"/>
        <w:spacing w:before="0" w:beforeAutospacing="0" w:after="0" w:afterAutospacing="0"/>
        <w:jc w:val="both"/>
        <w:rPr>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3130EB" w:rsidRPr="003130EB" w14:paraId="4930CEC2" w14:textId="77777777" w:rsidTr="000E2795">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7240E7"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bdr w:val="none" w:sz="0" w:space="0" w:color="auto" w:frame="1"/>
              </w:rPr>
              <w:t>[Satura veidotājs]</w:t>
            </w:r>
            <w:r w:rsidRPr="003130EB">
              <w:rPr>
                <w:rFonts w:ascii="Times New Roman" w:hAnsi="Times New Roman" w:cs="Times New Roman"/>
                <w:b/>
                <w:bCs/>
                <w:sz w:val="24"/>
                <w:szCs w:val="24"/>
              </w:rPr>
              <w:t xml:space="preserve"> iedvesmo mani uzdrīkstēties darīt, būt uzņēmīgam</w:t>
            </w:r>
            <w:r w:rsidRPr="003130EB">
              <w:rPr>
                <w:rStyle w:val="Vresatsauce"/>
                <w:rFonts w:ascii="Times New Roman" w:eastAsia="Times New Roman" w:hAnsi="Times New Roman" w:cs="Times New Roman"/>
                <w:b/>
                <w:bCs/>
                <w:sz w:val="24"/>
                <w:szCs w:val="24"/>
                <w:bdr w:val="none" w:sz="0" w:space="0" w:color="auto" w:frame="1"/>
              </w:rPr>
              <w:footnoteReference w:id="3"/>
            </w:r>
          </w:p>
        </w:tc>
      </w:tr>
      <w:tr w:rsidR="003130EB" w:rsidRPr="003130EB" w14:paraId="108F09B0"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78D77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EE0AA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1A90A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2BA85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0E6C7E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54AEAFAE"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735D95"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bāzes vērtība </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DA0342"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30 %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BBC48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29 %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7063A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32 %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5CAC2FB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29 %</w:t>
            </w:r>
          </w:p>
        </w:tc>
      </w:tr>
      <w:tr w:rsidR="003130EB" w:rsidRPr="003130EB" w14:paraId="299C0390"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96954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E8BFC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 xml:space="preserve"> n/a</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12BF2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n/a</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3B8D3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n/a</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48A629B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rPr>
              <w:t>n/a</w:t>
            </w:r>
          </w:p>
        </w:tc>
      </w:tr>
      <w:tr w:rsidR="003130EB" w:rsidRPr="003130EB" w14:paraId="212054A9"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C09037" w14:textId="095D07C9"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w:t>
            </w:r>
            <w:r w:rsidR="00442E6A" w:rsidRPr="003130EB">
              <w:rPr>
                <w:rFonts w:ascii="Times New Roman" w:eastAsia="Times New Roman" w:hAnsi="Times New Roman" w:cs="Times New Roman"/>
                <w:sz w:val="24"/>
                <w:szCs w:val="24"/>
                <w:bdr w:val="none" w:sz="0" w:space="0" w:color="auto" w:frame="1"/>
              </w:rPr>
              <w:t xml:space="preserve">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6947D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30 %-36 %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F54C2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29 %-35 %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787B7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32 %-36 %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7C248C1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29 %-34 %</w:t>
            </w:r>
          </w:p>
        </w:tc>
      </w:tr>
      <w:tr w:rsidR="003130EB" w:rsidRPr="003130EB" w14:paraId="2DF0C369"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5C9150" w14:textId="3DA1837B"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w:t>
            </w:r>
            <w:r w:rsidR="00442E6A" w:rsidRPr="003130EB">
              <w:rPr>
                <w:rFonts w:ascii="Times New Roman" w:eastAsia="Times New Roman" w:hAnsi="Times New Roman" w:cs="Times New Roman"/>
                <w:sz w:val="24"/>
                <w:szCs w:val="24"/>
                <w:bdr w:val="none" w:sz="0" w:space="0" w:color="auto" w:frame="1"/>
              </w:rPr>
              <w:t xml:space="preserve">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3F939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36 %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0CCB8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35 %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EA1B6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36 %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0529C17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34 %</w:t>
            </w:r>
          </w:p>
        </w:tc>
      </w:tr>
    </w:tbl>
    <w:p w14:paraId="0885554F" w14:textId="77777777" w:rsidR="00B329DA" w:rsidRPr="003130EB" w:rsidRDefault="00B329DA" w:rsidP="00B329DA">
      <w:pPr>
        <w:pStyle w:val="Paraststmeklis"/>
        <w:shd w:val="clear" w:color="auto" w:fill="FFFFFF"/>
        <w:spacing w:before="0" w:beforeAutospacing="0" w:after="0" w:afterAutospacing="0"/>
        <w:jc w:val="both"/>
        <w:rPr>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3130EB" w:rsidRPr="003130EB" w14:paraId="25267549" w14:textId="77777777" w:rsidTr="000E2795">
        <w:tc>
          <w:tcPr>
            <w:tcW w:w="834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267A15" w14:textId="77777777" w:rsidR="00B329DA" w:rsidRPr="003130EB" w:rsidRDefault="00B329DA" w:rsidP="000E2795">
            <w:pPr>
              <w:jc w:val="both"/>
              <w:rPr>
                <w:rFonts w:ascii="Times New Roman" w:eastAsia="Times New Roman" w:hAnsi="Times New Roman" w:cs="Times New Roman"/>
                <w:b/>
                <w:bCs/>
                <w:sz w:val="24"/>
                <w:szCs w:val="24"/>
                <w:bdr w:val="none" w:sz="0" w:space="0" w:color="auto" w:frame="1"/>
              </w:rPr>
            </w:pPr>
            <w:r w:rsidRPr="003130EB">
              <w:rPr>
                <w:rFonts w:ascii="Times New Roman" w:hAnsi="Times New Roman" w:cs="Times New Roman"/>
                <w:b/>
                <w:bCs/>
                <w:sz w:val="24"/>
                <w:szCs w:val="24"/>
                <w:bdr w:val="none" w:sz="0" w:space="0" w:color="auto" w:frame="1"/>
              </w:rPr>
              <w:t xml:space="preserve">[Satura veidotājs] </w:t>
            </w:r>
            <w:r w:rsidRPr="003130EB">
              <w:rPr>
                <w:rFonts w:ascii="Times New Roman" w:hAnsi="Times New Roman" w:cs="Times New Roman"/>
                <w:b/>
                <w:bCs/>
                <w:sz w:val="24"/>
                <w:szCs w:val="24"/>
              </w:rPr>
              <w:t>sniedz jaunas un noderīgas zināšanas par uzņēmējdarbību</w:t>
            </w:r>
            <w:r w:rsidRPr="003130EB">
              <w:rPr>
                <w:rStyle w:val="Vresatsauce"/>
                <w:rFonts w:ascii="Times New Roman" w:hAnsi="Times New Roman" w:cs="Times New Roman"/>
                <w:b/>
                <w:bCs/>
                <w:sz w:val="24"/>
                <w:szCs w:val="24"/>
              </w:rPr>
              <w:footnoteReference w:id="4"/>
            </w:r>
          </w:p>
        </w:tc>
      </w:tr>
      <w:tr w:rsidR="003130EB" w:rsidRPr="003130EB" w14:paraId="7B3F89C6"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6E3C86"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14B3B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3EBDC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028C3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72CB45BE"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4A034168"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95659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bāzes vērtība</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674B04"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47 %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B5A74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46 %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DF2BE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25A51AD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48 %</w:t>
            </w:r>
          </w:p>
        </w:tc>
      </w:tr>
      <w:tr w:rsidR="003130EB" w:rsidRPr="003130EB" w14:paraId="396B51ED"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F11F6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2023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4F80F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n/a</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13AB5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n/a</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A1357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n/a</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38D290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n/a</w:t>
            </w:r>
          </w:p>
        </w:tc>
      </w:tr>
      <w:tr w:rsidR="003130EB" w:rsidRPr="003130EB" w14:paraId="5098007A"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492618" w14:textId="41B7ABC5"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2024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4746C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47 %-50 %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73150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46 %-50 %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FAE4D1"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48 %-51%</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5B290B0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48 %-51 %</w:t>
            </w:r>
          </w:p>
        </w:tc>
      </w:tr>
      <w:tr w:rsidR="003130EB" w:rsidRPr="003130EB" w14:paraId="4302975B" w14:textId="77777777" w:rsidTr="000E2795">
        <w:tc>
          <w:tcPr>
            <w:tcW w:w="18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571D5C"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2025 (mērķis)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0E58D9"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50 %</w:t>
            </w:r>
          </w:p>
        </w:tc>
        <w:tc>
          <w:tcPr>
            <w:tcW w:w="16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732B37"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50 %</w:t>
            </w:r>
          </w:p>
        </w:tc>
        <w:tc>
          <w:tcPr>
            <w:tcW w:w="15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4DA12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51 %</w:t>
            </w:r>
          </w:p>
        </w:tc>
        <w:tc>
          <w:tcPr>
            <w:tcW w:w="1721" w:type="dxa"/>
            <w:tcBorders>
              <w:top w:val="single" w:sz="4" w:space="0" w:color="auto"/>
              <w:left w:val="single" w:sz="4" w:space="0" w:color="auto"/>
              <w:bottom w:val="single" w:sz="4" w:space="0" w:color="auto"/>
              <w:right w:val="single" w:sz="4" w:space="0" w:color="auto"/>
            </w:tcBorders>
            <w:shd w:val="clear" w:color="auto" w:fill="FFFFFF"/>
            <w:hideMark/>
          </w:tcPr>
          <w:p w14:paraId="6E2CAD5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51 %</w:t>
            </w:r>
          </w:p>
        </w:tc>
      </w:tr>
    </w:tbl>
    <w:p w14:paraId="5575531A" w14:textId="77777777" w:rsidR="00B329DA" w:rsidRPr="003130EB" w:rsidRDefault="00B329DA" w:rsidP="00B329DA">
      <w:pPr>
        <w:rPr>
          <w:rFonts w:ascii="Times New Roman" w:hAnsi="Times New Roman" w:cs="Times New Roman"/>
          <w:sz w:val="24"/>
          <w:szCs w:val="24"/>
        </w:rPr>
      </w:pPr>
    </w:p>
    <w:p w14:paraId="1101EC82" w14:textId="77777777" w:rsidR="00B329DA" w:rsidRPr="003130EB" w:rsidRDefault="00B329DA" w:rsidP="00B329DA">
      <w:pPr>
        <w:rPr>
          <w:rFonts w:ascii="Times New Roman" w:hAnsi="Times New Roman" w:cs="Times New Roman"/>
          <w:sz w:val="24"/>
          <w:szCs w:val="24"/>
        </w:rPr>
      </w:pPr>
    </w:p>
    <w:p w14:paraId="11DAE576" w14:textId="77777777" w:rsidR="00B329DA" w:rsidRPr="003130EB" w:rsidRDefault="00B329DA" w:rsidP="00B329DA">
      <w:pPr>
        <w:pStyle w:val="Paraststmeklis"/>
        <w:shd w:val="clear" w:color="auto" w:fill="FFFFFF"/>
        <w:spacing w:before="0" w:beforeAutospacing="0" w:after="0" w:afterAutospacing="0"/>
        <w:ind w:firstLine="709"/>
        <w:jc w:val="both"/>
        <w:rPr>
          <w:bdr w:val="none" w:sz="0" w:space="0" w:color="auto" w:frame="1"/>
        </w:rPr>
      </w:pPr>
      <w:proofErr w:type="spellStart"/>
      <w:r w:rsidRPr="003130EB">
        <w:rPr>
          <w:bdr w:val="none" w:sz="0" w:space="0" w:color="auto" w:frame="1"/>
        </w:rPr>
        <w:t>Sabiedriskā</w:t>
      </w:r>
      <w:proofErr w:type="spellEnd"/>
      <w:r w:rsidRPr="003130EB">
        <w:rPr>
          <w:bdr w:val="none" w:sz="0" w:space="0" w:color="auto" w:frame="1"/>
        </w:rPr>
        <w:t xml:space="preserve"> </w:t>
      </w:r>
      <w:proofErr w:type="spellStart"/>
      <w:r w:rsidRPr="003130EB">
        <w:rPr>
          <w:bdr w:val="none" w:sz="0" w:space="0" w:color="auto" w:frame="1"/>
        </w:rPr>
        <w:t>pasūtījuma</w:t>
      </w:r>
      <w:proofErr w:type="spellEnd"/>
      <w:r w:rsidRPr="003130EB">
        <w:rPr>
          <w:bdr w:val="none" w:sz="0" w:space="0" w:color="auto" w:frame="1"/>
        </w:rPr>
        <w:t xml:space="preserve"> </w:t>
      </w:r>
      <w:proofErr w:type="spellStart"/>
      <w:r w:rsidRPr="003130EB">
        <w:rPr>
          <w:bdr w:val="none" w:sz="0" w:space="0" w:color="auto" w:frame="1"/>
        </w:rPr>
        <w:t>plānā</w:t>
      </w:r>
      <w:proofErr w:type="spellEnd"/>
      <w:r w:rsidRPr="003130EB">
        <w:rPr>
          <w:bdr w:val="none" w:sz="0" w:space="0" w:color="auto" w:frame="1"/>
        </w:rPr>
        <w:t xml:space="preserve"> </w:t>
      </w:r>
      <w:proofErr w:type="spellStart"/>
      <w:r w:rsidRPr="003130EB">
        <w:rPr>
          <w:bdr w:val="none" w:sz="0" w:space="0" w:color="auto" w:frame="1"/>
        </w:rPr>
        <w:t>atbilstoši</w:t>
      </w:r>
      <w:proofErr w:type="spellEnd"/>
      <w:r w:rsidRPr="003130EB">
        <w:rPr>
          <w:bdr w:val="none" w:sz="0" w:space="0" w:color="auto" w:frame="1"/>
        </w:rPr>
        <w:t xml:space="preserve"> </w:t>
      </w:r>
      <w:proofErr w:type="spellStart"/>
      <w:r w:rsidRPr="003130EB">
        <w:rPr>
          <w:bdr w:val="none" w:sz="0" w:space="0" w:color="auto" w:frame="1"/>
        </w:rPr>
        <w:t>paraugam</w:t>
      </w:r>
      <w:proofErr w:type="spellEnd"/>
      <w:r w:rsidRPr="003130EB">
        <w:rPr>
          <w:bdr w:val="none" w:sz="0" w:space="0" w:color="auto" w:frame="1"/>
        </w:rPr>
        <w:t xml:space="preserve"> par </w:t>
      </w:r>
      <w:proofErr w:type="spellStart"/>
      <w:r w:rsidRPr="003130EB">
        <w:rPr>
          <w:bdr w:val="none" w:sz="0" w:space="0" w:color="auto" w:frame="1"/>
        </w:rPr>
        <w:t>katru</w:t>
      </w:r>
      <w:proofErr w:type="spellEnd"/>
      <w:r w:rsidRPr="003130EB">
        <w:rPr>
          <w:bdr w:val="none" w:sz="0" w:space="0" w:color="auto" w:frame="1"/>
        </w:rPr>
        <w:t xml:space="preserve"> no </w:t>
      </w:r>
      <w:proofErr w:type="spellStart"/>
      <w:r w:rsidRPr="003130EB">
        <w:rPr>
          <w:bdr w:val="none" w:sz="0" w:space="0" w:color="auto" w:frame="1"/>
        </w:rPr>
        <w:t>iepriekš</w:t>
      </w:r>
      <w:proofErr w:type="spellEnd"/>
      <w:r w:rsidRPr="003130EB">
        <w:rPr>
          <w:bdr w:val="none" w:sz="0" w:space="0" w:color="auto" w:frame="1"/>
        </w:rPr>
        <w:t xml:space="preserve"> </w:t>
      </w:r>
      <w:proofErr w:type="spellStart"/>
      <w:r w:rsidRPr="003130EB">
        <w:rPr>
          <w:bdr w:val="none" w:sz="0" w:space="0" w:color="auto" w:frame="1"/>
        </w:rPr>
        <w:t>minētajiem</w:t>
      </w:r>
      <w:proofErr w:type="spellEnd"/>
      <w:r w:rsidRPr="003130EB">
        <w:rPr>
          <w:bdr w:val="none" w:sz="0" w:space="0" w:color="auto" w:frame="1"/>
        </w:rPr>
        <w:t xml:space="preserve"> </w:t>
      </w:r>
      <w:proofErr w:type="spellStart"/>
      <w:r w:rsidRPr="003130EB">
        <w:rPr>
          <w:bdr w:val="none" w:sz="0" w:space="0" w:color="auto" w:frame="1"/>
        </w:rPr>
        <w:t>rādītājiem</w:t>
      </w:r>
      <w:proofErr w:type="spellEnd"/>
      <w:r w:rsidRPr="003130EB">
        <w:rPr>
          <w:bdr w:val="none" w:sz="0" w:space="0" w:color="auto" w:frame="1"/>
        </w:rPr>
        <w:t xml:space="preserve"> </w:t>
      </w:r>
      <w:proofErr w:type="spellStart"/>
      <w:r w:rsidRPr="003130EB">
        <w:rPr>
          <w:bdr w:val="none" w:sz="0" w:space="0" w:color="auto" w:frame="1"/>
        </w:rPr>
        <w:t>jānorāda</w:t>
      </w:r>
      <w:proofErr w:type="spellEnd"/>
      <w:r w:rsidRPr="003130EB">
        <w:rPr>
          <w:bdr w:val="none" w:sz="0" w:space="0" w:color="auto" w:frame="1"/>
        </w:rPr>
        <w:t xml:space="preserve"> </w:t>
      </w:r>
      <w:proofErr w:type="spellStart"/>
      <w:r w:rsidRPr="003130EB">
        <w:rPr>
          <w:bdr w:val="none" w:sz="0" w:space="0" w:color="auto" w:frame="1"/>
        </w:rPr>
        <w:t>vadlīnijās</w:t>
      </w:r>
      <w:proofErr w:type="spellEnd"/>
      <w:r w:rsidRPr="003130EB">
        <w:rPr>
          <w:bdr w:val="none" w:sz="0" w:space="0" w:color="auto" w:frame="1"/>
        </w:rPr>
        <w:t xml:space="preserve"> </w:t>
      </w:r>
      <w:proofErr w:type="spellStart"/>
      <w:r w:rsidRPr="003130EB">
        <w:rPr>
          <w:bdr w:val="none" w:sz="0" w:space="0" w:color="auto" w:frame="1"/>
        </w:rPr>
        <w:t>minētās</w:t>
      </w:r>
      <w:proofErr w:type="spellEnd"/>
      <w:r w:rsidRPr="003130EB">
        <w:rPr>
          <w:bdr w:val="none" w:sz="0" w:space="0" w:color="auto" w:frame="1"/>
        </w:rPr>
        <w:t xml:space="preserve"> </w:t>
      </w:r>
      <w:proofErr w:type="spellStart"/>
      <w:r w:rsidRPr="003130EB">
        <w:rPr>
          <w:bdr w:val="none" w:sz="0" w:space="0" w:color="auto" w:frame="1"/>
        </w:rPr>
        <w:t>sabiedriskā</w:t>
      </w:r>
      <w:proofErr w:type="spellEnd"/>
      <w:r w:rsidRPr="003130EB">
        <w:rPr>
          <w:bdr w:val="none" w:sz="0" w:space="0" w:color="auto" w:frame="1"/>
        </w:rPr>
        <w:t xml:space="preserve"> </w:t>
      </w:r>
      <w:proofErr w:type="spellStart"/>
      <w:r w:rsidRPr="003130EB">
        <w:rPr>
          <w:bdr w:val="none" w:sz="0" w:space="0" w:color="auto" w:frame="1"/>
        </w:rPr>
        <w:t>labuma</w:t>
      </w:r>
      <w:proofErr w:type="spellEnd"/>
      <w:r w:rsidRPr="003130EB">
        <w:rPr>
          <w:bdr w:val="none" w:sz="0" w:space="0" w:color="auto" w:frame="1"/>
        </w:rPr>
        <w:t xml:space="preserve"> </w:t>
      </w:r>
      <w:proofErr w:type="spellStart"/>
      <w:r w:rsidRPr="003130EB">
        <w:rPr>
          <w:bdr w:val="none" w:sz="0" w:space="0" w:color="auto" w:frame="1"/>
        </w:rPr>
        <w:t>mērķa</w:t>
      </w:r>
      <w:proofErr w:type="spellEnd"/>
      <w:r w:rsidRPr="003130EB">
        <w:rPr>
          <w:bdr w:val="none" w:sz="0" w:space="0" w:color="auto" w:frame="1"/>
        </w:rPr>
        <w:t xml:space="preserve"> un </w:t>
      </w:r>
      <w:proofErr w:type="spellStart"/>
      <w:r w:rsidRPr="003130EB">
        <w:rPr>
          <w:bdr w:val="none" w:sz="0" w:space="0" w:color="auto" w:frame="1"/>
        </w:rPr>
        <w:t>specifisko</w:t>
      </w:r>
      <w:proofErr w:type="spellEnd"/>
      <w:r w:rsidRPr="003130EB">
        <w:rPr>
          <w:bdr w:val="none" w:sz="0" w:space="0" w:color="auto" w:frame="1"/>
        </w:rPr>
        <w:t xml:space="preserve"> </w:t>
      </w:r>
      <w:proofErr w:type="spellStart"/>
      <w:r w:rsidRPr="003130EB">
        <w:rPr>
          <w:bdr w:val="none" w:sz="0" w:space="0" w:color="auto" w:frame="1"/>
        </w:rPr>
        <w:t>rādītāju</w:t>
      </w:r>
      <w:proofErr w:type="spellEnd"/>
      <w:r w:rsidRPr="003130EB">
        <w:rPr>
          <w:bdr w:val="none" w:sz="0" w:space="0" w:color="auto" w:frame="1"/>
        </w:rPr>
        <w:t xml:space="preserve"> </w:t>
      </w:r>
      <w:proofErr w:type="spellStart"/>
      <w:r w:rsidRPr="003130EB">
        <w:rPr>
          <w:bdr w:val="none" w:sz="0" w:space="0" w:color="auto" w:frame="1"/>
        </w:rPr>
        <w:t>vērtības</w:t>
      </w:r>
      <w:proofErr w:type="spellEnd"/>
      <w:r w:rsidRPr="003130EB">
        <w:rPr>
          <w:bdr w:val="none" w:sz="0" w:space="0" w:color="auto" w:frame="1"/>
        </w:rPr>
        <w:t xml:space="preserve"> un </w:t>
      </w:r>
      <w:proofErr w:type="spellStart"/>
      <w:r w:rsidRPr="003130EB">
        <w:rPr>
          <w:bdr w:val="none" w:sz="0" w:space="0" w:color="auto" w:frame="1"/>
        </w:rPr>
        <w:t>sasniedzamais</w:t>
      </w:r>
      <w:proofErr w:type="spellEnd"/>
      <w:r w:rsidRPr="003130EB">
        <w:rPr>
          <w:bdr w:val="none" w:sz="0" w:space="0" w:color="auto" w:frame="1"/>
        </w:rPr>
        <w:t xml:space="preserve"> </w:t>
      </w:r>
      <w:proofErr w:type="spellStart"/>
      <w:r w:rsidRPr="003130EB">
        <w:rPr>
          <w:bdr w:val="none" w:sz="0" w:space="0" w:color="auto" w:frame="1"/>
        </w:rPr>
        <w:t>rezultāts</w:t>
      </w:r>
      <w:proofErr w:type="spellEnd"/>
      <w:r w:rsidRPr="003130EB">
        <w:rPr>
          <w:bdr w:val="none" w:sz="0" w:space="0" w:color="auto" w:frame="1"/>
        </w:rPr>
        <w:t xml:space="preserve">: </w:t>
      </w:r>
    </w:p>
    <w:p w14:paraId="15A1961E" w14:textId="77777777" w:rsidR="00B329DA" w:rsidRPr="003130EB" w:rsidRDefault="00B329DA" w:rsidP="00B329DA">
      <w:pPr>
        <w:pStyle w:val="Paraststmeklis"/>
        <w:shd w:val="clear" w:color="auto" w:fill="FFFFFF"/>
        <w:spacing w:before="0" w:beforeAutospacing="0" w:after="0" w:afterAutospacing="0"/>
        <w:jc w:val="both"/>
        <w:rPr>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4"/>
        <w:gridCol w:w="1843"/>
        <w:gridCol w:w="1559"/>
        <w:gridCol w:w="1548"/>
        <w:gridCol w:w="1562"/>
      </w:tblGrid>
      <w:tr w:rsidR="003130EB" w:rsidRPr="003130EB" w14:paraId="0DA251F7" w14:textId="77777777" w:rsidTr="000E2795">
        <w:tc>
          <w:tcPr>
            <w:tcW w:w="1784" w:type="dxa"/>
            <w:shd w:val="clear" w:color="auto" w:fill="FFFFFF"/>
            <w:tcMar>
              <w:top w:w="0" w:type="dxa"/>
              <w:left w:w="108" w:type="dxa"/>
              <w:bottom w:w="0" w:type="dxa"/>
              <w:right w:w="108" w:type="dxa"/>
            </w:tcMar>
            <w:hideMark/>
          </w:tcPr>
          <w:p w14:paraId="7308C3D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843" w:type="dxa"/>
            <w:shd w:val="clear" w:color="auto" w:fill="FFFFFF"/>
            <w:tcMar>
              <w:top w:w="0" w:type="dxa"/>
              <w:left w:w="108" w:type="dxa"/>
              <w:bottom w:w="0" w:type="dxa"/>
              <w:right w:w="108" w:type="dxa"/>
            </w:tcMar>
            <w:hideMark/>
          </w:tcPr>
          <w:p w14:paraId="324E82EC"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roofErr w:type="spellStart"/>
            <w:r w:rsidRPr="003130EB">
              <w:rPr>
                <w:rFonts w:ascii="Times New Roman" w:eastAsia="Times New Roman" w:hAnsi="Times New Roman" w:cs="Times New Roman"/>
                <w:sz w:val="24"/>
                <w:szCs w:val="24"/>
                <w:bdr w:val="none" w:sz="0" w:space="0" w:color="auto" w:frame="1"/>
              </w:rPr>
              <w:t>mērķgrupa</w:t>
            </w:r>
            <w:proofErr w:type="spellEnd"/>
          </w:p>
        </w:tc>
        <w:tc>
          <w:tcPr>
            <w:tcW w:w="1559" w:type="dxa"/>
            <w:shd w:val="clear" w:color="auto" w:fill="FFFFFF"/>
            <w:tcMar>
              <w:top w:w="0" w:type="dxa"/>
              <w:left w:w="108" w:type="dxa"/>
              <w:bottom w:w="0" w:type="dxa"/>
              <w:right w:w="108" w:type="dxa"/>
            </w:tcMar>
            <w:hideMark/>
          </w:tcPr>
          <w:p w14:paraId="090173FA"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548" w:type="dxa"/>
            <w:shd w:val="clear" w:color="auto" w:fill="FFFFFF"/>
            <w:tcMar>
              <w:top w:w="0" w:type="dxa"/>
              <w:left w:w="108" w:type="dxa"/>
              <w:bottom w:w="0" w:type="dxa"/>
              <w:right w:w="108" w:type="dxa"/>
            </w:tcMar>
            <w:hideMark/>
          </w:tcPr>
          <w:p w14:paraId="17CAE1F0"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562" w:type="dxa"/>
            <w:shd w:val="clear" w:color="auto" w:fill="FFFFFF"/>
            <w:tcMar>
              <w:top w:w="0" w:type="dxa"/>
              <w:left w:w="108" w:type="dxa"/>
              <w:bottom w:w="0" w:type="dxa"/>
              <w:right w:w="108" w:type="dxa"/>
            </w:tcMar>
            <w:hideMark/>
          </w:tcPr>
          <w:p w14:paraId="5D4A7CC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354CA0AB" w14:textId="77777777" w:rsidTr="000E2795">
        <w:tc>
          <w:tcPr>
            <w:tcW w:w="1784" w:type="dxa"/>
            <w:shd w:val="clear" w:color="auto" w:fill="FFFFFF"/>
            <w:tcMar>
              <w:top w:w="0" w:type="dxa"/>
              <w:left w:w="108" w:type="dxa"/>
              <w:bottom w:w="0" w:type="dxa"/>
              <w:right w:w="108" w:type="dxa"/>
            </w:tcMar>
          </w:tcPr>
          <w:p w14:paraId="272F188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 </w:t>
            </w:r>
          </w:p>
        </w:tc>
        <w:tc>
          <w:tcPr>
            <w:tcW w:w="1843" w:type="dxa"/>
            <w:shd w:val="clear" w:color="auto" w:fill="FFFFFF"/>
            <w:tcMar>
              <w:top w:w="0" w:type="dxa"/>
              <w:left w:w="108" w:type="dxa"/>
              <w:bottom w:w="0" w:type="dxa"/>
              <w:right w:w="108" w:type="dxa"/>
            </w:tcMar>
          </w:tcPr>
          <w:p w14:paraId="54CC6B1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559" w:type="dxa"/>
            <w:shd w:val="clear" w:color="auto" w:fill="FFFFFF"/>
            <w:tcMar>
              <w:top w:w="0" w:type="dxa"/>
              <w:left w:w="108" w:type="dxa"/>
              <w:bottom w:w="0" w:type="dxa"/>
              <w:right w:w="108" w:type="dxa"/>
            </w:tcMar>
          </w:tcPr>
          <w:p w14:paraId="4135948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548" w:type="dxa"/>
            <w:shd w:val="clear" w:color="auto" w:fill="FFFFFF"/>
            <w:tcMar>
              <w:top w:w="0" w:type="dxa"/>
              <w:left w:w="108" w:type="dxa"/>
              <w:bottom w:w="0" w:type="dxa"/>
              <w:right w:w="108" w:type="dxa"/>
            </w:tcMar>
          </w:tcPr>
          <w:p w14:paraId="3F907901"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562" w:type="dxa"/>
            <w:shd w:val="clear" w:color="auto" w:fill="FFFFFF"/>
            <w:tcMar>
              <w:top w:w="0" w:type="dxa"/>
              <w:left w:w="108" w:type="dxa"/>
              <w:bottom w:w="0" w:type="dxa"/>
              <w:right w:w="108" w:type="dxa"/>
            </w:tcMar>
          </w:tcPr>
          <w:p w14:paraId="247EF36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r>
      <w:tr w:rsidR="003130EB" w:rsidRPr="003130EB" w14:paraId="58D3A17C" w14:textId="77777777" w:rsidTr="000E2795">
        <w:tc>
          <w:tcPr>
            <w:tcW w:w="1784" w:type="dxa"/>
            <w:shd w:val="clear" w:color="auto" w:fill="FFFFFF"/>
            <w:tcMar>
              <w:top w:w="0" w:type="dxa"/>
              <w:left w:w="108" w:type="dxa"/>
              <w:bottom w:w="0" w:type="dxa"/>
              <w:right w:w="108" w:type="dxa"/>
            </w:tcMar>
          </w:tcPr>
          <w:p w14:paraId="57BC895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 (mērķis)</w:t>
            </w:r>
          </w:p>
        </w:tc>
        <w:tc>
          <w:tcPr>
            <w:tcW w:w="1843" w:type="dxa"/>
            <w:shd w:val="clear" w:color="auto" w:fill="FFFFFF"/>
            <w:tcMar>
              <w:top w:w="0" w:type="dxa"/>
              <w:left w:w="108" w:type="dxa"/>
              <w:bottom w:w="0" w:type="dxa"/>
              <w:right w:w="108" w:type="dxa"/>
            </w:tcMar>
          </w:tcPr>
          <w:p w14:paraId="76ED20B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559" w:type="dxa"/>
            <w:shd w:val="clear" w:color="auto" w:fill="FFFFFF"/>
            <w:tcMar>
              <w:top w:w="0" w:type="dxa"/>
              <w:left w:w="108" w:type="dxa"/>
              <w:bottom w:w="0" w:type="dxa"/>
              <w:right w:w="108" w:type="dxa"/>
            </w:tcMar>
          </w:tcPr>
          <w:p w14:paraId="020E394D"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548" w:type="dxa"/>
            <w:shd w:val="clear" w:color="auto" w:fill="FFFFFF"/>
            <w:tcMar>
              <w:top w:w="0" w:type="dxa"/>
              <w:left w:w="108" w:type="dxa"/>
              <w:bottom w:w="0" w:type="dxa"/>
              <w:right w:w="108" w:type="dxa"/>
            </w:tcMar>
          </w:tcPr>
          <w:p w14:paraId="76B8E076"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562" w:type="dxa"/>
            <w:shd w:val="clear" w:color="auto" w:fill="FFFFFF"/>
            <w:tcMar>
              <w:top w:w="0" w:type="dxa"/>
              <w:left w:w="108" w:type="dxa"/>
              <w:bottom w:w="0" w:type="dxa"/>
              <w:right w:w="108" w:type="dxa"/>
            </w:tcMar>
          </w:tcPr>
          <w:p w14:paraId="2D88167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r>
    </w:tbl>
    <w:p w14:paraId="49E6F75A" w14:textId="77777777" w:rsidR="00B329DA" w:rsidRPr="003130EB" w:rsidRDefault="00B329DA" w:rsidP="00B329DA">
      <w:pPr>
        <w:pStyle w:val="Paraststmeklis"/>
        <w:shd w:val="clear" w:color="auto" w:fill="FFFFFF"/>
        <w:spacing w:before="0" w:beforeAutospacing="0" w:after="0" w:afterAutospacing="0"/>
        <w:jc w:val="both"/>
        <w:rPr>
          <w:bdr w:val="none" w:sz="0" w:space="0" w:color="auto" w:frame="1"/>
        </w:rPr>
      </w:pPr>
    </w:p>
    <w:p w14:paraId="3CAC015A" w14:textId="77777777" w:rsidR="00B329DA" w:rsidRPr="003130EB" w:rsidRDefault="00B329DA" w:rsidP="00B329DA">
      <w:pPr>
        <w:pStyle w:val="Paraststmeklis"/>
        <w:shd w:val="clear" w:color="auto" w:fill="FFFFFF"/>
        <w:spacing w:before="0" w:beforeAutospacing="0" w:after="0" w:afterAutospacing="0"/>
        <w:ind w:firstLine="709"/>
        <w:jc w:val="both"/>
        <w:rPr>
          <w:bdr w:val="none" w:sz="0" w:space="0" w:color="auto" w:frame="1"/>
        </w:rPr>
      </w:pPr>
      <w:proofErr w:type="spellStart"/>
      <w:r w:rsidRPr="003130EB">
        <w:rPr>
          <w:bdr w:val="none" w:sz="0" w:space="0" w:color="auto" w:frame="1"/>
        </w:rPr>
        <w:t>Sabiedriskā</w:t>
      </w:r>
      <w:proofErr w:type="spellEnd"/>
      <w:r w:rsidRPr="003130EB">
        <w:rPr>
          <w:bdr w:val="none" w:sz="0" w:space="0" w:color="auto" w:frame="1"/>
        </w:rPr>
        <w:t xml:space="preserve"> </w:t>
      </w:r>
      <w:proofErr w:type="spellStart"/>
      <w:r w:rsidRPr="003130EB">
        <w:rPr>
          <w:bdr w:val="none" w:sz="0" w:space="0" w:color="auto" w:frame="1"/>
        </w:rPr>
        <w:t>pasūtījuma</w:t>
      </w:r>
      <w:proofErr w:type="spellEnd"/>
      <w:r w:rsidRPr="003130EB">
        <w:rPr>
          <w:bdr w:val="none" w:sz="0" w:space="0" w:color="auto" w:frame="1"/>
        </w:rPr>
        <w:t xml:space="preserve"> </w:t>
      </w:r>
      <w:proofErr w:type="spellStart"/>
      <w:r w:rsidRPr="003130EB">
        <w:rPr>
          <w:bdr w:val="none" w:sz="0" w:space="0" w:color="auto" w:frame="1"/>
        </w:rPr>
        <w:t>plāna</w:t>
      </w:r>
      <w:proofErr w:type="spellEnd"/>
      <w:r w:rsidRPr="003130EB">
        <w:rPr>
          <w:bdr w:val="none" w:sz="0" w:space="0" w:color="auto" w:frame="1"/>
        </w:rPr>
        <w:t xml:space="preserve"> </w:t>
      </w:r>
      <w:proofErr w:type="spellStart"/>
      <w:r w:rsidRPr="003130EB">
        <w:rPr>
          <w:bdr w:val="none" w:sz="0" w:space="0" w:color="auto" w:frame="1"/>
        </w:rPr>
        <w:t>atskaitē</w:t>
      </w:r>
      <w:proofErr w:type="spellEnd"/>
      <w:r w:rsidRPr="003130EB">
        <w:rPr>
          <w:bdr w:val="none" w:sz="0" w:space="0" w:color="auto" w:frame="1"/>
        </w:rPr>
        <w:t xml:space="preserve"> </w:t>
      </w:r>
      <w:proofErr w:type="spellStart"/>
      <w:r w:rsidRPr="003130EB">
        <w:rPr>
          <w:bdr w:val="none" w:sz="0" w:space="0" w:color="auto" w:frame="1"/>
        </w:rPr>
        <w:t>atbilstoši</w:t>
      </w:r>
      <w:proofErr w:type="spellEnd"/>
      <w:r w:rsidRPr="003130EB">
        <w:rPr>
          <w:bdr w:val="none" w:sz="0" w:space="0" w:color="auto" w:frame="1"/>
        </w:rPr>
        <w:t xml:space="preserve"> </w:t>
      </w:r>
      <w:proofErr w:type="spellStart"/>
      <w:r w:rsidRPr="003130EB">
        <w:rPr>
          <w:bdr w:val="none" w:sz="0" w:space="0" w:color="auto" w:frame="1"/>
        </w:rPr>
        <w:t>paraugam</w:t>
      </w:r>
      <w:proofErr w:type="spellEnd"/>
      <w:r w:rsidRPr="003130EB">
        <w:rPr>
          <w:bdr w:val="none" w:sz="0" w:space="0" w:color="auto" w:frame="1"/>
        </w:rPr>
        <w:t xml:space="preserve"> </w:t>
      </w:r>
      <w:proofErr w:type="spellStart"/>
      <w:r w:rsidRPr="003130EB">
        <w:rPr>
          <w:bdr w:val="none" w:sz="0" w:space="0" w:color="auto" w:frame="1"/>
        </w:rPr>
        <w:t>jānorāda</w:t>
      </w:r>
      <w:proofErr w:type="spellEnd"/>
      <w:r w:rsidRPr="003130EB">
        <w:rPr>
          <w:bdr w:val="none" w:sz="0" w:space="0" w:color="auto" w:frame="1"/>
        </w:rPr>
        <w:t xml:space="preserve"> </w:t>
      </w:r>
      <w:proofErr w:type="spellStart"/>
      <w:r w:rsidRPr="003130EB">
        <w:rPr>
          <w:bdr w:val="none" w:sz="0" w:space="0" w:color="auto" w:frame="1"/>
        </w:rPr>
        <w:t>vadlīnijās</w:t>
      </w:r>
      <w:proofErr w:type="spellEnd"/>
      <w:r w:rsidRPr="003130EB">
        <w:rPr>
          <w:bdr w:val="none" w:sz="0" w:space="0" w:color="auto" w:frame="1"/>
        </w:rPr>
        <w:t xml:space="preserve"> </w:t>
      </w:r>
      <w:proofErr w:type="spellStart"/>
      <w:r w:rsidRPr="003130EB">
        <w:rPr>
          <w:bdr w:val="none" w:sz="0" w:space="0" w:color="auto" w:frame="1"/>
        </w:rPr>
        <w:t>minētās</w:t>
      </w:r>
      <w:proofErr w:type="spellEnd"/>
      <w:r w:rsidRPr="003130EB">
        <w:rPr>
          <w:bdr w:val="none" w:sz="0" w:space="0" w:color="auto" w:frame="1"/>
        </w:rPr>
        <w:t xml:space="preserve"> </w:t>
      </w:r>
      <w:proofErr w:type="spellStart"/>
      <w:r w:rsidRPr="003130EB">
        <w:rPr>
          <w:bdr w:val="none" w:sz="0" w:space="0" w:color="auto" w:frame="1"/>
        </w:rPr>
        <w:t>sabiedriskā</w:t>
      </w:r>
      <w:proofErr w:type="spellEnd"/>
      <w:r w:rsidRPr="003130EB">
        <w:rPr>
          <w:bdr w:val="none" w:sz="0" w:space="0" w:color="auto" w:frame="1"/>
        </w:rPr>
        <w:t xml:space="preserve"> </w:t>
      </w:r>
      <w:proofErr w:type="spellStart"/>
      <w:r w:rsidRPr="003130EB">
        <w:rPr>
          <w:bdr w:val="none" w:sz="0" w:space="0" w:color="auto" w:frame="1"/>
        </w:rPr>
        <w:t>labuma</w:t>
      </w:r>
      <w:proofErr w:type="spellEnd"/>
      <w:r w:rsidRPr="003130EB">
        <w:rPr>
          <w:bdr w:val="none" w:sz="0" w:space="0" w:color="auto" w:frame="1"/>
        </w:rPr>
        <w:t xml:space="preserve"> </w:t>
      </w:r>
      <w:proofErr w:type="spellStart"/>
      <w:r w:rsidRPr="003130EB">
        <w:rPr>
          <w:bdr w:val="none" w:sz="0" w:space="0" w:color="auto" w:frame="1"/>
        </w:rPr>
        <w:t>mērķa</w:t>
      </w:r>
      <w:proofErr w:type="spellEnd"/>
      <w:r w:rsidRPr="003130EB">
        <w:rPr>
          <w:bdr w:val="none" w:sz="0" w:space="0" w:color="auto" w:frame="1"/>
        </w:rPr>
        <w:t xml:space="preserve"> un </w:t>
      </w:r>
      <w:proofErr w:type="spellStart"/>
      <w:r w:rsidRPr="003130EB">
        <w:rPr>
          <w:bdr w:val="none" w:sz="0" w:space="0" w:color="auto" w:frame="1"/>
        </w:rPr>
        <w:t>specifisko</w:t>
      </w:r>
      <w:proofErr w:type="spellEnd"/>
      <w:r w:rsidRPr="003130EB">
        <w:rPr>
          <w:bdr w:val="none" w:sz="0" w:space="0" w:color="auto" w:frame="1"/>
        </w:rPr>
        <w:t xml:space="preserve"> </w:t>
      </w:r>
      <w:proofErr w:type="spellStart"/>
      <w:r w:rsidRPr="003130EB">
        <w:rPr>
          <w:bdr w:val="none" w:sz="0" w:space="0" w:color="auto" w:frame="1"/>
        </w:rPr>
        <w:t>rādītāju</w:t>
      </w:r>
      <w:proofErr w:type="spellEnd"/>
      <w:r w:rsidRPr="003130EB">
        <w:rPr>
          <w:bdr w:val="none" w:sz="0" w:space="0" w:color="auto" w:frame="1"/>
        </w:rPr>
        <w:t xml:space="preserve"> </w:t>
      </w:r>
      <w:proofErr w:type="spellStart"/>
      <w:r w:rsidRPr="003130EB">
        <w:rPr>
          <w:bdr w:val="none" w:sz="0" w:space="0" w:color="auto" w:frame="1"/>
        </w:rPr>
        <w:t>vērtības</w:t>
      </w:r>
      <w:proofErr w:type="spellEnd"/>
      <w:r w:rsidRPr="003130EB">
        <w:rPr>
          <w:bdr w:val="none" w:sz="0" w:space="0" w:color="auto" w:frame="1"/>
        </w:rPr>
        <w:t xml:space="preserve"> un </w:t>
      </w:r>
      <w:proofErr w:type="spellStart"/>
      <w:r w:rsidRPr="003130EB">
        <w:rPr>
          <w:bdr w:val="none" w:sz="0" w:space="0" w:color="auto" w:frame="1"/>
        </w:rPr>
        <w:t>sasniegtais</w:t>
      </w:r>
      <w:proofErr w:type="spellEnd"/>
      <w:r w:rsidRPr="003130EB">
        <w:rPr>
          <w:bdr w:val="none" w:sz="0" w:space="0" w:color="auto" w:frame="1"/>
        </w:rPr>
        <w:t xml:space="preserve"> </w:t>
      </w:r>
      <w:proofErr w:type="spellStart"/>
      <w:r w:rsidRPr="003130EB">
        <w:rPr>
          <w:bdr w:val="none" w:sz="0" w:space="0" w:color="auto" w:frame="1"/>
        </w:rPr>
        <w:t>rezultāts</w:t>
      </w:r>
      <w:proofErr w:type="spellEnd"/>
      <w:r w:rsidRPr="003130EB">
        <w:rPr>
          <w:bdr w:val="none" w:sz="0" w:space="0" w:color="auto" w:frame="1"/>
        </w:rPr>
        <w:t xml:space="preserve">, kas </w:t>
      </w:r>
      <w:proofErr w:type="spellStart"/>
      <w:r w:rsidRPr="003130EB">
        <w:rPr>
          <w:bdr w:val="none" w:sz="0" w:space="0" w:color="auto" w:frame="1"/>
        </w:rPr>
        <w:t>atspoguļots</w:t>
      </w:r>
      <w:proofErr w:type="spellEnd"/>
      <w:r w:rsidRPr="003130EB">
        <w:rPr>
          <w:bdr w:val="none" w:sz="0" w:space="0" w:color="auto" w:frame="1"/>
        </w:rPr>
        <w:t xml:space="preserve"> </w:t>
      </w:r>
      <w:proofErr w:type="spellStart"/>
      <w:r w:rsidRPr="003130EB">
        <w:rPr>
          <w:bdr w:val="none" w:sz="0" w:space="0" w:color="auto" w:frame="1"/>
        </w:rPr>
        <w:t>atskaites</w:t>
      </w:r>
      <w:proofErr w:type="spellEnd"/>
      <w:r w:rsidRPr="003130EB">
        <w:rPr>
          <w:bdr w:val="none" w:sz="0" w:space="0" w:color="auto" w:frame="1"/>
        </w:rPr>
        <w:t xml:space="preserve"> </w:t>
      </w:r>
      <w:proofErr w:type="spellStart"/>
      <w:r w:rsidRPr="003130EB">
        <w:rPr>
          <w:bdr w:val="none" w:sz="0" w:space="0" w:color="auto" w:frame="1"/>
        </w:rPr>
        <w:t>sagatavošanas</w:t>
      </w:r>
      <w:proofErr w:type="spellEnd"/>
      <w:r w:rsidRPr="003130EB">
        <w:rPr>
          <w:bdr w:val="none" w:sz="0" w:space="0" w:color="auto" w:frame="1"/>
        </w:rPr>
        <w:t xml:space="preserve"> </w:t>
      </w:r>
      <w:proofErr w:type="spellStart"/>
      <w:r w:rsidRPr="003130EB">
        <w:rPr>
          <w:bdr w:val="none" w:sz="0" w:space="0" w:color="auto" w:frame="1"/>
        </w:rPr>
        <w:t>brīdī</w:t>
      </w:r>
      <w:proofErr w:type="spellEnd"/>
      <w:r w:rsidRPr="003130EB">
        <w:rPr>
          <w:bdr w:val="none" w:sz="0" w:space="0" w:color="auto" w:frame="1"/>
        </w:rPr>
        <w:t xml:space="preserve"> </w:t>
      </w:r>
      <w:proofErr w:type="spellStart"/>
      <w:r w:rsidRPr="003130EB">
        <w:rPr>
          <w:bdr w:val="none" w:sz="0" w:space="0" w:color="auto" w:frame="1"/>
        </w:rPr>
        <w:t>jaunākajā</w:t>
      </w:r>
      <w:proofErr w:type="spellEnd"/>
      <w:r w:rsidRPr="003130EB">
        <w:rPr>
          <w:bdr w:val="none" w:sz="0" w:space="0" w:color="auto" w:frame="1"/>
        </w:rPr>
        <w:t xml:space="preserve"> </w:t>
      </w:r>
      <w:proofErr w:type="spellStart"/>
      <w:r w:rsidRPr="003130EB">
        <w:rPr>
          <w:bdr w:val="none" w:sz="0" w:space="0" w:color="auto" w:frame="1"/>
        </w:rPr>
        <w:t>sabiedriskā</w:t>
      </w:r>
      <w:proofErr w:type="spellEnd"/>
      <w:r w:rsidRPr="003130EB">
        <w:rPr>
          <w:bdr w:val="none" w:sz="0" w:space="0" w:color="auto" w:frame="1"/>
        </w:rPr>
        <w:t xml:space="preserve"> </w:t>
      </w:r>
      <w:proofErr w:type="spellStart"/>
      <w:r w:rsidRPr="003130EB">
        <w:rPr>
          <w:bdr w:val="none" w:sz="0" w:space="0" w:color="auto" w:frame="1"/>
        </w:rPr>
        <w:t>labuma</w:t>
      </w:r>
      <w:proofErr w:type="spellEnd"/>
      <w:r w:rsidRPr="003130EB">
        <w:rPr>
          <w:bdr w:val="none" w:sz="0" w:space="0" w:color="auto" w:frame="1"/>
        </w:rPr>
        <w:t xml:space="preserve"> </w:t>
      </w:r>
      <w:proofErr w:type="spellStart"/>
      <w:r w:rsidRPr="003130EB">
        <w:rPr>
          <w:bdr w:val="none" w:sz="0" w:space="0" w:color="auto" w:frame="1"/>
        </w:rPr>
        <w:t>izvērtējuma</w:t>
      </w:r>
      <w:proofErr w:type="spellEnd"/>
      <w:r w:rsidRPr="003130EB">
        <w:rPr>
          <w:bdr w:val="none" w:sz="0" w:space="0" w:color="auto" w:frame="1"/>
        </w:rPr>
        <w:t xml:space="preserve"> </w:t>
      </w:r>
      <w:proofErr w:type="spellStart"/>
      <w:r w:rsidRPr="003130EB">
        <w:rPr>
          <w:bdr w:val="none" w:sz="0" w:space="0" w:color="auto" w:frame="1"/>
        </w:rPr>
        <w:t>iedzīvotāju</w:t>
      </w:r>
      <w:proofErr w:type="spellEnd"/>
      <w:r w:rsidRPr="003130EB">
        <w:rPr>
          <w:bdr w:val="none" w:sz="0" w:space="0" w:color="auto" w:frame="1"/>
        </w:rPr>
        <w:t xml:space="preserve"> </w:t>
      </w:r>
      <w:proofErr w:type="spellStart"/>
      <w:r w:rsidRPr="003130EB">
        <w:rPr>
          <w:bdr w:val="none" w:sz="0" w:space="0" w:color="auto" w:frame="1"/>
        </w:rPr>
        <w:t>aptaujā</w:t>
      </w:r>
      <w:proofErr w:type="spellEnd"/>
      <w:r w:rsidRPr="003130EB">
        <w:rPr>
          <w:bdr w:val="none" w:sz="0" w:space="0" w:color="auto" w:frame="1"/>
        </w:rPr>
        <w:t>:</w:t>
      </w:r>
    </w:p>
    <w:p w14:paraId="2DBCA261" w14:textId="77777777" w:rsidR="00B329DA" w:rsidRPr="003130EB" w:rsidRDefault="00B329DA" w:rsidP="00B329D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42"/>
        <w:gridCol w:w="1843"/>
        <w:gridCol w:w="1477"/>
        <w:gridCol w:w="1452"/>
        <w:gridCol w:w="1482"/>
      </w:tblGrid>
      <w:tr w:rsidR="003130EB" w:rsidRPr="003130EB" w14:paraId="4DBCFD41" w14:textId="77777777" w:rsidTr="003130EB">
        <w:tc>
          <w:tcPr>
            <w:tcW w:w="2042" w:type="dxa"/>
            <w:shd w:val="clear" w:color="auto" w:fill="FFFFFF"/>
            <w:tcMar>
              <w:top w:w="0" w:type="dxa"/>
              <w:left w:w="108" w:type="dxa"/>
              <w:bottom w:w="0" w:type="dxa"/>
              <w:right w:w="108" w:type="dxa"/>
            </w:tcMar>
            <w:hideMark/>
          </w:tcPr>
          <w:p w14:paraId="38AE1E0F"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Gads</w:t>
            </w:r>
          </w:p>
        </w:tc>
        <w:tc>
          <w:tcPr>
            <w:tcW w:w="1843" w:type="dxa"/>
            <w:shd w:val="clear" w:color="auto" w:fill="FFFFFF"/>
            <w:tcMar>
              <w:top w:w="0" w:type="dxa"/>
              <w:left w:w="108" w:type="dxa"/>
              <w:bottom w:w="0" w:type="dxa"/>
              <w:right w:w="108" w:type="dxa"/>
            </w:tcMar>
            <w:hideMark/>
          </w:tcPr>
          <w:p w14:paraId="0AC3EF7B"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Kopā/</w:t>
            </w:r>
            <w:proofErr w:type="spellStart"/>
            <w:r w:rsidRPr="003130EB">
              <w:rPr>
                <w:rFonts w:ascii="Times New Roman" w:eastAsia="Times New Roman" w:hAnsi="Times New Roman" w:cs="Times New Roman"/>
                <w:sz w:val="24"/>
                <w:szCs w:val="24"/>
                <w:bdr w:val="none" w:sz="0" w:space="0" w:color="auto" w:frame="1"/>
              </w:rPr>
              <w:t>mērķgrupa</w:t>
            </w:r>
            <w:proofErr w:type="spellEnd"/>
          </w:p>
        </w:tc>
        <w:tc>
          <w:tcPr>
            <w:tcW w:w="1477" w:type="dxa"/>
            <w:shd w:val="clear" w:color="auto" w:fill="FFFFFF"/>
            <w:tcMar>
              <w:top w:w="0" w:type="dxa"/>
              <w:left w:w="108" w:type="dxa"/>
              <w:bottom w:w="0" w:type="dxa"/>
              <w:right w:w="108" w:type="dxa"/>
            </w:tcMar>
            <w:hideMark/>
          </w:tcPr>
          <w:p w14:paraId="19C706D8"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LTV</w:t>
            </w:r>
          </w:p>
        </w:tc>
        <w:tc>
          <w:tcPr>
            <w:tcW w:w="1452" w:type="dxa"/>
            <w:shd w:val="clear" w:color="auto" w:fill="FFFFFF"/>
            <w:tcMar>
              <w:top w:w="0" w:type="dxa"/>
              <w:left w:w="108" w:type="dxa"/>
              <w:bottom w:w="0" w:type="dxa"/>
              <w:right w:w="108" w:type="dxa"/>
            </w:tcMar>
            <w:hideMark/>
          </w:tcPr>
          <w:p w14:paraId="035E590D"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LR</w:t>
            </w:r>
          </w:p>
        </w:tc>
        <w:tc>
          <w:tcPr>
            <w:tcW w:w="1482" w:type="dxa"/>
            <w:shd w:val="clear" w:color="auto" w:fill="FFFFFF"/>
            <w:tcMar>
              <w:top w:w="0" w:type="dxa"/>
              <w:left w:w="108" w:type="dxa"/>
              <w:bottom w:w="0" w:type="dxa"/>
              <w:right w:w="108" w:type="dxa"/>
            </w:tcMar>
            <w:hideMark/>
          </w:tcPr>
          <w:p w14:paraId="558AED43" w14:textId="77777777" w:rsidR="00B329DA" w:rsidRPr="003130EB" w:rsidRDefault="00B329DA" w:rsidP="000E2795">
            <w:pPr>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bdr w:val="none" w:sz="0" w:space="0" w:color="auto" w:frame="1"/>
              </w:rPr>
              <w:t>LSM</w:t>
            </w:r>
          </w:p>
        </w:tc>
      </w:tr>
      <w:tr w:rsidR="003130EB" w:rsidRPr="003130EB" w14:paraId="7CF7E1E4" w14:textId="77777777" w:rsidTr="003130EB">
        <w:tc>
          <w:tcPr>
            <w:tcW w:w="2042" w:type="dxa"/>
            <w:shd w:val="clear" w:color="auto" w:fill="FFFFFF"/>
            <w:tcMar>
              <w:top w:w="0" w:type="dxa"/>
              <w:left w:w="108" w:type="dxa"/>
              <w:bottom w:w="0" w:type="dxa"/>
              <w:right w:w="108" w:type="dxa"/>
            </w:tcMar>
          </w:tcPr>
          <w:p w14:paraId="664C7F4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bāzes vērtība </w:t>
            </w:r>
          </w:p>
        </w:tc>
        <w:tc>
          <w:tcPr>
            <w:tcW w:w="1843" w:type="dxa"/>
            <w:shd w:val="clear" w:color="auto" w:fill="FFFFFF"/>
            <w:tcMar>
              <w:top w:w="0" w:type="dxa"/>
              <w:left w:w="108" w:type="dxa"/>
              <w:bottom w:w="0" w:type="dxa"/>
              <w:right w:w="108" w:type="dxa"/>
            </w:tcMar>
          </w:tcPr>
          <w:p w14:paraId="1FBAB5E2"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477" w:type="dxa"/>
            <w:shd w:val="clear" w:color="auto" w:fill="FFFFFF"/>
            <w:tcMar>
              <w:top w:w="0" w:type="dxa"/>
              <w:left w:w="108" w:type="dxa"/>
              <w:bottom w:w="0" w:type="dxa"/>
              <w:right w:w="108" w:type="dxa"/>
            </w:tcMar>
          </w:tcPr>
          <w:p w14:paraId="58E06DB3"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452" w:type="dxa"/>
            <w:shd w:val="clear" w:color="auto" w:fill="FFFFFF"/>
            <w:tcMar>
              <w:top w:w="0" w:type="dxa"/>
              <w:left w:w="108" w:type="dxa"/>
              <w:bottom w:w="0" w:type="dxa"/>
              <w:right w:w="108" w:type="dxa"/>
            </w:tcMar>
          </w:tcPr>
          <w:p w14:paraId="34DD5A9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482" w:type="dxa"/>
            <w:shd w:val="clear" w:color="auto" w:fill="FFFFFF"/>
            <w:tcMar>
              <w:top w:w="0" w:type="dxa"/>
              <w:left w:w="108" w:type="dxa"/>
              <w:bottom w:w="0" w:type="dxa"/>
              <w:right w:w="108" w:type="dxa"/>
            </w:tcMar>
          </w:tcPr>
          <w:p w14:paraId="2AEA6380"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r>
      <w:tr w:rsidR="003130EB" w:rsidRPr="003130EB" w14:paraId="6F7D625A" w14:textId="77777777" w:rsidTr="003130EB">
        <w:tc>
          <w:tcPr>
            <w:tcW w:w="2042" w:type="dxa"/>
            <w:shd w:val="clear" w:color="auto" w:fill="FFFFFF"/>
            <w:tcMar>
              <w:top w:w="0" w:type="dxa"/>
              <w:left w:w="108" w:type="dxa"/>
              <w:bottom w:w="0" w:type="dxa"/>
              <w:right w:w="108" w:type="dxa"/>
            </w:tcMar>
          </w:tcPr>
          <w:p w14:paraId="4CA1D11A"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 (mērķis)</w:t>
            </w:r>
          </w:p>
        </w:tc>
        <w:tc>
          <w:tcPr>
            <w:tcW w:w="1843" w:type="dxa"/>
            <w:shd w:val="clear" w:color="auto" w:fill="FFFFFF"/>
            <w:tcMar>
              <w:top w:w="0" w:type="dxa"/>
              <w:left w:w="108" w:type="dxa"/>
              <w:bottom w:w="0" w:type="dxa"/>
              <w:right w:w="108" w:type="dxa"/>
            </w:tcMar>
          </w:tcPr>
          <w:p w14:paraId="76DFB43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477" w:type="dxa"/>
            <w:shd w:val="clear" w:color="auto" w:fill="FFFFFF"/>
            <w:tcMar>
              <w:top w:w="0" w:type="dxa"/>
              <w:left w:w="108" w:type="dxa"/>
              <w:bottom w:w="0" w:type="dxa"/>
              <w:right w:w="108" w:type="dxa"/>
            </w:tcMar>
          </w:tcPr>
          <w:p w14:paraId="7F11F07B"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452" w:type="dxa"/>
            <w:shd w:val="clear" w:color="auto" w:fill="FFFFFF"/>
            <w:tcMar>
              <w:top w:w="0" w:type="dxa"/>
              <w:left w:w="108" w:type="dxa"/>
              <w:bottom w:w="0" w:type="dxa"/>
              <w:right w:w="108" w:type="dxa"/>
            </w:tcMar>
          </w:tcPr>
          <w:p w14:paraId="6E438F99"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482" w:type="dxa"/>
            <w:shd w:val="clear" w:color="auto" w:fill="FFFFFF"/>
            <w:tcMar>
              <w:top w:w="0" w:type="dxa"/>
              <w:left w:w="108" w:type="dxa"/>
              <w:bottom w:w="0" w:type="dxa"/>
              <w:right w:w="108" w:type="dxa"/>
            </w:tcMar>
          </w:tcPr>
          <w:p w14:paraId="30E8D698"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r>
      <w:tr w:rsidR="003130EB" w:rsidRPr="003130EB" w14:paraId="77EB363E" w14:textId="77777777" w:rsidTr="003130EB">
        <w:tc>
          <w:tcPr>
            <w:tcW w:w="2042" w:type="dxa"/>
            <w:shd w:val="clear" w:color="auto" w:fill="FFFFFF"/>
            <w:tcMar>
              <w:top w:w="0" w:type="dxa"/>
              <w:left w:w="108" w:type="dxa"/>
              <w:bottom w:w="0" w:type="dxa"/>
              <w:right w:w="108" w:type="dxa"/>
            </w:tcMar>
          </w:tcPr>
          <w:p w14:paraId="38330E6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r w:rsidRPr="003130EB">
              <w:rPr>
                <w:rFonts w:ascii="Times New Roman" w:eastAsia="Times New Roman" w:hAnsi="Times New Roman" w:cs="Times New Roman"/>
                <w:sz w:val="24"/>
                <w:szCs w:val="24"/>
                <w:bdr w:val="none" w:sz="0" w:space="0" w:color="auto" w:frame="1"/>
              </w:rPr>
              <w:t>202.. (fakts)</w:t>
            </w:r>
            <w:r w:rsidRPr="003130EB">
              <w:rPr>
                <w:rStyle w:val="Vresatsauce"/>
                <w:rFonts w:ascii="Times New Roman" w:eastAsia="Times New Roman" w:hAnsi="Times New Roman" w:cs="Times New Roman"/>
                <w:sz w:val="24"/>
                <w:szCs w:val="24"/>
                <w:bdr w:val="none" w:sz="0" w:space="0" w:color="auto" w:frame="1"/>
              </w:rPr>
              <w:footnoteReference w:id="5"/>
            </w:r>
          </w:p>
        </w:tc>
        <w:tc>
          <w:tcPr>
            <w:tcW w:w="1843" w:type="dxa"/>
            <w:shd w:val="clear" w:color="auto" w:fill="FFFFFF"/>
            <w:tcMar>
              <w:top w:w="0" w:type="dxa"/>
              <w:left w:w="108" w:type="dxa"/>
              <w:bottom w:w="0" w:type="dxa"/>
              <w:right w:w="108" w:type="dxa"/>
            </w:tcMar>
          </w:tcPr>
          <w:p w14:paraId="19BD75FE"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477" w:type="dxa"/>
            <w:shd w:val="clear" w:color="auto" w:fill="FFFFFF"/>
            <w:tcMar>
              <w:top w:w="0" w:type="dxa"/>
              <w:left w:w="108" w:type="dxa"/>
              <w:bottom w:w="0" w:type="dxa"/>
              <w:right w:w="108" w:type="dxa"/>
            </w:tcMar>
          </w:tcPr>
          <w:p w14:paraId="1464578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452" w:type="dxa"/>
            <w:shd w:val="clear" w:color="auto" w:fill="FFFFFF"/>
            <w:tcMar>
              <w:top w:w="0" w:type="dxa"/>
              <w:left w:w="108" w:type="dxa"/>
              <w:bottom w:w="0" w:type="dxa"/>
              <w:right w:w="108" w:type="dxa"/>
            </w:tcMar>
          </w:tcPr>
          <w:p w14:paraId="687FCAF5"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c>
          <w:tcPr>
            <w:tcW w:w="1482" w:type="dxa"/>
            <w:shd w:val="clear" w:color="auto" w:fill="FFFFFF"/>
            <w:tcMar>
              <w:top w:w="0" w:type="dxa"/>
              <w:left w:w="108" w:type="dxa"/>
              <w:bottom w:w="0" w:type="dxa"/>
              <w:right w:w="108" w:type="dxa"/>
            </w:tcMar>
          </w:tcPr>
          <w:p w14:paraId="099A1A2F" w14:textId="77777777" w:rsidR="00B329DA" w:rsidRPr="003130EB" w:rsidRDefault="00B329DA" w:rsidP="000E2795">
            <w:pPr>
              <w:jc w:val="both"/>
              <w:rPr>
                <w:rFonts w:ascii="Times New Roman" w:eastAsia="Times New Roman" w:hAnsi="Times New Roman" w:cs="Times New Roman"/>
                <w:sz w:val="24"/>
                <w:szCs w:val="24"/>
                <w:bdr w:val="none" w:sz="0" w:space="0" w:color="auto" w:frame="1"/>
              </w:rPr>
            </w:pPr>
          </w:p>
        </w:tc>
      </w:tr>
    </w:tbl>
    <w:p w14:paraId="158CD912" w14:textId="77777777" w:rsidR="00B329DA" w:rsidRPr="003130EB" w:rsidRDefault="00B329DA" w:rsidP="00B329DA"/>
    <w:p w14:paraId="5770346C" w14:textId="77777777" w:rsidR="00B329DA" w:rsidRPr="003130EB" w:rsidRDefault="00B329DA" w:rsidP="00B329DA">
      <w:pPr>
        <w:rPr>
          <w:rFonts w:ascii="Times New Roman" w:hAnsi="Times New Roman" w:cs="Times New Roman"/>
          <w:sz w:val="24"/>
          <w:szCs w:val="24"/>
        </w:rPr>
      </w:pPr>
    </w:p>
    <w:p w14:paraId="2CEF6BBC" w14:textId="77777777" w:rsidR="00B329DA" w:rsidRPr="003130EB" w:rsidRDefault="00B329DA" w:rsidP="00B329DA">
      <w:pPr>
        <w:jc w:val="center"/>
        <w:rPr>
          <w:rFonts w:ascii="Times New Roman" w:hAnsi="Times New Roman" w:cs="Times New Roman"/>
          <w:b/>
          <w:bCs/>
          <w:sz w:val="28"/>
          <w:szCs w:val="28"/>
        </w:rPr>
      </w:pPr>
      <w:r w:rsidRPr="003130EB">
        <w:rPr>
          <w:rFonts w:ascii="Times New Roman" w:hAnsi="Times New Roman" w:cs="Times New Roman"/>
          <w:b/>
          <w:bCs/>
          <w:sz w:val="28"/>
          <w:szCs w:val="28"/>
        </w:rPr>
        <w:t xml:space="preserve">Sabiedriskā labuma visaptverošs </w:t>
      </w:r>
      <w:proofErr w:type="spellStart"/>
      <w:r w:rsidRPr="003130EB">
        <w:rPr>
          <w:rFonts w:ascii="Times New Roman" w:hAnsi="Times New Roman" w:cs="Times New Roman"/>
          <w:b/>
          <w:bCs/>
          <w:sz w:val="28"/>
          <w:szCs w:val="28"/>
        </w:rPr>
        <w:t>izvērtējums</w:t>
      </w:r>
      <w:proofErr w:type="spellEnd"/>
    </w:p>
    <w:p w14:paraId="7804C643" w14:textId="77777777" w:rsidR="00B329DA" w:rsidRPr="003130EB" w:rsidRDefault="00B329DA" w:rsidP="00B329DA">
      <w:pPr>
        <w:pStyle w:val="Bezatstarpm"/>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2023. gadā tika veikts Visaptverošs sabiedrisko mediju sabiedriskā labuma </w:t>
      </w:r>
      <w:proofErr w:type="spellStart"/>
      <w:r w:rsidRPr="003130EB">
        <w:rPr>
          <w:rFonts w:ascii="Times New Roman" w:hAnsi="Times New Roman" w:cs="Times New Roman"/>
          <w:sz w:val="24"/>
          <w:szCs w:val="24"/>
        </w:rPr>
        <w:t>izvērtējums</w:t>
      </w:r>
      <w:proofErr w:type="spellEnd"/>
      <w:r w:rsidRPr="003130EB">
        <w:rPr>
          <w:rFonts w:ascii="Times New Roman" w:hAnsi="Times New Roman" w:cs="Times New Roman"/>
          <w:sz w:val="24"/>
          <w:szCs w:val="24"/>
        </w:rPr>
        <w:t xml:space="preserve"> par laika periodu 2020.-2022. (turpmāk – </w:t>
      </w:r>
      <w:proofErr w:type="spellStart"/>
      <w:r w:rsidRPr="003130EB">
        <w:rPr>
          <w:rFonts w:ascii="Times New Roman" w:hAnsi="Times New Roman" w:cs="Times New Roman"/>
          <w:sz w:val="24"/>
          <w:szCs w:val="24"/>
        </w:rPr>
        <w:t>Izvērtējums</w:t>
      </w:r>
      <w:proofErr w:type="spellEnd"/>
      <w:r w:rsidRPr="003130EB">
        <w:rPr>
          <w:rFonts w:ascii="Times New Roman" w:hAnsi="Times New Roman" w:cs="Times New Roman"/>
          <w:sz w:val="24"/>
          <w:szCs w:val="24"/>
        </w:rPr>
        <w:t xml:space="preserve">) saskaņā ar Padomes apstiprināto Latvijas sabiedrisko mediju sabiedriskā labuma izvērtēšanas metodoloģiju. </w:t>
      </w:r>
      <w:proofErr w:type="spellStart"/>
      <w:r w:rsidRPr="003130EB">
        <w:rPr>
          <w:rFonts w:ascii="Times New Roman" w:hAnsi="Times New Roman" w:cs="Times New Roman"/>
          <w:sz w:val="24"/>
          <w:szCs w:val="24"/>
        </w:rPr>
        <w:t>Izvērtējuma</w:t>
      </w:r>
      <w:proofErr w:type="spellEnd"/>
      <w:r w:rsidRPr="003130EB">
        <w:rPr>
          <w:rFonts w:ascii="Times New Roman" w:hAnsi="Times New Roman" w:cs="Times New Roman"/>
          <w:sz w:val="24"/>
          <w:szCs w:val="24"/>
        </w:rPr>
        <w:t xml:space="preserve"> rezultātā iegūts visaptverošs novērtējums sabiedriskā labuma kategorijām </w:t>
      </w:r>
      <w:r w:rsidRPr="003130EB">
        <w:rPr>
          <w:rFonts w:ascii="Times New Roman" w:hAnsi="Times New Roman" w:cs="Times New Roman"/>
          <w:sz w:val="24"/>
          <w:szCs w:val="24"/>
        </w:rPr>
        <w:lastRenderedPageBreak/>
        <w:t xml:space="preserve">– Sabiedrība, Demokrātija, Kultūra, Zināšanas, Radošums, Sadarbība – un caurviju rādītājiem – Kvalitāte, Sasniedzamība, Ietekme, Ieguldīto līdzekļu </w:t>
      </w:r>
      <w:proofErr w:type="spellStart"/>
      <w:r w:rsidRPr="003130EB">
        <w:rPr>
          <w:rFonts w:ascii="Times New Roman" w:hAnsi="Times New Roman" w:cs="Times New Roman"/>
          <w:sz w:val="24"/>
          <w:szCs w:val="24"/>
        </w:rPr>
        <w:t>atdeve</w:t>
      </w:r>
      <w:proofErr w:type="spellEnd"/>
      <w:r w:rsidRPr="003130EB">
        <w:rPr>
          <w:rFonts w:ascii="Times New Roman" w:hAnsi="Times New Roman" w:cs="Times New Roman"/>
          <w:sz w:val="24"/>
          <w:szCs w:val="24"/>
        </w:rPr>
        <w:t xml:space="preserve"> – katram sabiedriskajam medijam (Latvijas Televīzijai, Latvijas Radio un LSM.lv) un izstrādāti ieteikumi sabiedrisko mediju sabiedriskā pasūtījuma/labuma pilnveidošanai nākotnē.</w:t>
      </w:r>
    </w:p>
    <w:p w14:paraId="6A36F6AB" w14:textId="77777777" w:rsidR="00B329DA" w:rsidRPr="003130EB" w:rsidRDefault="00B329DA" w:rsidP="00B329DA">
      <w:pPr>
        <w:pStyle w:val="Bezatstarpm"/>
        <w:jc w:val="both"/>
        <w:rPr>
          <w:rFonts w:ascii="Times New Roman" w:hAnsi="Times New Roman" w:cs="Times New Roman"/>
          <w:sz w:val="24"/>
          <w:szCs w:val="24"/>
        </w:rPr>
      </w:pPr>
    </w:p>
    <w:p w14:paraId="59A1E18D"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No </w:t>
      </w:r>
      <w:proofErr w:type="spellStart"/>
      <w:r w:rsidRPr="003130EB">
        <w:rPr>
          <w:rFonts w:ascii="Times New Roman" w:hAnsi="Times New Roman" w:cs="Times New Roman"/>
          <w:sz w:val="24"/>
          <w:szCs w:val="24"/>
        </w:rPr>
        <w:t>izvērtējuma</w:t>
      </w:r>
      <w:proofErr w:type="spellEnd"/>
      <w:r w:rsidRPr="003130EB">
        <w:rPr>
          <w:rFonts w:ascii="Times New Roman" w:hAnsi="Times New Roman" w:cs="Times New Roman"/>
          <w:sz w:val="24"/>
          <w:szCs w:val="24"/>
        </w:rPr>
        <w:t xml:space="preserve"> izriet sekojoši secinājumi un ieteikumi:</w:t>
      </w:r>
    </w:p>
    <w:p w14:paraId="3256B97D" w14:textId="77777777" w:rsidR="00B329DA" w:rsidRPr="003130EB" w:rsidRDefault="00B329DA" w:rsidP="00B329DA">
      <w:pPr>
        <w:pStyle w:val="Bezatstarpm"/>
        <w:jc w:val="both"/>
        <w:rPr>
          <w:rFonts w:ascii="Times New Roman" w:hAnsi="Times New Roman" w:cs="Times New Roman"/>
          <w:sz w:val="24"/>
          <w:szCs w:val="24"/>
        </w:rPr>
      </w:pPr>
    </w:p>
    <w:p w14:paraId="4416AD07" w14:textId="77777777" w:rsidR="00B329DA" w:rsidRPr="003130EB" w:rsidRDefault="00B329DA" w:rsidP="00B329DA">
      <w:pPr>
        <w:pStyle w:val="Bezatstarpm"/>
        <w:jc w:val="center"/>
        <w:rPr>
          <w:rFonts w:ascii="Times New Roman" w:hAnsi="Times New Roman" w:cs="Times New Roman"/>
          <w:b/>
          <w:bCs/>
          <w:sz w:val="24"/>
          <w:szCs w:val="24"/>
        </w:rPr>
      </w:pPr>
      <w:r w:rsidRPr="003130EB">
        <w:rPr>
          <w:rFonts w:ascii="Times New Roman" w:hAnsi="Times New Roman" w:cs="Times New Roman"/>
          <w:b/>
          <w:bCs/>
          <w:sz w:val="24"/>
          <w:szCs w:val="24"/>
        </w:rPr>
        <w:t>Sasniedzamība</w:t>
      </w:r>
    </w:p>
    <w:p w14:paraId="34F8BD5C" w14:textId="77777777" w:rsidR="00B329DA" w:rsidRPr="003130EB" w:rsidRDefault="00B329DA" w:rsidP="00B329DA">
      <w:pPr>
        <w:pStyle w:val="Bezatstarpm"/>
        <w:jc w:val="both"/>
        <w:rPr>
          <w:rFonts w:ascii="Times New Roman" w:hAnsi="Times New Roman" w:cs="Times New Roman"/>
          <w:sz w:val="24"/>
          <w:szCs w:val="24"/>
        </w:rPr>
      </w:pPr>
    </w:p>
    <w:p w14:paraId="458547C4"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-Ņemot vērā, ka digitālajā vidē atšķirībā no lineārās apraides vērojama izaugsme sasniegtās auditorijas apjomā, ieteicams aktīvāk investēt digitālā satura attīstībā;</w:t>
      </w:r>
    </w:p>
    <w:p w14:paraId="251EFFC6"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-Tas arī ļautu labāk uzrunāt auditorijas grupas, kuras ar grūtībām sasniedz sabiedriskie mediji lineārajā apraidē – jauniešus un pilsētniekus;</w:t>
      </w:r>
    </w:p>
    <w:p w14:paraId="3147130A"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-Nodrošināt auditorijas segmentāciju, skaidri definējot dažādā satura mērķauditoriju, atsakoties no pašreiz dominējošās “visiem par visu” pieejas;</w:t>
      </w:r>
    </w:p>
    <w:p w14:paraId="0EB244BF"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-Veidot saturu vidusslānim, kas ir pilsoniski un ekonomiski aktīvs, zinātkārs un ar augstu </w:t>
      </w:r>
      <w:proofErr w:type="spellStart"/>
      <w:r w:rsidRPr="003130EB">
        <w:rPr>
          <w:rFonts w:ascii="Times New Roman" w:hAnsi="Times New Roman" w:cs="Times New Roman"/>
          <w:sz w:val="24"/>
          <w:szCs w:val="24"/>
        </w:rPr>
        <w:t>pratības</w:t>
      </w:r>
      <w:proofErr w:type="spellEnd"/>
      <w:r w:rsidRPr="003130EB">
        <w:rPr>
          <w:rFonts w:ascii="Times New Roman" w:hAnsi="Times New Roman" w:cs="Times New Roman"/>
          <w:sz w:val="24"/>
          <w:szCs w:val="24"/>
        </w:rPr>
        <w:t xml:space="preserve"> līmeni – tai skaitā uzņēmējiem un ar pašiniciatīvu bagātiem Latvijas iedzīvotājiem.</w:t>
      </w:r>
    </w:p>
    <w:p w14:paraId="68040C41" w14:textId="77777777" w:rsidR="00B329DA" w:rsidRPr="003130EB" w:rsidRDefault="00B329DA" w:rsidP="00B329DA">
      <w:pPr>
        <w:pStyle w:val="Bezatstarpm"/>
        <w:jc w:val="both"/>
        <w:rPr>
          <w:rFonts w:ascii="Times New Roman" w:hAnsi="Times New Roman" w:cs="Times New Roman"/>
          <w:sz w:val="24"/>
          <w:szCs w:val="24"/>
        </w:rPr>
      </w:pPr>
    </w:p>
    <w:p w14:paraId="7E5714A4" w14:textId="77777777" w:rsidR="00B329DA" w:rsidRPr="003130EB" w:rsidRDefault="00B329DA" w:rsidP="00B329DA">
      <w:pPr>
        <w:pStyle w:val="Bezatstarpm"/>
        <w:jc w:val="center"/>
        <w:rPr>
          <w:rFonts w:ascii="Times New Roman" w:hAnsi="Times New Roman" w:cs="Times New Roman"/>
          <w:b/>
          <w:bCs/>
          <w:sz w:val="24"/>
          <w:szCs w:val="24"/>
        </w:rPr>
      </w:pPr>
      <w:r w:rsidRPr="003130EB">
        <w:rPr>
          <w:rFonts w:ascii="Times New Roman" w:hAnsi="Times New Roman" w:cs="Times New Roman"/>
          <w:b/>
          <w:bCs/>
          <w:sz w:val="24"/>
          <w:szCs w:val="24"/>
        </w:rPr>
        <w:t>Sabiedrība</w:t>
      </w:r>
    </w:p>
    <w:p w14:paraId="6DBFE185" w14:textId="77777777" w:rsidR="00B329DA" w:rsidRPr="003130EB" w:rsidRDefault="00B329DA" w:rsidP="00B329DA">
      <w:pPr>
        <w:pStyle w:val="Bezatstarpm"/>
        <w:jc w:val="both"/>
        <w:rPr>
          <w:rFonts w:ascii="Times New Roman" w:hAnsi="Times New Roman" w:cs="Times New Roman"/>
          <w:sz w:val="24"/>
          <w:szCs w:val="24"/>
        </w:rPr>
      </w:pPr>
    </w:p>
    <w:p w14:paraId="753B9496"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-Nodrošināt sabiedrisko mediju saturā atbilstošu īpatsvaru politiskās pozīcijas un opozīcijas balsīm un dažādām sabiedrības grupām;</w:t>
      </w:r>
    </w:p>
    <w:p w14:paraId="09C046A4"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-Nodrošināt mazākumtautību pastāvīgu, aktīvu lomu sabiedrisko mediju organizētajās diskusijās ārpus specifiski šīm grupām mērķētajām sabiedrisko mediju platformām LR4 un LSM krievu valodas versijas;</w:t>
      </w:r>
    </w:p>
    <w:p w14:paraId="3062B6B4"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-Palielināt NVO balsu pārstāvniecību sabiedrisko mediju saturā;</w:t>
      </w:r>
    </w:p>
    <w:p w14:paraId="5607E8E9"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-Veicināt diskusiju un sarunāšanās kultūru, izvairoties no konfliktu žurnālistikas, kas izceļ pretēju viedokļu esamību, nevis meklē kopsaucējus un iespējamos risinājumus;</w:t>
      </w:r>
    </w:p>
    <w:p w14:paraId="087F2477"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-Mazināt sporādisku un agresīvu iedzīvotāju viedokļu reprezentāciju saturā, tā vietā auditoriju iesaistot jēgpilni un konstruktīvi.</w:t>
      </w:r>
    </w:p>
    <w:p w14:paraId="10A69956" w14:textId="77777777" w:rsidR="00B329DA" w:rsidRPr="003130EB" w:rsidRDefault="00B329DA" w:rsidP="00B329DA">
      <w:pPr>
        <w:pStyle w:val="Bezatstarpm"/>
        <w:jc w:val="both"/>
        <w:rPr>
          <w:rFonts w:ascii="Times New Roman" w:hAnsi="Times New Roman" w:cs="Times New Roman"/>
          <w:sz w:val="24"/>
          <w:szCs w:val="24"/>
        </w:rPr>
      </w:pPr>
    </w:p>
    <w:p w14:paraId="6255433E" w14:textId="77777777" w:rsidR="00B329DA" w:rsidRPr="003130EB" w:rsidRDefault="00B329DA" w:rsidP="00B329DA">
      <w:pPr>
        <w:pStyle w:val="Bezatstarpm"/>
        <w:jc w:val="center"/>
        <w:rPr>
          <w:rFonts w:ascii="Times New Roman" w:hAnsi="Times New Roman" w:cs="Times New Roman"/>
          <w:b/>
          <w:bCs/>
          <w:sz w:val="24"/>
          <w:szCs w:val="24"/>
        </w:rPr>
      </w:pPr>
      <w:r w:rsidRPr="003130EB">
        <w:rPr>
          <w:rFonts w:ascii="Times New Roman" w:hAnsi="Times New Roman" w:cs="Times New Roman"/>
          <w:b/>
          <w:bCs/>
          <w:sz w:val="24"/>
          <w:szCs w:val="24"/>
        </w:rPr>
        <w:t>Demokrātija</w:t>
      </w:r>
    </w:p>
    <w:p w14:paraId="7C019AE7" w14:textId="77777777" w:rsidR="00B329DA" w:rsidRPr="003130EB" w:rsidRDefault="00B329DA" w:rsidP="00B329DA">
      <w:pPr>
        <w:pStyle w:val="Bezatstarpm"/>
        <w:jc w:val="both"/>
        <w:rPr>
          <w:rFonts w:ascii="Times New Roman" w:hAnsi="Times New Roman" w:cs="Times New Roman"/>
          <w:sz w:val="24"/>
          <w:szCs w:val="24"/>
        </w:rPr>
      </w:pPr>
    </w:p>
    <w:p w14:paraId="64A09A02"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-Ziņu un </w:t>
      </w:r>
      <w:proofErr w:type="spellStart"/>
      <w:r w:rsidRPr="003130EB">
        <w:rPr>
          <w:rFonts w:ascii="Times New Roman" w:hAnsi="Times New Roman" w:cs="Times New Roman"/>
          <w:i/>
          <w:iCs/>
          <w:sz w:val="24"/>
          <w:szCs w:val="24"/>
        </w:rPr>
        <w:t>current</w:t>
      </w:r>
      <w:proofErr w:type="spellEnd"/>
      <w:r w:rsidRPr="003130EB">
        <w:rPr>
          <w:rFonts w:ascii="Times New Roman" w:hAnsi="Times New Roman" w:cs="Times New Roman"/>
          <w:i/>
          <w:iCs/>
          <w:sz w:val="24"/>
          <w:szCs w:val="24"/>
        </w:rPr>
        <w:t xml:space="preserve"> </w:t>
      </w:r>
      <w:proofErr w:type="spellStart"/>
      <w:r w:rsidRPr="003130EB">
        <w:rPr>
          <w:rFonts w:ascii="Times New Roman" w:hAnsi="Times New Roman" w:cs="Times New Roman"/>
          <w:i/>
          <w:iCs/>
          <w:sz w:val="24"/>
          <w:szCs w:val="24"/>
        </w:rPr>
        <w:t>affairs</w:t>
      </w:r>
      <w:proofErr w:type="spellEnd"/>
      <w:r w:rsidRPr="003130EB">
        <w:rPr>
          <w:rFonts w:ascii="Times New Roman" w:hAnsi="Times New Roman" w:cs="Times New Roman"/>
          <w:sz w:val="24"/>
          <w:szCs w:val="24"/>
        </w:rPr>
        <w:t xml:space="preserve"> saturā mazināt </w:t>
      </w:r>
      <w:proofErr w:type="spellStart"/>
      <w:r w:rsidRPr="003130EB">
        <w:rPr>
          <w:rFonts w:ascii="Times New Roman" w:hAnsi="Times New Roman" w:cs="Times New Roman"/>
          <w:sz w:val="24"/>
          <w:szCs w:val="24"/>
        </w:rPr>
        <w:t>reportējošā</w:t>
      </w:r>
      <w:proofErr w:type="spellEnd"/>
      <w:r w:rsidRPr="003130EB">
        <w:rPr>
          <w:rFonts w:ascii="Times New Roman" w:hAnsi="Times New Roman" w:cs="Times New Roman"/>
          <w:sz w:val="24"/>
          <w:szCs w:val="24"/>
        </w:rPr>
        <w:t>, aprakstošā stila žurnālistikas un viedokļu žurnālistiku, kad žurnālisti vien savāc viedokļus, bet neveic temata izpēti,  īpatsvaru;</w:t>
      </w:r>
    </w:p>
    <w:p w14:paraId="004135F1"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-Attīstīt analītisko žurnālistiku, kuras uzdevums ir skaidrot, </w:t>
      </w:r>
      <w:proofErr w:type="spellStart"/>
      <w:r w:rsidRPr="003130EB">
        <w:rPr>
          <w:rFonts w:ascii="Times New Roman" w:hAnsi="Times New Roman" w:cs="Times New Roman"/>
          <w:sz w:val="24"/>
          <w:szCs w:val="24"/>
        </w:rPr>
        <w:t>kontekstualizēt</w:t>
      </w:r>
      <w:proofErr w:type="spellEnd"/>
      <w:r w:rsidRPr="003130EB">
        <w:rPr>
          <w:rFonts w:ascii="Times New Roman" w:hAnsi="Times New Roman" w:cs="Times New Roman"/>
          <w:sz w:val="24"/>
          <w:szCs w:val="24"/>
        </w:rPr>
        <w:t>, interpretēt dažādos ziņu tematus, īpaši ekonomikā, un šādi palīdzēt auditorijai izprast tos, radīt interesi par tiem;</w:t>
      </w:r>
    </w:p>
    <w:p w14:paraId="60BF11A6"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-Attīstīt žurnālistu tematisko specializāciju. Stiprināt žurnālistu kompetenci īpaši ekonomikas jautājumu izpratnē, kā arī datu analīzē, interpretācijā;</w:t>
      </w:r>
    </w:p>
    <w:p w14:paraId="1D1508DE"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-Samazināt atkarību no ārējās ekspertīzes, tā vietā stiprinot pašu žurnālistu analītisko kapacitāti;</w:t>
      </w:r>
    </w:p>
    <w:p w14:paraId="4B01DC4D"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-Pārliecināties par pieaicinātā eksperta kompetences atbilstību raidījuma tematam, norādīt precīzu eksperta </w:t>
      </w:r>
      <w:proofErr w:type="spellStart"/>
      <w:r w:rsidRPr="003130EB">
        <w:rPr>
          <w:rFonts w:ascii="Times New Roman" w:hAnsi="Times New Roman" w:cs="Times New Roman"/>
          <w:sz w:val="24"/>
          <w:szCs w:val="24"/>
        </w:rPr>
        <w:t>atribūciju</w:t>
      </w:r>
      <w:proofErr w:type="spellEnd"/>
      <w:r w:rsidRPr="003130EB">
        <w:rPr>
          <w:rFonts w:ascii="Times New Roman" w:hAnsi="Times New Roman" w:cs="Times New Roman"/>
          <w:sz w:val="24"/>
          <w:szCs w:val="24"/>
        </w:rPr>
        <w:t>, novērst tādu ekspertu iesaisti, kuriem ir iespējama interešu konflikta pazīmes.</w:t>
      </w:r>
    </w:p>
    <w:p w14:paraId="216D63E5" w14:textId="77777777" w:rsidR="00B329DA" w:rsidRPr="003130EB" w:rsidRDefault="00B329DA" w:rsidP="00B329DA">
      <w:pPr>
        <w:pStyle w:val="Bezatstarpm"/>
        <w:jc w:val="both"/>
        <w:rPr>
          <w:rFonts w:ascii="Times New Roman" w:hAnsi="Times New Roman" w:cs="Times New Roman"/>
          <w:sz w:val="24"/>
          <w:szCs w:val="24"/>
        </w:rPr>
      </w:pPr>
    </w:p>
    <w:p w14:paraId="7C9E0D92" w14:textId="77777777" w:rsidR="00B329DA" w:rsidRPr="003130EB" w:rsidRDefault="00B329DA" w:rsidP="00B329DA">
      <w:pPr>
        <w:pStyle w:val="Bezatstarpm"/>
        <w:jc w:val="center"/>
        <w:rPr>
          <w:rFonts w:ascii="Times New Roman" w:hAnsi="Times New Roman" w:cs="Times New Roman"/>
          <w:b/>
          <w:bCs/>
          <w:sz w:val="24"/>
          <w:szCs w:val="24"/>
        </w:rPr>
      </w:pPr>
      <w:r w:rsidRPr="003130EB">
        <w:rPr>
          <w:rFonts w:ascii="Times New Roman" w:hAnsi="Times New Roman" w:cs="Times New Roman"/>
          <w:b/>
          <w:bCs/>
          <w:sz w:val="24"/>
          <w:szCs w:val="24"/>
        </w:rPr>
        <w:t>Ietekme</w:t>
      </w:r>
    </w:p>
    <w:p w14:paraId="567BA1E2" w14:textId="77777777" w:rsidR="00B329DA" w:rsidRPr="003130EB" w:rsidRDefault="00B329DA" w:rsidP="00B329DA">
      <w:pPr>
        <w:pStyle w:val="Bezatstarpm"/>
        <w:jc w:val="both"/>
        <w:rPr>
          <w:rFonts w:ascii="Times New Roman" w:hAnsi="Times New Roman" w:cs="Times New Roman"/>
          <w:sz w:val="24"/>
          <w:szCs w:val="24"/>
        </w:rPr>
      </w:pPr>
    </w:p>
    <w:p w14:paraId="5FFE4114"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lastRenderedPageBreak/>
        <w:t>-Samazināt atkarību no valsts pārvaldes, politiskās elites diktētās dienaskārtības;</w:t>
      </w:r>
    </w:p>
    <w:p w14:paraId="38137E46"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-Definēt oriģinālu, </w:t>
      </w:r>
      <w:proofErr w:type="spellStart"/>
      <w:r w:rsidRPr="003130EB">
        <w:rPr>
          <w:rFonts w:ascii="Times New Roman" w:hAnsi="Times New Roman" w:cs="Times New Roman"/>
          <w:sz w:val="24"/>
          <w:szCs w:val="24"/>
        </w:rPr>
        <w:t>proaktīvu</w:t>
      </w:r>
      <w:proofErr w:type="spellEnd"/>
      <w:r w:rsidRPr="003130EB">
        <w:rPr>
          <w:rFonts w:ascii="Times New Roman" w:hAnsi="Times New Roman" w:cs="Times New Roman"/>
          <w:sz w:val="24"/>
          <w:szCs w:val="24"/>
        </w:rPr>
        <w:t>, konsekventu, ilgtermiņa, un dažādās sabiedrisko mediju struktūras un platformas aptverošu dienaskārtību (redakcionālās prioritātes, vērtības);</w:t>
      </w:r>
    </w:p>
    <w:p w14:paraId="5EE00D62"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-Vairāk darboties konstruktīvajā žurnālistikā, kas piedāvā risinājumus, sekmē auditorijas rīcībspēju, līdzdalību, atbildību;</w:t>
      </w:r>
    </w:p>
    <w:p w14:paraId="546E4D28"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-Paaugstināt uzticēšanos sabiedriskajiem medijiem, īstenojot caurspīdīgu redakcionālo politiku, regulāri informējot un atgādinot pie publikācijām par redakcionālo izvēļu un ikdienas žurnālistikas prakšu principiem un vadlīnijām, tai skaitā konkrētu tematu atspoguļošanā, kā arī par faktu pārbaudes un kļūdu labošanas procedūrām, informējot par ilgtermiņa darbībām, kas vērstas uz kļūdu risku mazināšanu, uz kurām ir norādījušas sabiedrisko mediju darbu (</w:t>
      </w:r>
      <w:proofErr w:type="spellStart"/>
      <w:r w:rsidRPr="003130EB">
        <w:rPr>
          <w:rFonts w:ascii="Times New Roman" w:hAnsi="Times New Roman" w:cs="Times New Roman"/>
          <w:sz w:val="24"/>
          <w:szCs w:val="24"/>
        </w:rPr>
        <w:t>paš</w:t>
      </w:r>
      <w:proofErr w:type="spellEnd"/>
      <w:r w:rsidRPr="003130EB">
        <w:rPr>
          <w:rFonts w:ascii="Times New Roman" w:hAnsi="Times New Roman" w:cs="Times New Roman"/>
          <w:sz w:val="24"/>
          <w:szCs w:val="24"/>
        </w:rPr>
        <w:t>)regulējošās institūcijas savos atzinumos.</w:t>
      </w:r>
    </w:p>
    <w:p w14:paraId="2692C83B" w14:textId="77777777" w:rsidR="00B329DA" w:rsidRPr="003130EB" w:rsidRDefault="00B329DA" w:rsidP="00B329DA">
      <w:pPr>
        <w:pStyle w:val="Bezatstarpm"/>
        <w:jc w:val="both"/>
        <w:rPr>
          <w:rFonts w:ascii="Times New Roman" w:hAnsi="Times New Roman" w:cs="Times New Roman"/>
          <w:sz w:val="24"/>
          <w:szCs w:val="24"/>
        </w:rPr>
      </w:pPr>
    </w:p>
    <w:p w14:paraId="68184AF6" w14:textId="77777777" w:rsidR="00B329DA" w:rsidRPr="003130EB" w:rsidRDefault="00B329DA" w:rsidP="00B329DA">
      <w:pPr>
        <w:pStyle w:val="Bezatstarpm"/>
        <w:jc w:val="center"/>
        <w:rPr>
          <w:rFonts w:ascii="Times New Roman" w:hAnsi="Times New Roman" w:cs="Times New Roman"/>
          <w:b/>
          <w:bCs/>
          <w:sz w:val="24"/>
          <w:szCs w:val="24"/>
        </w:rPr>
      </w:pPr>
      <w:r w:rsidRPr="003130EB">
        <w:rPr>
          <w:rFonts w:ascii="Times New Roman" w:hAnsi="Times New Roman" w:cs="Times New Roman"/>
          <w:b/>
          <w:bCs/>
          <w:sz w:val="24"/>
          <w:szCs w:val="24"/>
        </w:rPr>
        <w:t>Kultūra</w:t>
      </w:r>
    </w:p>
    <w:p w14:paraId="07009CCE" w14:textId="77777777" w:rsidR="00B329DA" w:rsidRPr="003130EB" w:rsidRDefault="00B329DA" w:rsidP="00B329DA">
      <w:pPr>
        <w:pStyle w:val="Bezatstarpm"/>
        <w:jc w:val="both"/>
        <w:rPr>
          <w:rFonts w:ascii="Times New Roman" w:hAnsi="Times New Roman" w:cs="Times New Roman"/>
          <w:sz w:val="24"/>
          <w:szCs w:val="24"/>
        </w:rPr>
      </w:pPr>
    </w:p>
    <w:p w14:paraId="3D8C51B8"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-Kultūras saturā samazināt atkarību no kultūras organizāciju mārketinga aktivitātēm un attīstīt analītisko žurnālistiku, mazinot </w:t>
      </w:r>
      <w:proofErr w:type="spellStart"/>
      <w:r w:rsidRPr="003130EB">
        <w:rPr>
          <w:rFonts w:ascii="Times New Roman" w:hAnsi="Times New Roman" w:cs="Times New Roman"/>
          <w:sz w:val="24"/>
          <w:szCs w:val="24"/>
        </w:rPr>
        <w:t>afišveidīga</w:t>
      </w:r>
      <w:proofErr w:type="spellEnd"/>
      <w:r w:rsidRPr="003130EB">
        <w:rPr>
          <w:rFonts w:ascii="Times New Roman" w:hAnsi="Times New Roman" w:cs="Times New Roman"/>
          <w:sz w:val="24"/>
          <w:szCs w:val="24"/>
        </w:rPr>
        <w:t xml:space="preserve"> un </w:t>
      </w:r>
      <w:proofErr w:type="spellStart"/>
      <w:r w:rsidRPr="003130EB">
        <w:rPr>
          <w:rFonts w:ascii="Times New Roman" w:hAnsi="Times New Roman" w:cs="Times New Roman"/>
          <w:sz w:val="24"/>
          <w:szCs w:val="24"/>
        </w:rPr>
        <w:t>komplimentāra</w:t>
      </w:r>
      <w:proofErr w:type="spellEnd"/>
      <w:r w:rsidRPr="003130EB">
        <w:rPr>
          <w:rFonts w:ascii="Times New Roman" w:hAnsi="Times New Roman" w:cs="Times New Roman"/>
          <w:sz w:val="24"/>
          <w:szCs w:val="24"/>
        </w:rPr>
        <w:t xml:space="preserve"> satura veidošanu;</w:t>
      </w:r>
    </w:p>
    <w:p w14:paraId="4B27D33D"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-Aktīvāk darboties kritikas žanrā, izmantot </w:t>
      </w:r>
      <w:proofErr w:type="spellStart"/>
      <w:r w:rsidRPr="003130EB">
        <w:rPr>
          <w:rFonts w:ascii="Times New Roman" w:hAnsi="Times New Roman" w:cs="Times New Roman"/>
          <w:sz w:val="24"/>
          <w:szCs w:val="24"/>
        </w:rPr>
        <w:t>autoržurnālistikas</w:t>
      </w:r>
      <w:proofErr w:type="spellEnd"/>
      <w:r w:rsidRPr="003130EB">
        <w:rPr>
          <w:rFonts w:ascii="Times New Roman" w:hAnsi="Times New Roman" w:cs="Times New Roman"/>
          <w:sz w:val="24"/>
          <w:szCs w:val="24"/>
        </w:rPr>
        <w:t xml:space="preserve"> pieeju, diskusijas formātu;</w:t>
      </w:r>
    </w:p>
    <w:p w14:paraId="51DFAB5E"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-Nodalīt izklaidi no kultūras, jo līdzšinējie mēģinājumi sintezēt šos žanrus nav bijuši sekmīgi;</w:t>
      </w:r>
    </w:p>
    <w:p w14:paraId="0CBE17AF"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-Stiprināt kultūras satura piedāvājumu mazākumtautību auditorijām.</w:t>
      </w:r>
    </w:p>
    <w:p w14:paraId="739F4294" w14:textId="77777777" w:rsidR="00B329DA" w:rsidRPr="003130EB" w:rsidRDefault="00B329DA" w:rsidP="00B329DA">
      <w:pPr>
        <w:pStyle w:val="Bezatstarpm"/>
        <w:jc w:val="both"/>
        <w:rPr>
          <w:rFonts w:ascii="Times New Roman" w:hAnsi="Times New Roman" w:cs="Times New Roman"/>
          <w:sz w:val="24"/>
          <w:szCs w:val="24"/>
        </w:rPr>
      </w:pPr>
    </w:p>
    <w:p w14:paraId="3FCA15D6" w14:textId="77777777" w:rsidR="00B329DA" w:rsidRPr="003130EB" w:rsidRDefault="00B329DA" w:rsidP="00B329DA">
      <w:pPr>
        <w:pStyle w:val="Bezatstarpm"/>
        <w:jc w:val="center"/>
        <w:rPr>
          <w:rFonts w:ascii="Times New Roman" w:hAnsi="Times New Roman" w:cs="Times New Roman"/>
          <w:b/>
          <w:bCs/>
          <w:sz w:val="24"/>
          <w:szCs w:val="24"/>
        </w:rPr>
      </w:pPr>
      <w:r w:rsidRPr="003130EB">
        <w:rPr>
          <w:rFonts w:ascii="Times New Roman" w:hAnsi="Times New Roman" w:cs="Times New Roman"/>
          <w:b/>
          <w:bCs/>
          <w:sz w:val="24"/>
          <w:szCs w:val="24"/>
        </w:rPr>
        <w:t>Radošums un zināšanas</w:t>
      </w:r>
    </w:p>
    <w:p w14:paraId="46B48623" w14:textId="77777777" w:rsidR="00B329DA" w:rsidRPr="003130EB" w:rsidRDefault="00B329DA" w:rsidP="00B329DA">
      <w:pPr>
        <w:pStyle w:val="Bezatstarpm"/>
        <w:jc w:val="both"/>
        <w:rPr>
          <w:rFonts w:ascii="Times New Roman" w:hAnsi="Times New Roman" w:cs="Times New Roman"/>
          <w:sz w:val="24"/>
          <w:szCs w:val="24"/>
        </w:rPr>
      </w:pPr>
    </w:p>
    <w:p w14:paraId="168ACCED"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-Piedāvāt vairāk tādu saturu, kas nodrošina zināšanas par dažādām dzīves jomām, tostarp palielināt izglītojošo un zinātnes raidījumu īpatsvaru LTV un LR piedāvājumā;</w:t>
      </w:r>
    </w:p>
    <w:p w14:paraId="65E45C43"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-Informācijas skaidrošanā atteikties no “no augšas uz leju” modeļa un </w:t>
      </w:r>
      <w:proofErr w:type="spellStart"/>
      <w:r w:rsidRPr="003130EB">
        <w:rPr>
          <w:rFonts w:ascii="Times New Roman" w:hAnsi="Times New Roman" w:cs="Times New Roman"/>
          <w:sz w:val="24"/>
          <w:szCs w:val="24"/>
        </w:rPr>
        <w:t>stereotipiskā</w:t>
      </w:r>
      <w:proofErr w:type="spellEnd"/>
      <w:r w:rsidRPr="003130EB">
        <w:rPr>
          <w:rFonts w:ascii="Times New Roman" w:hAnsi="Times New Roman" w:cs="Times New Roman"/>
          <w:sz w:val="24"/>
          <w:szCs w:val="24"/>
        </w:rPr>
        <w:t xml:space="preserve"> “vienkāršā cilvēka” tēla. Tā vietā veidot </w:t>
      </w:r>
      <w:proofErr w:type="spellStart"/>
      <w:r w:rsidRPr="003130EB">
        <w:rPr>
          <w:rFonts w:ascii="Times New Roman" w:hAnsi="Times New Roman" w:cs="Times New Roman"/>
          <w:sz w:val="24"/>
          <w:szCs w:val="24"/>
        </w:rPr>
        <w:t>cieņpilnu</w:t>
      </w:r>
      <w:proofErr w:type="spellEnd"/>
      <w:r w:rsidRPr="003130EB">
        <w:rPr>
          <w:rFonts w:ascii="Times New Roman" w:hAnsi="Times New Roman" w:cs="Times New Roman"/>
          <w:sz w:val="24"/>
          <w:szCs w:val="24"/>
        </w:rPr>
        <w:t xml:space="preserve"> un jēgpilnu sarunu ar dažādajām sabiedrisko mediju </w:t>
      </w:r>
      <w:proofErr w:type="spellStart"/>
      <w:r w:rsidRPr="003130EB">
        <w:rPr>
          <w:rFonts w:ascii="Times New Roman" w:hAnsi="Times New Roman" w:cs="Times New Roman"/>
          <w:sz w:val="24"/>
          <w:szCs w:val="24"/>
        </w:rPr>
        <w:t>mērķgrupām</w:t>
      </w:r>
      <w:proofErr w:type="spellEnd"/>
      <w:r w:rsidRPr="003130EB">
        <w:rPr>
          <w:rFonts w:ascii="Times New Roman" w:hAnsi="Times New Roman" w:cs="Times New Roman"/>
          <w:sz w:val="24"/>
          <w:szCs w:val="24"/>
        </w:rPr>
        <w:t xml:space="preserve"> atbilstoši to zināšanu un </w:t>
      </w:r>
      <w:proofErr w:type="spellStart"/>
      <w:r w:rsidRPr="003130EB">
        <w:rPr>
          <w:rFonts w:ascii="Times New Roman" w:hAnsi="Times New Roman" w:cs="Times New Roman"/>
          <w:sz w:val="24"/>
          <w:szCs w:val="24"/>
        </w:rPr>
        <w:t>pratības</w:t>
      </w:r>
      <w:proofErr w:type="spellEnd"/>
      <w:r w:rsidRPr="003130EB">
        <w:rPr>
          <w:rFonts w:ascii="Times New Roman" w:hAnsi="Times New Roman" w:cs="Times New Roman"/>
          <w:sz w:val="24"/>
          <w:szCs w:val="24"/>
        </w:rPr>
        <w:t xml:space="preserve"> līmenim;</w:t>
      </w:r>
    </w:p>
    <w:p w14:paraId="04B47114"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-Kritiski izvērtēt starpvalstu salīdzinājumu atbilstību problēmu analīzei un tās pienesumu konstruktīvu risinājumu identificēšanā;</w:t>
      </w:r>
    </w:p>
    <w:p w14:paraId="1962AD9D"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-Attīstīt jaunus un daudzveidīgus raidījumu formātus, ieguldot līdzekļus formātu un satura izpētes un attīstības darbnīcās un </w:t>
      </w:r>
      <w:proofErr w:type="spellStart"/>
      <w:r w:rsidRPr="003130EB">
        <w:rPr>
          <w:rFonts w:ascii="Times New Roman" w:hAnsi="Times New Roman" w:cs="Times New Roman"/>
          <w:sz w:val="24"/>
          <w:szCs w:val="24"/>
        </w:rPr>
        <w:t>pilotraidījumu</w:t>
      </w:r>
      <w:proofErr w:type="spellEnd"/>
      <w:r w:rsidRPr="003130EB">
        <w:rPr>
          <w:rFonts w:ascii="Times New Roman" w:hAnsi="Times New Roman" w:cs="Times New Roman"/>
          <w:sz w:val="24"/>
          <w:szCs w:val="24"/>
        </w:rPr>
        <w:t xml:space="preserve"> veidošanā.</w:t>
      </w:r>
    </w:p>
    <w:p w14:paraId="79AB0CFD" w14:textId="77777777" w:rsidR="00B329DA" w:rsidRPr="003130EB" w:rsidRDefault="00B329DA" w:rsidP="00B329DA">
      <w:pPr>
        <w:pStyle w:val="Bezatstarpm"/>
        <w:jc w:val="both"/>
        <w:rPr>
          <w:rFonts w:ascii="Times New Roman" w:hAnsi="Times New Roman" w:cs="Times New Roman"/>
          <w:sz w:val="24"/>
          <w:szCs w:val="24"/>
        </w:rPr>
      </w:pPr>
    </w:p>
    <w:p w14:paraId="321E4584" w14:textId="77777777" w:rsidR="00B329DA" w:rsidRPr="003130EB" w:rsidRDefault="00B329DA" w:rsidP="00B329DA">
      <w:pPr>
        <w:pStyle w:val="Bezatstarpm"/>
        <w:jc w:val="center"/>
        <w:rPr>
          <w:rFonts w:ascii="Times New Roman" w:hAnsi="Times New Roman" w:cs="Times New Roman"/>
          <w:b/>
          <w:bCs/>
          <w:sz w:val="24"/>
          <w:szCs w:val="24"/>
        </w:rPr>
      </w:pPr>
      <w:r w:rsidRPr="003130EB">
        <w:rPr>
          <w:rFonts w:ascii="Times New Roman" w:hAnsi="Times New Roman" w:cs="Times New Roman"/>
          <w:b/>
          <w:bCs/>
          <w:sz w:val="24"/>
          <w:szCs w:val="24"/>
        </w:rPr>
        <w:t>Metodoloģija</w:t>
      </w:r>
    </w:p>
    <w:p w14:paraId="4E5D9951" w14:textId="77777777" w:rsidR="00B329DA" w:rsidRPr="003130EB" w:rsidRDefault="00B329DA" w:rsidP="00B329DA">
      <w:pPr>
        <w:pStyle w:val="Bezatstarpm"/>
        <w:jc w:val="both"/>
        <w:rPr>
          <w:rFonts w:ascii="Times New Roman" w:hAnsi="Times New Roman" w:cs="Times New Roman"/>
          <w:sz w:val="24"/>
          <w:szCs w:val="24"/>
        </w:rPr>
      </w:pPr>
    </w:p>
    <w:p w14:paraId="77CF9363"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w:t>
      </w:r>
      <w:proofErr w:type="spellStart"/>
      <w:r w:rsidRPr="003130EB">
        <w:rPr>
          <w:rFonts w:ascii="Times New Roman" w:hAnsi="Times New Roman" w:cs="Times New Roman"/>
          <w:sz w:val="24"/>
          <w:szCs w:val="24"/>
        </w:rPr>
        <w:t>Proaktīvi</w:t>
      </w:r>
      <w:proofErr w:type="spellEnd"/>
      <w:r w:rsidRPr="003130EB">
        <w:rPr>
          <w:rFonts w:ascii="Times New Roman" w:hAnsi="Times New Roman" w:cs="Times New Roman"/>
          <w:sz w:val="24"/>
          <w:szCs w:val="24"/>
        </w:rPr>
        <w:t xml:space="preserve"> uzkrāt visaptverošā sabiedriskā labuma </w:t>
      </w:r>
      <w:proofErr w:type="spellStart"/>
      <w:r w:rsidRPr="003130EB">
        <w:rPr>
          <w:rFonts w:ascii="Times New Roman" w:hAnsi="Times New Roman" w:cs="Times New Roman"/>
          <w:sz w:val="24"/>
          <w:szCs w:val="24"/>
        </w:rPr>
        <w:t>izvērtējuma</w:t>
      </w:r>
      <w:proofErr w:type="spellEnd"/>
      <w:r w:rsidRPr="003130EB">
        <w:rPr>
          <w:rFonts w:ascii="Times New Roman" w:hAnsi="Times New Roman" w:cs="Times New Roman"/>
          <w:sz w:val="24"/>
          <w:szCs w:val="24"/>
        </w:rPr>
        <w:t xml:space="preserve"> vajadzībām nepieciešamos datus par sabiedrisko mediju sniegumu sociālajos medijos un </w:t>
      </w:r>
      <w:proofErr w:type="spellStart"/>
      <w:r w:rsidRPr="003130EB">
        <w:rPr>
          <w:rFonts w:ascii="Times New Roman" w:hAnsi="Times New Roman" w:cs="Times New Roman"/>
          <w:sz w:val="24"/>
          <w:szCs w:val="24"/>
        </w:rPr>
        <w:t>podkāstu</w:t>
      </w:r>
      <w:proofErr w:type="spellEnd"/>
      <w:r w:rsidRPr="003130EB">
        <w:rPr>
          <w:rFonts w:ascii="Times New Roman" w:hAnsi="Times New Roman" w:cs="Times New Roman"/>
          <w:sz w:val="24"/>
          <w:szCs w:val="24"/>
        </w:rPr>
        <w:t xml:space="preserve"> straumēšanas platformās;</w:t>
      </w:r>
    </w:p>
    <w:p w14:paraId="71562A6F"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-Pilnveidot satura uzskaites sistēmas metodoloģiju;</w:t>
      </w:r>
    </w:p>
    <w:p w14:paraId="11A6CCB4"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-Veikt </w:t>
      </w:r>
      <w:proofErr w:type="spellStart"/>
      <w:r w:rsidRPr="003130EB">
        <w:rPr>
          <w:rFonts w:ascii="Times New Roman" w:hAnsi="Times New Roman" w:cs="Times New Roman"/>
          <w:sz w:val="24"/>
          <w:szCs w:val="24"/>
        </w:rPr>
        <w:t>izvērtējumu</w:t>
      </w:r>
      <w:proofErr w:type="spellEnd"/>
      <w:r w:rsidRPr="003130EB">
        <w:rPr>
          <w:rFonts w:ascii="Times New Roman" w:hAnsi="Times New Roman" w:cs="Times New Roman"/>
          <w:sz w:val="24"/>
          <w:szCs w:val="24"/>
        </w:rPr>
        <w:t xml:space="preserve"> par to, vai sabiedrisko mediju aktivitātes, kas īstenotas reaģējot uz auditorijas sūdzībām, ir uzlabojušas sabiedrisko mediju snieguma kvalitāti;</w:t>
      </w:r>
    </w:p>
    <w:p w14:paraId="4707C9EA"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-Turpināt regulāri ievākt reprezentatīvus iedzīvotāju aptauju datus par sabiedrisko mediju sabiedrisko labumu;</w:t>
      </w:r>
    </w:p>
    <w:p w14:paraId="10D9FC83"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rPr>
        <w:t xml:space="preserve">-Visaptverošu sabiedrisko mediju </w:t>
      </w:r>
      <w:proofErr w:type="spellStart"/>
      <w:r w:rsidRPr="003130EB">
        <w:rPr>
          <w:rFonts w:ascii="Times New Roman" w:hAnsi="Times New Roman" w:cs="Times New Roman"/>
          <w:sz w:val="24"/>
          <w:szCs w:val="24"/>
        </w:rPr>
        <w:t>izvērtējumu</w:t>
      </w:r>
      <w:proofErr w:type="spellEnd"/>
      <w:r w:rsidRPr="003130EB">
        <w:rPr>
          <w:rFonts w:ascii="Times New Roman" w:hAnsi="Times New Roman" w:cs="Times New Roman"/>
          <w:sz w:val="24"/>
          <w:szCs w:val="24"/>
        </w:rPr>
        <w:t xml:space="preserve"> veikt katru gadu tematiski fokusētu, pievēršoties vienam no tematiskajiem virzieniem (Sabiedrība &amp; Demokrātija; Kultūra; Zināšanas &amp; Radošums), par ko attiecīgajā gadā arī īstenot ekspertu </w:t>
      </w:r>
      <w:proofErr w:type="spellStart"/>
      <w:r w:rsidRPr="003130EB">
        <w:rPr>
          <w:rFonts w:ascii="Times New Roman" w:hAnsi="Times New Roman" w:cs="Times New Roman"/>
          <w:sz w:val="24"/>
          <w:szCs w:val="24"/>
        </w:rPr>
        <w:t>fokusgrupas</w:t>
      </w:r>
      <w:proofErr w:type="spellEnd"/>
      <w:r w:rsidRPr="003130EB">
        <w:rPr>
          <w:rFonts w:ascii="Times New Roman" w:hAnsi="Times New Roman" w:cs="Times New Roman"/>
          <w:sz w:val="24"/>
          <w:szCs w:val="24"/>
        </w:rPr>
        <w:t>, satura pētījumus un izstrādājot attiecīgajām redakcijām rekomendācijas, tām nosakot divu gadu ieviešanas termiņu.</w:t>
      </w:r>
    </w:p>
    <w:p w14:paraId="15B8F3A7" w14:textId="77777777" w:rsidR="00B329DA" w:rsidRPr="003130EB" w:rsidRDefault="00B329DA" w:rsidP="00B329DA">
      <w:pPr>
        <w:pStyle w:val="Bezatstarpm"/>
        <w:jc w:val="both"/>
        <w:rPr>
          <w:rFonts w:ascii="Times New Roman" w:hAnsi="Times New Roman" w:cs="Times New Roman"/>
          <w:sz w:val="24"/>
          <w:szCs w:val="24"/>
        </w:rPr>
      </w:pPr>
    </w:p>
    <w:p w14:paraId="7367FAC6" w14:textId="77777777" w:rsidR="00B329DA" w:rsidRPr="003130EB" w:rsidRDefault="00B329DA" w:rsidP="00B329DA">
      <w:pPr>
        <w:spacing w:line="240" w:lineRule="auto"/>
        <w:rPr>
          <w:rFonts w:ascii="Times New Roman" w:hAnsi="Times New Roman" w:cs="Times New Roman"/>
          <w:sz w:val="24"/>
          <w:szCs w:val="24"/>
        </w:rPr>
      </w:pPr>
    </w:p>
    <w:p w14:paraId="770C651A" w14:textId="77777777" w:rsidR="00B329DA" w:rsidRPr="003130EB" w:rsidRDefault="00B329DA" w:rsidP="00B329DA">
      <w:pPr>
        <w:spacing w:line="240" w:lineRule="auto"/>
        <w:ind w:firstLine="720"/>
        <w:jc w:val="center"/>
        <w:rPr>
          <w:rFonts w:ascii="Times New Roman" w:hAnsi="Times New Roman" w:cs="Times New Roman"/>
          <w:b/>
          <w:bCs/>
          <w:sz w:val="32"/>
          <w:szCs w:val="32"/>
        </w:rPr>
      </w:pPr>
      <w:r w:rsidRPr="003130EB">
        <w:rPr>
          <w:rFonts w:ascii="Times New Roman" w:hAnsi="Times New Roman" w:cs="Times New Roman"/>
          <w:b/>
          <w:bCs/>
          <w:sz w:val="32"/>
          <w:szCs w:val="32"/>
        </w:rPr>
        <w:t>V 2024. gada prioritātes un uzdevumi plāna sagatavošanai un jaunas auditorijas sasniegšanai</w:t>
      </w:r>
    </w:p>
    <w:p w14:paraId="318F9B4B"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Ievērojot augstākminētajās vadlīniju sadaļās definētos stratēģiskos mērķus un uzdevumus, sabiedriskā labuma </w:t>
      </w:r>
      <w:proofErr w:type="spellStart"/>
      <w:r w:rsidRPr="003130EB">
        <w:rPr>
          <w:rFonts w:ascii="Times New Roman" w:hAnsi="Times New Roman" w:cs="Times New Roman"/>
          <w:sz w:val="24"/>
          <w:szCs w:val="24"/>
        </w:rPr>
        <w:t>izvērtējumu</w:t>
      </w:r>
      <w:proofErr w:type="spellEnd"/>
      <w:r w:rsidRPr="003130EB">
        <w:rPr>
          <w:rFonts w:ascii="Times New Roman" w:hAnsi="Times New Roman" w:cs="Times New Roman"/>
          <w:sz w:val="24"/>
          <w:szCs w:val="24"/>
        </w:rPr>
        <w:t xml:space="preserve">, mērķus un uzdevumus, sabiedriskā pasūtījuma konceptuālo un tiesisko pamatu, kā arī Padomes veikto situācijas raksturojumu, ārējo un iekšējo faktoru analīzi, Padome sabiedriskajiem elektroniskajiem plašsaziņas līdzekļiem nosaka sekojošas prioritātes un uzdevumus jaunas auditorijas sasniegšanai un sabiedriskā pasūtījuma plāna sagatavošanai 2024. gadam. Sabiedriskajiem elektroniskajiem plašsaziņas līdzekļiem jāiesniedz plāns šo uzdevumu īstenošanai Nolikumā noteiktajā kārtībā un termiņos. </w:t>
      </w:r>
    </w:p>
    <w:p w14:paraId="6D456808"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 xml:space="preserve">Vadlīniju atjaunošanas un uzdevumu noteikšanas 2024. gadam laikā joprojām noris Krievijas bruņota un neprovocēta agresija pret Ukrainu, būtiski ir mainījušies ģeopolitiskie apstākļi reģionā, Eiropā un pasaulē kopumā, liekot pārvērtēt drošības situāciju valstī un likumdevēja un izpildvaras līmenī pieņemot lēmumus, kas stiprina valsts ārējo un iekšējo drošību, kā arī saliedē sabiedrību uz valsts valodas pamata. </w:t>
      </w:r>
    </w:p>
    <w:p w14:paraId="1AB4E84E" w14:textId="77777777" w:rsidR="00B329DA" w:rsidRPr="003130EB" w:rsidRDefault="00B329DA" w:rsidP="00B329DA">
      <w:pPr>
        <w:spacing w:line="240" w:lineRule="auto"/>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 xml:space="preserve">Plānojot sabiedrisko elektronisko plašsaziņas līdzekļu darbību vidējā un ilgākā termiņā, Padomes ieskatā, nepieciešams īpaši ņemt vērā situācijas attīstību Ukrainā, šo notikumu ietekmi uz Latvijas sabiedrības saliedētību, kā arī nepieciešamību stiprināt latvisko un Eiropas </w:t>
      </w:r>
      <w:proofErr w:type="spellStart"/>
      <w:r w:rsidRPr="003130EB">
        <w:rPr>
          <w:rFonts w:ascii="Times New Roman" w:hAnsi="Times New Roman" w:cs="Times New Roman"/>
          <w:sz w:val="24"/>
          <w:szCs w:val="24"/>
          <w:shd w:val="clear" w:color="auto" w:fill="FFFFFF"/>
        </w:rPr>
        <w:t>kultūrtelpu</w:t>
      </w:r>
      <w:proofErr w:type="spellEnd"/>
      <w:r w:rsidRPr="003130EB">
        <w:rPr>
          <w:rFonts w:ascii="Times New Roman" w:hAnsi="Times New Roman" w:cs="Times New Roman"/>
          <w:sz w:val="24"/>
          <w:szCs w:val="24"/>
          <w:shd w:val="clear" w:color="auto" w:fill="FFFFFF"/>
        </w:rPr>
        <w:t>, Latvijas Republikas Satversmē definētās vērtības.</w:t>
      </w:r>
    </w:p>
    <w:p w14:paraId="2940B34E" w14:textId="77777777" w:rsidR="00B329DA" w:rsidRPr="003130EB" w:rsidRDefault="00B329DA" w:rsidP="00B329DA">
      <w:pPr>
        <w:spacing w:line="240" w:lineRule="auto"/>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 xml:space="preserve">Īpaša uzmanība veltāma mazākumtautību integrācijai latviešu valodas un latviskās kultūras vidē, bērnu un jauniešu auditorijas sasniegšanai, kā arī satura pieejamības dažādām sabiedrības grupām, tajā skaitā cilvēkiem ar invaliditāti, palielināšanai, ņemot vērā nepieciešamību stiprināt sabiedriskos elektroniskos plašsaziņas līdzekļus kā galvenos uzticamas un pārbaudītas informācijas avotus ne tikai ikdienā, bet arī iespējamās krīzes situācijās. </w:t>
      </w:r>
    </w:p>
    <w:p w14:paraId="322B8F4E" w14:textId="77777777" w:rsidR="00B329DA" w:rsidRPr="003130EB" w:rsidRDefault="00B329DA" w:rsidP="00B329DA">
      <w:pPr>
        <w:spacing w:line="240" w:lineRule="auto"/>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 xml:space="preserve">Ņemot vērā vairākos pētījumos uzrādīto tendenci, ka Latvijā ievērojama daļa sabiedrības kā primāro uzticamas informācijas avotu izmanto sociālos medijus un digitālajā vidē pieejamo informāciju, informatīvās telpas stiprināšanas nolūkos sabiedrisko elektronisko plašsaziņas līdzekļu uzdevums ir pēc iespējas ar savu saturu sasniegt arī šo sabiedrības daļu, turpinot palielināt digitālā satura veidošanai pieejamos resursus. </w:t>
      </w:r>
    </w:p>
    <w:p w14:paraId="4C256041"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Ņemot vērā šo situāciju, Padome 2024. gadā par prioritāru sabiedriskajiem elektroniskiem plašsaziņas līdzekļiem nosaka:</w:t>
      </w:r>
    </w:p>
    <w:p w14:paraId="50EA6AF0" w14:textId="77777777" w:rsidR="00B329DA" w:rsidRPr="003130EB" w:rsidRDefault="00B329DA" w:rsidP="00B329DA">
      <w:pPr>
        <w:pStyle w:val="Sarakstarindkopa"/>
        <w:numPr>
          <w:ilvl w:val="0"/>
          <w:numId w:val="34"/>
        </w:numPr>
        <w:spacing w:line="240" w:lineRule="auto"/>
        <w:jc w:val="both"/>
        <w:rPr>
          <w:rFonts w:ascii="Times New Roman" w:hAnsi="Times New Roman" w:cs="Times New Roman"/>
          <w:b/>
          <w:bCs/>
          <w:sz w:val="24"/>
          <w:szCs w:val="24"/>
        </w:rPr>
      </w:pPr>
      <w:r w:rsidRPr="003130EB">
        <w:rPr>
          <w:rFonts w:ascii="Times New Roman" w:hAnsi="Times New Roman" w:cs="Times New Roman"/>
          <w:sz w:val="24"/>
          <w:szCs w:val="24"/>
        </w:rPr>
        <w:t xml:space="preserve">Satura kvalitātes stiprināšana, nodrošinot sabiedriskā labuma visaptverošā </w:t>
      </w:r>
      <w:proofErr w:type="spellStart"/>
      <w:r w:rsidRPr="003130EB">
        <w:rPr>
          <w:rFonts w:ascii="Times New Roman" w:hAnsi="Times New Roman" w:cs="Times New Roman"/>
          <w:sz w:val="24"/>
          <w:szCs w:val="24"/>
        </w:rPr>
        <w:t>izvērtējuma</w:t>
      </w:r>
      <w:proofErr w:type="spellEnd"/>
      <w:r w:rsidRPr="003130EB">
        <w:rPr>
          <w:rFonts w:ascii="Times New Roman" w:hAnsi="Times New Roman" w:cs="Times New Roman"/>
          <w:sz w:val="24"/>
          <w:szCs w:val="24"/>
        </w:rPr>
        <w:t xml:space="preserve"> ieteikumu ieviešanu; </w:t>
      </w:r>
    </w:p>
    <w:p w14:paraId="4C156469" w14:textId="77777777" w:rsidR="00B329DA" w:rsidRPr="003130EB" w:rsidRDefault="00B329DA" w:rsidP="00B329DA">
      <w:pPr>
        <w:pStyle w:val="Sarakstarindkopa"/>
        <w:numPr>
          <w:ilvl w:val="0"/>
          <w:numId w:val="34"/>
        </w:numPr>
        <w:spacing w:line="240" w:lineRule="auto"/>
        <w:jc w:val="both"/>
        <w:rPr>
          <w:rFonts w:ascii="Times New Roman" w:hAnsi="Times New Roman" w:cs="Times New Roman"/>
          <w:b/>
          <w:bCs/>
          <w:sz w:val="24"/>
          <w:szCs w:val="24"/>
        </w:rPr>
      </w:pPr>
      <w:r w:rsidRPr="003130EB">
        <w:rPr>
          <w:rFonts w:ascii="Times New Roman" w:hAnsi="Times New Roman" w:cs="Times New Roman"/>
          <w:sz w:val="24"/>
          <w:szCs w:val="24"/>
        </w:rPr>
        <w:t>Digitālā satura attīstība un digitālā satura ražošanas kapacitātes stiprināšana, palielinot digitālā satura budžetu un audzējot kopējo auditoriju; LSM.lv kapacitātes stiprināšana, nodrošinot jauna multimediālā satura izveidi un LSM.lv un auditorijas pieaugumu. LTV</w:t>
      </w:r>
      <w:r w:rsidRPr="003130EB">
        <w:rPr>
          <w:rFonts w:ascii="Times New Roman" w:hAnsi="Times New Roman" w:cs="Times New Roman"/>
          <w:b/>
          <w:bCs/>
          <w:sz w:val="24"/>
          <w:szCs w:val="24"/>
        </w:rPr>
        <w:t xml:space="preserve"> </w:t>
      </w:r>
      <w:r w:rsidRPr="003130EB">
        <w:rPr>
          <w:rFonts w:ascii="Times New Roman" w:hAnsi="Times New Roman" w:cs="Times New Roman"/>
          <w:sz w:val="24"/>
          <w:szCs w:val="24"/>
        </w:rPr>
        <w:t>Nodrošināt “</w:t>
      </w:r>
      <w:proofErr w:type="spellStart"/>
      <w:r w:rsidRPr="003130EB">
        <w:rPr>
          <w:rFonts w:ascii="Times New Roman" w:hAnsi="Times New Roman" w:cs="Times New Roman"/>
          <w:sz w:val="24"/>
          <w:szCs w:val="24"/>
        </w:rPr>
        <w:t>Replay</w:t>
      </w:r>
      <w:proofErr w:type="spellEnd"/>
      <w:r w:rsidRPr="003130EB">
        <w:rPr>
          <w:rFonts w:ascii="Times New Roman" w:hAnsi="Times New Roman" w:cs="Times New Roman"/>
          <w:sz w:val="24"/>
          <w:szCs w:val="24"/>
        </w:rPr>
        <w:t>” kā pakalpojuma pēc pieprasījuma platformas attīstību, palielinot sasniegto auditoriju;</w:t>
      </w:r>
    </w:p>
    <w:p w14:paraId="6BB9E735" w14:textId="77777777" w:rsidR="00B329DA" w:rsidRPr="003130EB" w:rsidRDefault="00B329DA" w:rsidP="00B329DA">
      <w:pPr>
        <w:pStyle w:val="Sarakstarindkopa"/>
        <w:numPr>
          <w:ilvl w:val="0"/>
          <w:numId w:val="34"/>
        </w:numPr>
        <w:spacing w:line="240" w:lineRule="auto"/>
        <w:jc w:val="both"/>
        <w:rPr>
          <w:rFonts w:ascii="Times New Roman" w:hAnsi="Times New Roman" w:cs="Times New Roman"/>
          <w:b/>
          <w:bCs/>
          <w:sz w:val="24"/>
          <w:szCs w:val="24"/>
        </w:rPr>
      </w:pPr>
      <w:r w:rsidRPr="003130EB">
        <w:rPr>
          <w:rFonts w:ascii="Times New Roman" w:hAnsi="Times New Roman" w:cs="Times New Roman"/>
          <w:sz w:val="24"/>
          <w:szCs w:val="24"/>
        </w:rPr>
        <w:t xml:space="preserve">Ziņu, informatīvi analītiskā un pētnieciskā satura kapacitātes un kvalitātes stiprināšana; </w:t>
      </w:r>
    </w:p>
    <w:p w14:paraId="55E7DF01" w14:textId="77777777" w:rsidR="00B329DA" w:rsidRPr="003130EB" w:rsidRDefault="00B329DA" w:rsidP="00B329DA">
      <w:pPr>
        <w:pStyle w:val="Sarakstarindkopa"/>
        <w:numPr>
          <w:ilvl w:val="0"/>
          <w:numId w:val="34"/>
        </w:numPr>
        <w:spacing w:line="240" w:lineRule="auto"/>
        <w:jc w:val="both"/>
        <w:rPr>
          <w:rFonts w:ascii="Times New Roman" w:hAnsi="Times New Roman" w:cs="Times New Roman"/>
          <w:b/>
          <w:bCs/>
          <w:sz w:val="24"/>
          <w:szCs w:val="24"/>
        </w:rPr>
      </w:pPr>
      <w:r w:rsidRPr="003130EB">
        <w:rPr>
          <w:rFonts w:ascii="Times New Roman" w:hAnsi="Times New Roman" w:cs="Times New Roman"/>
          <w:sz w:val="24"/>
          <w:szCs w:val="24"/>
        </w:rPr>
        <w:t>Redakcionālās atbildības un pārvaldības stiprināšana, nodrošinot ciešāku struktūrvienību sadarbību un resursu koncentrēšanu;</w:t>
      </w:r>
    </w:p>
    <w:p w14:paraId="3B6301DB" w14:textId="77777777" w:rsidR="00B329DA" w:rsidRPr="003130EB" w:rsidRDefault="00B329DA" w:rsidP="00B329DA">
      <w:pPr>
        <w:pStyle w:val="Sarakstarindkopa"/>
        <w:numPr>
          <w:ilvl w:val="0"/>
          <w:numId w:val="34"/>
        </w:numPr>
        <w:spacing w:line="240" w:lineRule="auto"/>
        <w:jc w:val="both"/>
        <w:rPr>
          <w:rFonts w:ascii="Times New Roman" w:hAnsi="Times New Roman" w:cs="Times New Roman"/>
          <w:b/>
          <w:bCs/>
          <w:sz w:val="24"/>
          <w:szCs w:val="24"/>
        </w:rPr>
      </w:pPr>
      <w:r w:rsidRPr="003130EB">
        <w:rPr>
          <w:rFonts w:ascii="Times New Roman" w:hAnsi="Times New Roman" w:cs="Times New Roman"/>
          <w:sz w:val="24"/>
          <w:szCs w:val="24"/>
        </w:rPr>
        <w:lastRenderedPageBreak/>
        <w:t>Satura bērniem, pusaudžiem un jauniešiem attīstīšana dažādās platformās, palielinot mērķauditorijas sasniedzamību;</w:t>
      </w:r>
    </w:p>
    <w:p w14:paraId="604AF5E4" w14:textId="77777777" w:rsidR="00B329DA" w:rsidRPr="003130EB" w:rsidRDefault="00B329DA" w:rsidP="00B329DA">
      <w:pPr>
        <w:pStyle w:val="Sarakstarindkopa"/>
        <w:numPr>
          <w:ilvl w:val="0"/>
          <w:numId w:val="34"/>
        </w:numPr>
        <w:spacing w:line="240" w:lineRule="auto"/>
        <w:jc w:val="both"/>
        <w:rPr>
          <w:rFonts w:ascii="Times New Roman" w:hAnsi="Times New Roman" w:cs="Times New Roman"/>
          <w:b/>
          <w:bCs/>
          <w:sz w:val="24"/>
          <w:szCs w:val="24"/>
        </w:rPr>
      </w:pPr>
      <w:r w:rsidRPr="003130EB">
        <w:rPr>
          <w:rFonts w:ascii="Times New Roman" w:hAnsi="Times New Roman" w:cs="Times New Roman"/>
          <w:sz w:val="24"/>
          <w:szCs w:val="24"/>
        </w:rPr>
        <w:t>Žurnālistu profesionālās darbības pilnveidošana, nodrošinot specializāciju un kā prioritāti nosakot tematisko (ekonomika un bizness, zinātne un tehnoloģijas, kultūras analītika u.c.) satura projektu attīstību;</w:t>
      </w:r>
    </w:p>
    <w:p w14:paraId="36C802AC" w14:textId="77777777" w:rsidR="00B329DA" w:rsidRPr="003130EB" w:rsidRDefault="00B329DA" w:rsidP="00B329DA">
      <w:pPr>
        <w:pStyle w:val="Sarakstarindkopa"/>
        <w:numPr>
          <w:ilvl w:val="0"/>
          <w:numId w:val="34"/>
        </w:numPr>
        <w:spacing w:line="240" w:lineRule="auto"/>
        <w:jc w:val="both"/>
        <w:rPr>
          <w:rFonts w:ascii="Times New Roman" w:hAnsi="Times New Roman" w:cs="Times New Roman"/>
          <w:b/>
          <w:bCs/>
          <w:sz w:val="24"/>
          <w:szCs w:val="24"/>
        </w:rPr>
      </w:pPr>
      <w:r w:rsidRPr="003130EB">
        <w:rPr>
          <w:rFonts w:ascii="Times New Roman" w:hAnsi="Times New Roman" w:cs="Times New Roman"/>
          <w:sz w:val="24"/>
          <w:szCs w:val="24"/>
          <w:shd w:val="clear" w:color="auto" w:fill="FFFFFF"/>
        </w:rPr>
        <w:t xml:space="preserve">Kritiskās infrastruktūras stiprināšana, ņemot vērā drošības situācijas izmaiņas reģionā. </w:t>
      </w:r>
      <w:r w:rsidRPr="003130EB">
        <w:rPr>
          <w:rFonts w:ascii="Times New Roman" w:hAnsi="Times New Roman" w:cs="Times New Roman"/>
          <w:sz w:val="24"/>
          <w:szCs w:val="24"/>
        </w:rPr>
        <w:t xml:space="preserve">LTV tehnoloģiskās kapacitātes stiprināšana. LR tehnoloģiskās kapacitātes stiprināšana. </w:t>
      </w:r>
    </w:p>
    <w:p w14:paraId="321B47F8" w14:textId="77777777" w:rsidR="00B329DA" w:rsidRPr="003130EB" w:rsidRDefault="00B329DA" w:rsidP="00B329DA">
      <w:pPr>
        <w:pStyle w:val="Bezatstarpm"/>
        <w:ind w:firstLine="360"/>
        <w:jc w:val="both"/>
        <w:rPr>
          <w:rFonts w:ascii="Times New Roman" w:hAnsi="Times New Roman" w:cs="Times New Roman"/>
          <w:sz w:val="24"/>
          <w:szCs w:val="24"/>
        </w:rPr>
      </w:pPr>
      <w:r w:rsidRPr="003130EB">
        <w:rPr>
          <w:rFonts w:ascii="Times New Roman" w:hAnsi="Times New Roman" w:cs="Times New Roman"/>
          <w:sz w:val="24"/>
          <w:szCs w:val="24"/>
        </w:rPr>
        <w:t xml:space="preserve">Rezultatīvie rādītāji prioritātēm tiks noteikti, ņemot vērā 2024. gadam piešķirto valsts budžeta dotācijas apjomu un  nosakot vidēja termiņa stratēģijās 2024. gada finanšu un </w:t>
      </w:r>
      <w:proofErr w:type="spellStart"/>
      <w:r w:rsidRPr="003130EB">
        <w:rPr>
          <w:rFonts w:ascii="Times New Roman" w:hAnsi="Times New Roman" w:cs="Times New Roman"/>
          <w:sz w:val="24"/>
          <w:szCs w:val="24"/>
        </w:rPr>
        <w:t>nefinanšu</w:t>
      </w:r>
      <w:proofErr w:type="spellEnd"/>
      <w:r w:rsidRPr="003130EB">
        <w:rPr>
          <w:rFonts w:ascii="Times New Roman" w:hAnsi="Times New Roman" w:cs="Times New Roman"/>
          <w:sz w:val="24"/>
          <w:szCs w:val="24"/>
        </w:rPr>
        <w:t xml:space="preserve"> mērķu rādītājus, kā arī vērtējot iesniegto sabiedriskā pasūtījuma gada plāna uzdevumu aprakstus un budžeta projektu. </w:t>
      </w:r>
    </w:p>
    <w:p w14:paraId="5BA4B382" w14:textId="77777777" w:rsidR="00B329DA" w:rsidRPr="003130EB" w:rsidRDefault="00B329DA" w:rsidP="00B329DA">
      <w:pPr>
        <w:spacing w:line="240" w:lineRule="auto"/>
        <w:ind w:firstLine="720"/>
        <w:jc w:val="both"/>
        <w:rPr>
          <w:rFonts w:ascii="Times New Roman" w:hAnsi="Times New Roman" w:cs="Times New Roman"/>
          <w:sz w:val="24"/>
          <w:szCs w:val="24"/>
        </w:rPr>
      </w:pPr>
    </w:p>
    <w:p w14:paraId="588767D4" w14:textId="77777777" w:rsidR="00B329DA" w:rsidRPr="003130EB" w:rsidRDefault="00B329DA" w:rsidP="00B329DA">
      <w:pPr>
        <w:spacing w:line="240" w:lineRule="auto"/>
        <w:jc w:val="both"/>
        <w:rPr>
          <w:rFonts w:ascii="Times New Roman" w:hAnsi="Times New Roman" w:cs="Times New Roman"/>
          <w:b/>
          <w:bCs/>
          <w:sz w:val="24"/>
          <w:szCs w:val="24"/>
          <w:lang w:eastAsia="en-GB"/>
        </w:rPr>
      </w:pPr>
      <w:r w:rsidRPr="003130EB">
        <w:rPr>
          <w:rFonts w:ascii="Times New Roman" w:hAnsi="Times New Roman" w:cs="Times New Roman"/>
          <w:b/>
          <w:bCs/>
          <w:sz w:val="24"/>
          <w:szCs w:val="24"/>
          <w:lang w:eastAsia="en-GB"/>
        </w:rPr>
        <w:t>1. Sabiedrība</w:t>
      </w:r>
    </w:p>
    <w:p w14:paraId="5DA7158B" w14:textId="77777777" w:rsidR="00B329DA" w:rsidRPr="003130EB" w:rsidRDefault="00B329DA" w:rsidP="00B329DA">
      <w:pPr>
        <w:spacing w:line="240" w:lineRule="auto"/>
        <w:jc w:val="both"/>
        <w:rPr>
          <w:rFonts w:ascii="Times New Roman" w:hAnsi="Times New Roman" w:cs="Times New Roman"/>
          <w:i/>
          <w:iCs/>
          <w:strike/>
          <w:sz w:val="24"/>
          <w:szCs w:val="24"/>
          <w:lang w:eastAsia="en-GB"/>
        </w:rPr>
      </w:pPr>
      <w:r w:rsidRPr="003130EB">
        <w:rPr>
          <w:rFonts w:ascii="Times New Roman" w:hAnsi="Times New Roman" w:cs="Times New Roman"/>
          <w:sz w:val="24"/>
          <w:szCs w:val="24"/>
          <w:lang w:eastAsia="en-GB"/>
        </w:rPr>
        <w:t>1.1. Nodrošināt valstiski nozīmīgu un starptautiskas nozīmes notikumu atspoguļošanu</w:t>
      </w:r>
      <w:r w:rsidRPr="003130EB">
        <w:rPr>
          <w:rFonts w:ascii="Times New Roman" w:hAnsi="Times New Roman" w:cs="Times New Roman"/>
          <w:strike/>
          <w:sz w:val="24"/>
          <w:szCs w:val="24"/>
          <w:lang w:eastAsia="en-GB"/>
        </w:rPr>
        <w:t xml:space="preserve">, </w:t>
      </w:r>
      <w:r w:rsidRPr="003130EB">
        <w:rPr>
          <w:rFonts w:ascii="Times New Roman" w:hAnsi="Times New Roman" w:cs="Times New Roman"/>
          <w:sz w:val="24"/>
          <w:szCs w:val="24"/>
          <w:lang w:eastAsia="en-GB"/>
        </w:rPr>
        <w:t>tajā skaitā atbilstoši normatīvajiem aktiem.</w:t>
      </w:r>
    </w:p>
    <w:p w14:paraId="6DF2540E" w14:textId="77777777" w:rsidR="00B329DA" w:rsidRPr="003130EB" w:rsidRDefault="00B329DA" w:rsidP="00B329DA">
      <w:pPr>
        <w:spacing w:line="240" w:lineRule="auto"/>
        <w:jc w:val="both"/>
        <w:rPr>
          <w:rFonts w:ascii="Times New Roman" w:hAnsi="Times New Roman" w:cs="Times New Roman"/>
          <w:sz w:val="24"/>
          <w:szCs w:val="24"/>
          <w:lang w:eastAsia="en-GB"/>
        </w:rPr>
      </w:pPr>
      <w:r w:rsidRPr="003130EB">
        <w:rPr>
          <w:rFonts w:ascii="Times New Roman" w:hAnsi="Times New Roman" w:cs="Times New Roman"/>
          <w:sz w:val="24"/>
          <w:szCs w:val="24"/>
          <w:lang w:eastAsia="en-GB"/>
        </w:rPr>
        <w:t>1.2. Nodrošināt saturu bērniem, pusaudžiem, jauniešiem, kas veicina jaunu cilvēku potenciāla atklāšanu un identitātes veidošanu, izmantojot katras šīs auditorijas grupas sasniegšanai piemērotākās platformas lineārajā un digitālajā vidē.</w:t>
      </w:r>
    </w:p>
    <w:p w14:paraId="048F7FC5" w14:textId="77777777" w:rsidR="00B329DA" w:rsidRPr="003130EB" w:rsidRDefault="00B329DA" w:rsidP="00B329DA">
      <w:pPr>
        <w:spacing w:line="240" w:lineRule="auto"/>
        <w:jc w:val="both"/>
        <w:rPr>
          <w:rFonts w:ascii="Times New Roman" w:hAnsi="Times New Roman" w:cs="Times New Roman"/>
          <w:sz w:val="24"/>
          <w:szCs w:val="24"/>
          <w:lang w:eastAsia="en-GB"/>
        </w:rPr>
      </w:pPr>
      <w:r w:rsidRPr="003130EB">
        <w:rPr>
          <w:rFonts w:ascii="Times New Roman" w:hAnsi="Times New Roman" w:cs="Times New Roman"/>
          <w:sz w:val="24"/>
          <w:szCs w:val="24"/>
          <w:lang w:eastAsia="en-GB"/>
        </w:rPr>
        <w:t>1.3. Saturā reprezentēt sabiedrības daudzveidību, tajā skaitā mazākumtautības un to valodas, dzimumu līdztiesību, citas mazākuma grupas, kā arī reliģiskās grupas.</w:t>
      </w:r>
    </w:p>
    <w:p w14:paraId="10256496" w14:textId="77777777" w:rsidR="00B329DA" w:rsidRPr="003130EB" w:rsidRDefault="00B329DA" w:rsidP="00B329DA">
      <w:pPr>
        <w:spacing w:line="240" w:lineRule="auto"/>
        <w:jc w:val="both"/>
        <w:rPr>
          <w:rFonts w:ascii="Times New Roman" w:hAnsi="Times New Roman" w:cs="Times New Roman"/>
          <w:sz w:val="24"/>
          <w:szCs w:val="24"/>
          <w:lang w:eastAsia="en-GB"/>
        </w:rPr>
      </w:pPr>
      <w:r w:rsidRPr="003130EB">
        <w:rPr>
          <w:rFonts w:ascii="Times New Roman" w:hAnsi="Times New Roman" w:cs="Times New Roman"/>
          <w:sz w:val="24"/>
          <w:szCs w:val="24"/>
          <w:lang w:eastAsia="en-GB"/>
        </w:rPr>
        <w:t>1.4. Nodrošināt saturu par cilvēkiem ar invaliditāti un satura pieejamību cilvēkiem ar invaliditāti, tajā skaitā iesaistot arī satura veidošanā.</w:t>
      </w:r>
    </w:p>
    <w:p w14:paraId="059094EE" w14:textId="77777777" w:rsidR="00B329DA" w:rsidRPr="003130EB" w:rsidRDefault="00B329DA" w:rsidP="00B329DA">
      <w:pPr>
        <w:spacing w:line="240" w:lineRule="auto"/>
        <w:jc w:val="both"/>
        <w:rPr>
          <w:rFonts w:ascii="Times New Roman" w:hAnsi="Times New Roman" w:cs="Times New Roman"/>
          <w:sz w:val="24"/>
          <w:szCs w:val="24"/>
          <w:lang w:eastAsia="en-GB"/>
        </w:rPr>
      </w:pPr>
      <w:r w:rsidRPr="003130EB">
        <w:rPr>
          <w:rFonts w:ascii="Times New Roman" w:hAnsi="Times New Roman" w:cs="Times New Roman"/>
          <w:sz w:val="24"/>
          <w:szCs w:val="24"/>
          <w:lang w:eastAsia="en-GB"/>
        </w:rPr>
        <w:t>1.5. Nodrošināt līdzsvarotu Latvijas reģionos dzīvojošo iedzīvotāju un notikumu reprezentāciju.</w:t>
      </w:r>
    </w:p>
    <w:p w14:paraId="16AE180D" w14:textId="77777777" w:rsidR="00B329DA" w:rsidRPr="003130EB" w:rsidRDefault="00B329DA" w:rsidP="00B329DA">
      <w:pPr>
        <w:spacing w:line="240" w:lineRule="auto"/>
        <w:jc w:val="both"/>
        <w:rPr>
          <w:rFonts w:ascii="Times New Roman" w:hAnsi="Times New Roman" w:cs="Times New Roman"/>
          <w:sz w:val="24"/>
          <w:szCs w:val="24"/>
          <w:lang w:eastAsia="en-GB"/>
        </w:rPr>
      </w:pPr>
      <w:r w:rsidRPr="003130EB">
        <w:rPr>
          <w:rFonts w:ascii="Times New Roman" w:hAnsi="Times New Roman" w:cs="Times New Roman"/>
          <w:sz w:val="24"/>
          <w:szCs w:val="24"/>
          <w:lang w:eastAsia="en-GB"/>
        </w:rPr>
        <w:t>1.6. Nodrošināt saturu par diasporu un satura pieejamību diasporai, tajā skaitā arī iesaistot diasporas pārstāvjus satura veidošanā.</w:t>
      </w:r>
    </w:p>
    <w:p w14:paraId="2FDD56EF"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1.7. Nodrošināt profesionālā un amatieru (tautas) sporta notikumu atainošanu, īpaši ar Latvijas sportistu līdzdalību, tajā skaitā nodrošināt sporta un sporta politikas analīzi.</w:t>
      </w:r>
    </w:p>
    <w:p w14:paraId="595CC8BE" w14:textId="77777777" w:rsidR="00B329DA" w:rsidRPr="003130EB" w:rsidRDefault="00B329DA" w:rsidP="00B329DA">
      <w:pPr>
        <w:spacing w:line="240" w:lineRule="auto"/>
        <w:jc w:val="both"/>
        <w:rPr>
          <w:rFonts w:ascii="Times New Roman" w:hAnsi="Times New Roman" w:cs="Times New Roman"/>
          <w:b/>
          <w:bCs/>
          <w:sz w:val="24"/>
          <w:szCs w:val="24"/>
          <w:lang w:eastAsia="en-GB"/>
        </w:rPr>
      </w:pPr>
      <w:r w:rsidRPr="003130EB">
        <w:rPr>
          <w:rFonts w:ascii="Times New Roman" w:hAnsi="Times New Roman" w:cs="Times New Roman"/>
          <w:b/>
          <w:bCs/>
          <w:sz w:val="24"/>
          <w:szCs w:val="24"/>
          <w:lang w:eastAsia="en-GB"/>
        </w:rPr>
        <w:t>2. Demokrātija</w:t>
      </w:r>
    </w:p>
    <w:p w14:paraId="578E0A85"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lang w:eastAsia="en-GB"/>
        </w:rPr>
        <w:t>2.1. </w:t>
      </w:r>
      <w:r w:rsidRPr="003130EB">
        <w:rPr>
          <w:rFonts w:ascii="Times New Roman" w:hAnsi="Times New Roman" w:cs="Times New Roman"/>
          <w:sz w:val="24"/>
          <w:szCs w:val="24"/>
        </w:rPr>
        <w:t>Nodrošināt daudzpusīgu, redakcionāli neatkarīgu, kvalitatīvu un neitrālu ziņu saturu dažādās platformās, plašāk un mērķēti sasniedzot dažādu mērķauditoriju grupas.</w:t>
      </w:r>
    </w:p>
    <w:p w14:paraId="7F3686ED"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2.2. Nodrošināt daudzpusīgu un kvalitatīvu informatīvi analītisko, diskusiju un debašu saturu – politisko, ekonomisko, sociālo, kultūras, vides ilgtspējas, reģionālās attīstības, izglītības, zinātnes, uzņēmējdarbības, valsts drošības un sporta jomas procesu izpēti un analīzi.</w:t>
      </w:r>
    </w:p>
    <w:p w14:paraId="69E3208A"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2.3.Nodrošināt daudzpusīgu un kvalitatīvu pētniecisko saturu – politisko, ekonomisko, sociālo, kultūras, vides ilgtspējas, reģionālās attīstības, izglītības, zinātnes, uzņēmējdarbības, valsts drošības un sporta jomas procesu izpēti un analīzi.</w:t>
      </w:r>
    </w:p>
    <w:p w14:paraId="49644472" w14:textId="77777777" w:rsidR="00B329DA" w:rsidRPr="003130EB" w:rsidRDefault="00B329DA" w:rsidP="00B329DA">
      <w:pPr>
        <w:spacing w:line="240" w:lineRule="auto"/>
        <w:jc w:val="both"/>
        <w:rPr>
          <w:rFonts w:ascii="Times New Roman" w:hAnsi="Times New Roman" w:cs="Times New Roman"/>
          <w:sz w:val="24"/>
          <w:szCs w:val="24"/>
          <w:lang w:eastAsia="en-GB"/>
        </w:rPr>
      </w:pPr>
      <w:r w:rsidRPr="003130EB">
        <w:rPr>
          <w:rFonts w:ascii="Times New Roman" w:hAnsi="Times New Roman" w:cs="Times New Roman"/>
          <w:sz w:val="24"/>
          <w:szCs w:val="24"/>
          <w:lang w:eastAsia="en-GB"/>
        </w:rPr>
        <w:t xml:space="preserve">2.4. Nodrošināt saturu par </w:t>
      </w:r>
      <w:proofErr w:type="spellStart"/>
      <w:r w:rsidRPr="003130EB">
        <w:rPr>
          <w:rFonts w:ascii="Times New Roman" w:hAnsi="Times New Roman" w:cs="Times New Roman"/>
          <w:sz w:val="24"/>
          <w:szCs w:val="24"/>
          <w:lang w:eastAsia="en-GB"/>
        </w:rPr>
        <w:t>medijpratību</w:t>
      </w:r>
      <w:proofErr w:type="spellEnd"/>
      <w:r w:rsidRPr="003130EB">
        <w:rPr>
          <w:rFonts w:ascii="Times New Roman" w:hAnsi="Times New Roman" w:cs="Times New Roman"/>
          <w:sz w:val="24"/>
          <w:szCs w:val="24"/>
          <w:lang w:eastAsia="en-GB"/>
        </w:rPr>
        <w:t xml:space="preserve"> un mediju, tajā skaitā sabiedrisko mediju, nozīmi demokrātiskā sabiedrībā.</w:t>
      </w:r>
    </w:p>
    <w:p w14:paraId="26A29BFD"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lang w:eastAsia="en-GB"/>
        </w:rPr>
        <w:lastRenderedPageBreak/>
        <w:t xml:space="preserve">2.5. </w:t>
      </w:r>
      <w:r w:rsidRPr="003130EB">
        <w:rPr>
          <w:rFonts w:ascii="Times New Roman" w:hAnsi="Times New Roman" w:cs="Times New Roman"/>
          <w:sz w:val="24"/>
          <w:szCs w:val="24"/>
        </w:rPr>
        <w:t xml:space="preserve">Nodrošināt līdzsvarotu un politisko viedokļu daudzveidību aptverošu Eiropas parlamenta vēlēšanu atspoguļošanu un Priekšvēlēšanu aģitācijas likuma prasību ievērošanu.  </w:t>
      </w:r>
    </w:p>
    <w:p w14:paraId="4746F2D4"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lang w:eastAsia="en-GB"/>
        </w:rPr>
        <w:t xml:space="preserve">2.6. </w:t>
      </w:r>
      <w:r w:rsidRPr="003130EB">
        <w:rPr>
          <w:rFonts w:ascii="Times New Roman" w:hAnsi="Times New Roman" w:cs="Times New Roman"/>
          <w:sz w:val="24"/>
          <w:szCs w:val="24"/>
        </w:rPr>
        <w:t xml:space="preserve">Reaģējot uz notikumiem Ukrainā, </w:t>
      </w:r>
      <w:r w:rsidRPr="003130EB">
        <w:rPr>
          <w:rFonts w:ascii="Times New Roman" w:hAnsi="Times New Roman" w:cs="Times New Roman"/>
          <w:sz w:val="24"/>
          <w:szCs w:val="24"/>
          <w:shd w:val="clear" w:color="auto" w:fill="FFFFFF"/>
        </w:rPr>
        <w:t xml:space="preserve">stiprināt informatīvi analītiskā satura kapacitāti, nodrošināt kvalitatīvas informācijas pieejamību mazākumtautībām un kara bēgļiem no Ukrainas.  </w:t>
      </w:r>
    </w:p>
    <w:p w14:paraId="07DE9885" w14:textId="77777777" w:rsidR="00B329DA" w:rsidRPr="003130EB" w:rsidRDefault="00B329DA" w:rsidP="00B329DA">
      <w:pPr>
        <w:spacing w:line="240" w:lineRule="auto"/>
        <w:jc w:val="both"/>
        <w:rPr>
          <w:rFonts w:ascii="Times New Roman" w:hAnsi="Times New Roman" w:cs="Times New Roman"/>
          <w:b/>
          <w:bCs/>
          <w:sz w:val="24"/>
          <w:szCs w:val="24"/>
          <w:lang w:eastAsia="en-GB"/>
        </w:rPr>
      </w:pPr>
      <w:r w:rsidRPr="003130EB">
        <w:rPr>
          <w:rFonts w:ascii="Times New Roman" w:hAnsi="Times New Roman" w:cs="Times New Roman"/>
          <w:b/>
          <w:bCs/>
          <w:sz w:val="24"/>
          <w:szCs w:val="24"/>
          <w:lang w:eastAsia="en-GB"/>
        </w:rPr>
        <w:t>3. Kultūra</w:t>
      </w:r>
    </w:p>
    <w:p w14:paraId="018DD035" w14:textId="77777777" w:rsidR="00B329DA" w:rsidRPr="003130EB" w:rsidRDefault="00B329DA" w:rsidP="00B329DA">
      <w:pPr>
        <w:pStyle w:val="Bezatstarpm"/>
        <w:jc w:val="both"/>
        <w:rPr>
          <w:rStyle w:val="PamattekstsRakstz"/>
          <w:rFonts w:eastAsiaTheme="minorHAnsi"/>
        </w:rPr>
      </w:pPr>
      <w:r w:rsidRPr="003130EB">
        <w:rPr>
          <w:rFonts w:ascii="Times New Roman" w:hAnsi="Times New Roman" w:cs="Times New Roman"/>
          <w:sz w:val="24"/>
          <w:szCs w:val="24"/>
          <w:lang w:eastAsia="en-GB"/>
        </w:rPr>
        <w:t xml:space="preserve">3.1. Nodrošināt </w:t>
      </w:r>
      <w:r w:rsidRPr="003130EB">
        <w:rPr>
          <w:rFonts w:ascii="Times New Roman" w:hAnsi="Times New Roman" w:cs="Times New Roman"/>
          <w:sz w:val="24"/>
          <w:szCs w:val="24"/>
        </w:rPr>
        <w:t xml:space="preserve">daudzpusīgu un kvalitatīvu </w:t>
      </w:r>
      <w:r w:rsidRPr="003130EB">
        <w:rPr>
          <w:rFonts w:ascii="Times New Roman" w:hAnsi="Times New Roman" w:cs="Times New Roman"/>
          <w:sz w:val="24"/>
          <w:szCs w:val="24"/>
          <w:lang w:eastAsia="en-GB"/>
        </w:rPr>
        <w:t xml:space="preserve">saturu par </w:t>
      </w:r>
      <w:r w:rsidRPr="003130EB">
        <w:rPr>
          <w:rFonts w:ascii="Times New Roman" w:hAnsi="Times New Roman" w:cs="Times New Roman"/>
          <w:sz w:val="24"/>
          <w:szCs w:val="24"/>
        </w:rPr>
        <w:t>nacionālās</w:t>
      </w:r>
      <w:r w:rsidRPr="003130EB">
        <w:rPr>
          <w:rFonts w:ascii="Times New Roman" w:hAnsi="Times New Roman" w:cs="Times New Roman"/>
          <w:spacing w:val="-11"/>
          <w:sz w:val="24"/>
          <w:szCs w:val="24"/>
        </w:rPr>
        <w:t xml:space="preserve"> </w:t>
      </w:r>
      <w:r w:rsidRPr="003130EB">
        <w:rPr>
          <w:rFonts w:ascii="Times New Roman" w:hAnsi="Times New Roman" w:cs="Times New Roman"/>
          <w:sz w:val="24"/>
          <w:szCs w:val="24"/>
        </w:rPr>
        <w:t>kultūras daudzveidību un tradīcijām</w:t>
      </w:r>
      <w:r w:rsidRPr="003130EB">
        <w:rPr>
          <w:rStyle w:val="PamattekstsRakstz"/>
          <w:rFonts w:eastAsiaTheme="minorHAnsi"/>
        </w:rPr>
        <w:t xml:space="preserve">, pilnvērtīgi izmantojot dažādus žanrus un formātus, tajā skaitā attīstot analīzi un kritiku. </w:t>
      </w:r>
    </w:p>
    <w:p w14:paraId="387922F9" w14:textId="77777777" w:rsidR="00B329DA" w:rsidRPr="003130EB" w:rsidRDefault="00B329DA" w:rsidP="00B329DA">
      <w:pPr>
        <w:pStyle w:val="Bezatstarpm"/>
        <w:jc w:val="both"/>
        <w:rPr>
          <w:rFonts w:ascii="Times New Roman" w:hAnsi="Times New Roman" w:cs="Times New Roman"/>
          <w:spacing w:val="13"/>
          <w:sz w:val="24"/>
          <w:szCs w:val="24"/>
        </w:rPr>
      </w:pPr>
    </w:p>
    <w:p w14:paraId="1A3F7A42" w14:textId="77777777" w:rsidR="00B329DA" w:rsidRPr="003130EB" w:rsidRDefault="00B329DA" w:rsidP="00B329DA">
      <w:pPr>
        <w:pStyle w:val="Bezatstarpm"/>
        <w:jc w:val="both"/>
        <w:rPr>
          <w:rFonts w:ascii="Times New Roman" w:hAnsi="Times New Roman" w:cs="Times New Roman"/>
          <w:spacing w:val="-12"/>
          <w:sz w:val="24"/>
          <w:szCs w:val="24"/>
        </w:rPr>
      </w:pPr>
      <w:r w:rsidRPr="003130EB">
        <w:rPr>
          <w:rFonts w:ascii="Times New Roman" w:hAnsi="Times New Roman" w:cs="Times New Roman"/>
          <w:spacing w:val="13"/>
          <w:sz w:val="24"/>
          <w:szCs w:val="24"/>
        </w:rPr>
        <w:t xml:space="preserve">3.2. </w:t>
      </w:r>
      <w:r w:rsidRPr="003130EB">
        <w:rPr>
          <w:rFonts w:ascii="Times New Roman" w:hAnsi="Times New Roman" w:cs="Times New Roman"/>
          <w:sz w:val="24"/>
          <w:szCs w:val="24"/>
        </w:rPr>
        <w:t>Veicināt</w:t>
      </w:r>
      <w:r w:rsidRPr="003130EB">
        <w:rPr>
          <w:rFonts w:ascii="Times New Roman" w:hAnsi="Times New Roman" w:cs="Times New Roman"/>
          <w:spacing w:val="10"/>
          <w:sz w:val="24"/>
          <w:szCs w:val="24"/>
        </w:rPr>
        <w:t xml:space="preserve"> </w:t>
      </w:r>
      <w:r w:rsidRPr="003130EB">
        <w:rPr>
          <w:rFonts w:ascii="Times New Roman" w:hAnsi="Times New Roman" w:cs="Times New Roman"/>
          <w:sz w:val="24"/>
          <w:szCs w:val="24"/>
        </w:rPr>
        <w:t>kultūras pieejamību un radīt</w:t>
      </w:r>
      <w:r w:rsidRPr="003130EB">
        <w:rPr>
          <w:rFonts w:ascii="Times New Roman" w:hAnsi="Times New Roman" w:cs="Times New Roman"/>
          <w:spacing w:val="11"/>
          <w:sz w:val="24"/>
          <w:szCs w:val="24"/>
        </w:rPr>
        <w:t xml:space="preserve"> </w:t>
      </w:r>
      <w:r w:rsidRPr="003130EB">
        <w:rPr>
          <w:rFonts w:ascii="Times New Roman" w:hAnsi="Times New Roman" w:cs="Times New Roman"/>
          <w:sz w:val="24"/>
          <w:szCs w:val="24"/>
        </w:rPr>
        <w:t xml:space="preserve">klātesamības </w:t>
      </w:r>
      <w:r w:rsidRPr="003130EB">
        <w:rPr>
          <w:rFonts w:ascii="Times New Roman" w:hAnsi="Times New Roman" w:cs="Times New Roman"/>
          <w:spacing w:val="-1"/>
          <w:sz w:val="24"/>
          <w:szCs w:val="24"/>
        </w:rPr>
        <w:t>sajūtu, nodrošinot tiešraides</w:t>
      </w:r>
      <w:r w:rsidRPr="003130EB">
        <w:rPr>
          <w:rFonts w:ascii="Times New Roman" w:hAnsi="Times New Roman" w:cs="Times New Roman"/>
          <w:spacing w:val="-12"/>
          <w:sz w:val="24"/>
          <w:szCs w:val="24"/>
        </w:rPr>
        <w:t xml:space="preserve">. </w:t>
      </w:r>
    </w:p>
    <w:p w14:paraId="10420614" w14:textId="77777777" w:rsidR="00B329DA" w:rsidRPr="003130EB" w:rsidRDefault="00B329DA" w:rsidP="00B329DA">
      <w:pPr>
        <w:pStyle w:val="Bezatstarpm"/>
        <w:jc w:val="both"/>
        <w:rPr>
          <w:rFonts w:ascii="Times New Roman" w:hAnsi="Times New Roman" w:cs="Times New Roman"/>
          <w:spacing w:val="13"/>
          <w:sz w:val="24"/>
          <w:szCs w:val="24"/>
        </w:rPr>
      </w:pPr>
    </w:p>
    <w:p w14:paraId="4FEFE769"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lang w:eastAsia="en-GB"/>
        </w:rPr>
        <w:t>3.3. </w:t>
      </w:r>
      <w:r w:rsidRPr="003130EB">
        <w:rPr>
          <w:rFonts w:ascii="Times New Roman" w:hAnsi="Times New Roman" w:cs="Times New Roman"/>
          <w:sz w:val="24"/>
          <w:szCs w:val="24"/>
        </w:rPr>
        <w:t>Nodrošināt</w:t>
      </w:r>
      <w:r w:rsidRPr="003130EB">
        <w:rPr>
          <w:rFonts w:ascii="Times New Roman" w:hAnsi="Times New Roman" w:cs="Times New Roman"/>
          <w:spacing w:val="6"/>
          <w:sz w:val="24"/>
          <w:szCs w:val="24"/>
        </w:rPr>
        <w:t xml:space="preserve"> </w:t>
      </w:r>
      <w:r w:rsidRPr="003130EB">
        <w:rPr>
          <w:rFonts w:ascii="Times New Roman" w:hAnsi="Times New Roman" w:cs="Times New Roman"/>
          <w:sz w:val="24"/>
          <w:szCs w:val="24"/>
        </w:rPr>
        <w:t xml:space="preserve">saturu par Latvijas </w:t>
      </w:r>
      <w:proofErr w:type="spellStart"/>
      <w:r w:rsidRPr="003130EB">
        <w:rPr>
          <w:rFonts w:ascii="Times New Roman" w:hAnsi="Times New Roman" w:cs="Times New Roman"/>
          <w:sz w:val="24"/>
          <w:szCs w:val="24"/>
        </w:rPr>
        <w:t>kultūrtelpu</w:t>
      </w:r>
      <w:proofErr w:type="spellEnd"/>
      <w:r w:rsidRPr="003130EB">
        <w:rPr>
          <w:rFonts w:ascii="Times New Roman" w:hAnsi="Times New Roman" w:cs="Times New Roman"/>
          <w:sz w:val="24"/>
          <w:szCs w:val="24"/>
        </w:rPr>
        <w:t xml:space="preserve"> savdabīgumu un daudzveidību, pasaules un</w:t>
      </w:r>
      <w:r w:rsidRPr="003130EB">
        <w:rPr>
          <w:rFonts w:ascii="Times New Roman" w:hAnsi="Times New Roman" w:cs="Times New Roman"/>
          <w:spacing w:val="6"/>
          <w:sz w:val="24"/>
          <w:szCs w:val="24"/>
        </w:rPr>
        <w:t xml:space="preserve"> </w:t>
      </w:r>
      <w:r w:rsidRPr="003130EB">
        <w:rPr>
          <w:rFonts w:ascii="Times New Roman" w:hAnsi="Times New Roman" w:cs="Times New Roman"/>
          <w:sz w:val="24"/>
          <w:szCs w:val="24"/>
        </w:rPr>
        <w:t>Eiropas</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kultūru.</w:t>
      </w:r>
    </w:p>
    <w:p w14:paraId="418D7F2F" w14:textId="77777777" w:rsidR="00B329DA" w:rsidRPr="003130EB" w:rsidRDefault="00B329DA" w:rsidP="00B329DA">
      <w:pPr>
        <w:tabs>
          <w:tab w:val="left" w:pos="851"/>
        </w:tabs>
        <w:spacing w:line="240" w:lineRule="auto"/>
        <w:jc w:val="both"/>
        <w:rPr>
          <w:rFonts w:asciiTheme="majorBidi" w:hAnsiTheme="majorBidi" w:cstheme="majorBidi"/>
          <w:sz w:val="24"/>
          <w:szCs w:val="24"/>
        </w:rPr>
      </w:pPr>
      <w:r w:rsidRPr="003130EB">
        <w:rPr>
          <w:rFonts w:ascii="Times New Roman" w:hAnsi="Times New Roman" w:cs="Times New Roman"/>
          <w:sz w:val="24"/>
          <w:szCs w:val="24"/>
          <w:lang w:eastAsia="en-GB"/>
        </w:rPr>
        <w:t>3.4. </w:t>
      </w:r>
      <w:r w:rsidRPr="003130EB">
        <w:rPr>
          <w:rFonts w:ascii="Times New Roman" w:hAnsi="Times New Roman" w:cs="Times New Roman"/>
          <w:sz w:val="24"/>
          <w:szCs w:val="24"/>
        </w:rPr>
        <w:t>Veicināt</w:t>
      </w:r>
      <w:r w:rsidRPr="003130EB">
        <w:rPr>
          <w:rFonts w:ascii="Times New Roman" w:hAnsi="Times New Roman" w:cs="Times New Roman"/>
          <w:spacing w:val="24"/>
          <w:sz w:val="24"/>
          <w:szCs w:val="24"/>
        </w:rPr>
        <w:t xml:space="preserve"> </w:t>
      </w:r>
      <w:r w:rsidRPr="003130EB">
        <w:rPr>
          <w:rFonts w:ascii="Times New Roman" w:hAnsi="Times New Roman" w:cs="Times New Roman"/>
          <w:sz w:val="24"/>
          <w:szCs w:val="24"/>
        </w:rPr>
        <w:t>latviešu</w:t>
      </w:r>
      <w:r w:rsidRPr="003130EB">
        <w:rPr>
          <w:rFonts w:ascii="Times New Roman" w:hAnsi="Times New Roman" w:cs="Times New Roman"/>
          <w:spacing w:val="23"/>
          <w:sz w:val="24"/>
          <w:szCs w:val="24"/>
        </w:rPr>
        <w:t xml:space="preserve"> </w:t>
      </w:r>
      <w:r w:rsidRPr="003130EB">
        <w:rPr>
          <w:rFonts w:ascii="Times New Roman" w:hAnsi="Times New Roman" w:cs="Times New Roman"/>
          <w:sz w:val="24"/>
          <w:szCs w:val="24"/>
        </w:rPr>
        <w:t xml:space="preserve">valodas, tajā skaitā </w:t>
      </w:r>
      <w:r w:rsidRPr="003130EB">
        <w:rPr>
          <w:rFonts w:asciiTheme="majorBidi" w:hAnsiTheme="majorBidi" w:cstheme="majorBidi"/>
          <w:sz w:val="24"/>
          <w:szCs w:val="24"/>
        </w:rPr>
        <w:t>tās paveidu un dialektu,</w:t>
      </w:r>
      <w:r w:rsidRPr="003130EB">
        <w:rPr>
          <w:rFonts w:asciiTheme="majorBidi" w:hAnsiTheme="majorBidi" w:cstheme="majorBidi"/>
          <w:spacing w:val="23"/>
          <w:sz w:val="24"/>
          <w:szCs w:val="24"/>
        </w:rPr>
        <w:t xml:space="preserve"> </w:t>
      </w:r>
      <w:r w:rsidRPr="003130EB">
        <w:rPr>
          <w:rFonts w:asciiTheme="majorBidi" w:hAnsiTheme="majorBidi" w:cstheme="majorBidi"/>
          <w:sz w:val="24"/>
          <w:szCs w:val="24"/>
        </w:rPr>
        <w:t>lietošanu</w:t>
      </w:r>
      <w:r w:rsidRPr="003130EB">
        <w:rPr>
          <w:rFonts w:asciiTheme="majorBidi" w:hAnsiTheme="majorBidi" w:cstheme="majorBidi"/>
          <w:spacing w:val="24"/>
          <w:sz w:val="24"/>
          <w:szCs w:val="24"/>
        </w:rPr>
        <w:t xml:space="preserve"> </w:t>
      </w:r>
      <w:r w:rsidRPr="003130EB">
        <w:rPr>
          <w:rFonts w:asciiTheme="majorBidi" w:hAnsiTheme="majorBidi" w:cstheme="majorBidi"/>
          <w:sz w:val="24"/>
          <w:szCs w:val="24"/>
        </w:rPr>
        <w:t>un</w:t>
      </w:r>
      <w:r w:rsidRPr="003130EB">
        <w:rPr>
          <w:rFonts w:asciiTheme="majorBidi" w:hAnsiTheme="majorBidi" w:cstheme="majorBidi"/>
          <w:spacing w:val="26"/>
          <w:sz w:val="24"/>
          <w:szCs w:val="24"/>
        </w:rPr>
        <w:t xml:space="preserve"> </w:t>
      </w:r>
      <w:r w:rsidRPr="003130EB">
        <w:rPr>
          <w:rFonts w:asciiTheme="majorBidi" w:hAnsiTheme="majorBidi" w:cstheme="majorBidi"/>
          <w:sz w:val="24"/>
          <w:szCs w:val="24"/>
        </w:rPr>
        <w:t>attīstību.</w:t>
      </w:r>
      <w:r w:rsidRPr="003130EB">
        <w:rPr>
          <w:rFonts w:ascii="Times New Roman" w:hAnsi="Times New Roman" w:cs="Times New Roman"/>
          <w:spacing w:val="23"/>
          <w:sz w:val="24"/>
          <w:szCs w:val="24"/>
        </w:rPr>
        <w:t xml:space="preserve"> </w:t>
      </w:r>
    </w:p>
    <w:p w14:paraId="6C551852" w14:textId="77777777" w:rsidR="00B329DA" w:rsidRPr="003130EB" w:rsidRDefault="00B329DA" w:rsidP="00B329DA">
      <w:pPr>
        <w:spacing w:line="240" w:lineRule="auto"/>
        <w:jc w:val="both"/>
        <w:rPr>
          <w:rStyle w:val="cf01"/>
          <w:rFonts w:ascii="Times New Roman" w:hAnsi="Times New Roman" w:cs="Times New Roman"/>
          <w:sz w:val="24"/>
          <w:szCs w:val="24"/>
        </w:rPr>
      </w:pPr>
      <w:r w:rsidRPr="003130EB">
        <w:rPr>
          <w:rFonts w:ascii="Times New Roman" w:hAnsi="Times New Roman" w:cs="Times New Roman"/>
          <w:sz w:val="24"/>
          <w:szCs w:val="24"/>
        </w:rPr>
        <w:t>3.5. Nodrošināt saturu par latgaliešiem un</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lībiešiem, to vēsturi,</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ikdienu un nozīmi</w:t>
      </w:r>
      <w:r w:rsidRPr="003130EB">
        <w:rPr>
          <w:rFonts w:ascii="Times New Roman" w:hAnsi="Times New Roman" w:cs="Times New Roman"/>
          <w:spacing w:val="-2"/>
          <w:sz w:val="24"/>
          <w:szCs w:val="24"/>
        </w:rPr>
        <w:t xml:space="preserve"> </w:t>
      </w:r>
      <w:r w:rsidRPr="003130EB">
        <w:rPr>
          <w:rStyle w:val="cf01"/>
          <w:rFonts w:ascii="Times New Roman" w:hAnsi="Times New Roman" w:cs="Times New Roman"/>
          <w:sz w:val="24"/>
          <w:szCs w:val="24"/>
        </w:rPr>
        <w:t xml:space="preserve">latviešu nācijas un Latvijas identitātes veidošanā. </w:t>
      </w:r>
    </w:p>
    <w:p w14:paraId="1792F15C" w14:textId="77777777" w:rsidR="00B329DA" w:rsidRPr="003130EB" w:rsidRDefault="00B329DA" w:rsidP="00B329DA">
      <w:pPr>
        <w:spacing w:line="240" w:lineRule="auto"/>
        <w:jc w:val="both"/>
        <w:rPr>
          <w:rFonts w:ascii="Times New Roman" w:hAnsi="Times New Roman" w:cs="Times New Roman"/>
          <w:sz w:val="24"/>
          <w:szCs w:val="24"/>
        </w:rPr>
      </w:pPr>
      <w:r w:rsidRPr="003130EB">
        <w:rPr>
          <w:rStyle w:val="cf01"/>
          <w:rFonts w:ascii="Times New Roman" w:hAnsi="Times New Roman" w:cs="Times New Roman"/>
          <w:sz w:val="24"/>
          <w:szCs w:val="24"/>
        </w:rPr>
        <w:t xml:space="preserve">3.6. </w:t>
      </w:r>
      <w:r w:rsidRPr="003130EB">
        <w:rPr>
          <w:rFonts w:ascii="Times New Roman" w:hAnsi="Times New Roman" w:cs="Times New Roman"/>
          <w:sz w:val="24"/>
          <w:szCs w:val="24"/>
        </w:rPr>
        <w:t>Nodrošināt latgaliešu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rakstu valodas lietošanu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lībiešu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valodas kā</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pirmiedzīvotāju</w:t>
      </w:r>
      <w:r w:rsidRPr="003130EB">
        <w:rPr>
          <w:rFonts w:ascii="Times New Roman" w:hAnsi="Times New Roman" w:cs="Times New Roman"/>
          <w:spacing w:val="-3"/>
          <w:sz w:val="24"/>
          <w:szCs w:val="24"/>
        </w:rPr>
        <w:t xml:space="preserve"> </w:t>
      </w:r>
      <w:r w:rsidRPr="003130EB">
        <w:rPr>
          <w:rFonts w:ascii="Times New Roman" w:hAnsi="Times New Roman" w:cs="Times New Roman"/>
          <w:sz w:val="24"/>
          <w:szCs w:val="24"/>
        </w:rPr>
        <w:t>valodas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saglabāšanu.</w:t>
      </w:r>
    </w:p>
    <w:p w14:paraId="7B421BBA" w14:textId="77777777" w:rsidR="00B329DA" w:rsidRPr="003130EB" w:rsidRDefault="00B329DA" w:rsidP="00B329DA">
      <w:pPr>
        <w:spacing w:line="240" w:lineRule="auto"/>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rPr>
        <w:t xml:space="preserve">3.7. </w:t>
      </w:r>
      <w:r w:rsidRPr="003130EB">
        <w:rPr>
          <w:rFonts w:ascii="Times New Roman" w:hAnsi="Times New Roman" w:cs="Times New Roman"/>
          <w:sz w:val="24"/>
          <w:szCs w:val="24"/>
          <w:lang w:eastAsia="en-GB"/>
        </w:rPr>
        <w:t xml:space="preserve">Nodrošināt kultūras notikumu ierakstu veikšanu, īstenojot kultūras mantojuma dokumentētāja un arhivētāja funkciju, un </w:t>
      </w:r>
      <w:r w:rsidRPr="003130EB">
        <w:rPr>
          <w:rFonts w:ascii="Times New Roman" w:hAnsi="Times New Roman" w:cs="Times New Roman"/>
          <w:sz w:val="24"/>
          <w:szCs w:val="24"/>
          <w:shd w:val="clear" w:color="auto" w:fill="FFFFFF"/>
        </w:rPr>
        <w:t xml:space="preserve">audiovizuālu un </w:t>
      </w:r>
      <w:proofErr w:type="spellStart"/>
      <w:r w:rsidRPr="003130EB">
        <w:rPr>
          <w:rFonts w:ascii="Times New Roman" w:hAnsi="Times New Roman" w:cs="Times New Roman"/>
          <w:sz w:val="24"/>
          <w:szCs w:val="24"/>
          <w:shd w:val="clear" w:color="auto" w:fill="FFFFFF"/>
        </w:rPr>
        <w:t>audiālu</w:t>
      </w:r>
      <w:proofErr w:type="spellEnd"/>
      <w:r w:rsidRPr="003130EB">
        <w:rPr>
          <w:rFonts w:ascii="Times New Roman" w:hAnsi="Times New Roman" w:cs="Times New Roman"/>
          <w:sz w:val="24"/>
          <w:szCs w:val="24"/>
          <w:shd w:val="clear" w:color="auto" w:fill="FFFFFF"/>
        </w:rPr>
        <w:t xml:space="preserve">  jaundarbu radīšanu, audiovizuālā un </w:t>
      </w:r>
      <w:proofErr w:type="spellStart"/>
      <w:r w:rsidRPr="003130EB">
        <w:rPr>
          <w:rFonts w:ascii="Times New Roman" w:hAnsi="Times New Roman" w:cs="Times New Roman"/>
          <w:sz w:val="24"/>
          <w:szCs w:val="24"/>
          <w:shd w:val="clear" w:color="auto" w:fill="FFFFFF"/>
        </w:rPr>
        <w:t>audiālā</w:t>
      </w:r>
      <w:proofErr w:type="spellEnd"/>
      <w:r w:rsidRPr="003130EB">
        <w:rPr>
          <w:rFonts w:ascii="Times New Roman" w:hAnsi="Times New Roman" w:cs="Times New Roman"/>
          <w:sz w:val="24"/>
          <w:szCs w:val="24"/>
          <w:shd w:val="clear" w:color="auto" w:fill="FFFFFF"/>
        </w:rPr>
        <w:t xml:space="preserve"> mantojuma pieejamību sabiedrībai. Latvijas Televīzijai nodrošināt nacionālā audiovizuālā mantojuma pieejamību sabiedrībai, iepērkot nacionālās filmas, demonstrējot tās savu programmu un pakalpojumu ietvaros.</w:t>
      </w:r>
    </w:p>
    <w:p w14:paraId="322EAF73" w14:textId="77777777" w:rsidR="00B329DA" w:rsidRPr="003130EB" w:rsidRDefault="00B329DA" w:rsidP="00B329DA">
      <w:pPr>
        <w:spacing w:line="240" w:lineRule="auto"/>
        <w:jc w:val="both"/>
        <w:rPr>
          <w:rFonts w:ascii="Times New Roman" w:hAnsi="Times New Roman" w:cs="Times New Roman"/>
          <w:b/>
          <w:bCs/>
          <w:sz w:val="24"/>
          <w:szCs w:val="24"/>
        </w:rPr>
      </w:pPr>
      <w:r w:rsidRPr="003130EB">
        <w:rPr>
          <w:rFonts w:ascii="Times New Roman" w:hAnsi="Times New Roman" w:cs="Times New Roman"/>
          <w:b/>
          <w:bCs/>
          <w:sz w:val="24"/>
          <w:szCs w:val="24"/>
          <w:lang w:eastAsia="en-GB"/>
        </w:rPr>
        <w:t>4. Zināšanas</w:t>
      </w:r>
    </w:p>
    <w:p w14:paraId="440D9270"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lang w:eastAsia="en-GB"/>
        </w:rPr>
        <w:t>4.1. Nodrošināt</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izglītojošu</w:t>
      </w:r>
      <w:r w:rsidRPr="003130EB">
        <w:rPr>
          <w:rFonts w:ascii="Times New Roman" w:hAnsi="Times New Roman" w:cs="Times New Roman"/>
          <w:spacing w:val="-3"/>
          <w:sz w:val="24"/>
          <w:szCs w:val="24"/>
        </w:rPr>
        <w:t xml:space="preserve"> </w:t>
      </w:r>
      <w:r w:rsidRPr="003130EB">
        <w:rPr>
          <w:rFonts w:ascii="Times New Roman" w:hAnsi="Times New Roman" w:cs="Times New Roman"/>
          <w:sz w:val="24"/>
          <w:szCs w:val="24"/>
        </w:rPr>
        <w:t>saturu, kas</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sekmē</w:t>
      </w:r>
      <w:r w:rsidRPr="003130EB">
        <w:rPr>
          <w:rFonts w:ascii="Times New Roman" w:hAnsi="Times New Roman" w:cs="Times New Roman"/>
          <w:spacing w:val="-3"/>
          <w:sz w:val="24"/>
          <w:szCs w:val="24"/>
        </w:rPr>
        <w:t xml:space="preserve"> </w:t>
      </w:r>
      <w:r w:rsidRPr="003130EB">
        <w:rPr>
          <w:rFonts w:ascii="Times New Roman" w:hAnsi="Times New Roman" w:cs="Times New Roman"/>
          <w:sz w:val="24"/>
          <w:szCs w:val="24"/>
        </w:rPr>
        <w:t>dzīves</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kvalitātes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 xml:space="preserve">uzlabošanos un veicina tiesību </w:t>
      </w:r>
      <w:proofErr w:type="spellStart"/>
      <w:r w:rsidRPr="003130EB">
        <w:rPr>
          <w:rFonts w:ascii="Times New Roman" w:hAnsi="Times New Roman" w:cs="Times New Roman"/>
          <w:sz w:val="24"/>
          <w:szCs w:val="24"/>
        </w:rPr>
        <w:t>pratību</w:t>
      </w:r>
      <w:proofErr w:type="spellEnd"/>
      <w:r w:rsidRPr="003130EB">
        <w:rPr>
          <w:rFonts w:ascii="Times New Roman" w:hAnsi="Times New Roman" w:cs="Times New Roman"/>
          <w:sz w:val="24"/>
          <w:szCs w:val="24"/>
        </w:rPr>
        <w:t>,</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finanšu</w:t>
      </w:r>
      <w:r w:rsidRPr="003130EB">
        <w:rPr>
          <w:rFonts w:ascii="Times New Roman" w:hAnsi="Times New Roman" w:cs="Times New Roman"/>
          <w:spacing w:val="1"/>
          <w:sz w:val="24"/>
          <w:szCs w:val="24"/>
        </w:rPr>
        <w:t xml:space="preserve"> </w:t>
      </w:r>
      <w:proofErr w:type="spellStart"/>
      <w:r w:rsidRPr="003130EB">
        <w:rPr>
          <w:rFonts w:ascii="Times New Roman" w:hAnsi="Times New Roman" w:cs="Times New Roman"/>
          <w:sz w:val="24"/>
          <w:szCs w:val="24"/>
        </w:rPr>
        <w:t>pratību</w:t>
      </w:r>
      <w:proofErr w:type="spellEnd"/>
      <w:r w:rsidRPr="003130EB">
        <w:rPr>
          <w:rFonts w:ascii="Times New Roman" w:hAnsi="Times New Roman" w:cs="Times New Roman"/>
          <w:sz w:val="24"/>
          <w:szCs w:val="24"/>
        </w:rPr>
        <w:t>,</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izpratni</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par</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mūžizglītības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lomu.</w:t>
      </w:r>
    </w:p>
    <w:p w14:paraId="57B7AD5A"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4.2. Nodrošināt</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saturu par pasaules</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pieredzi, zinātni un tehnoloģijām</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sabiedrībai</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aktuālajās</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 xml:space="preserve">tematikās, pilnveidojot esošos un attīstot jaunus specializētus formātus šo tematiku atspoguļošanai.  </w:t>
      </w:r>
    </w:p>
    <w:p w14:paraId="3C82274B"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t>4.3. Nodrošināt saturu par</w:t>
      </w:r>
      <w:r w:rsidRPr="003130EB">
        <w:rPr>
          <w:rFonts w:ascii="Times New Roman" w:hAnsi="Times New Roman" w:cs="Times New Roman"/>
          <w:spacing w:val="1"/>
          <w:sz w:val="24"/>
          <w:szCs w:val="24"/>
        </w:rPr>
        <w:t xml:space="preserve"> sabiedrības </w:t>
      </w:r>
      <w:r w:rsidRPr="003130EB">
        <w:rPr>
          <w:rFonts w:ascii="Times New Roman" w:hAnsi="Times New Roman" w:cs="Times New Roman"/>
          <w:sz w:val="24"/>
          <w:szCs w:val="24"/>
        </w:rPr>
        <w:t>fizisko un mentālo veselību, attiecību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veidošanu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ģimenē un ar bērniem.</w:t>
      </w:r>
    </w:p>
    <w:p w14:paraId="682A3AAA" w14:textId="77777777" w:rsidR="00B329DA" w:rsidRPr="003130EB" w:rsidRDefault="00B329DA" w:rsidP="00B329DA">
      <w:pPr>
        <w:spacing w:line="240" w:lineRule="auto"/>
        <w:jc w:val="both"/>
        <w:rPr>
          <w:rFonts w:ascii="Times New Roman" w:hAnsi="Times New Roman" w:cs="Times New Roman"/>
          <w:b/>
          <w:bCs/>
          <w:sz w:val="24"/>
          <w:szCs w:val="24"/>
          <w:lang w:eastAsia="en-GB"/>
        </w:rPr>
      </w:pPr>
      <w:r w:rsidRPr="003130EB">
        <w:rPr>
          <w:rFonts w:ascii="Times New Roman" w:hAnsi="Times New Roman" w:cs="Times New Roman"/>
          <w:b/>
          <w:bCs/>
          <w:sz w:val="24"/>
          <w:szCs w:val="24"/>
          <w:lang w:eastAsia="en-GB"/>
        </w:rPr>
        <w:t>5. Radošums</w:t>
      </w:r>
    </w:p>
    <w:p w14:paraId="37198478" w14:textId="77777777" w:rsidR="00B329DA" w:rsidRPr="003130EB" w:rsidRDefault="00B329DA" w:rsidP="00B329DA">
      <w:pPr>
        <w:spacing w:line="240" w:lineRule="auto"/>
        <w:jc w:val="both"/>
        <w:rPr>
          <w:rFonts w:ascii="Times New Roman" w:hAnsi="Times New Roman" w:cs="Times New Roman"/>
          <w:sz w:val="24"/>
          <w:szCs w:val="24"/>
          <w:lang w:eastAsia="en-GB"/>
        </w:rPr>
      </w:pPr>
      <w:r w:rsidRPr="003130EB">
        <w:rPr>
          <w:rFonts w:ascii="Times New Roman" w:hAnsi="Times New Roman" w:cs="Times New Roman"/>
          <w:sz w:val="24"/>
          <w:szCs w:val="24"/>
          <w:lang w:eastAsia="en-GB"/>
        </w:rPr>
        <w:t>5.1. Nodrošināt Latvijas radošo industriju, jaunrades un inovāciju tematikas integrēšanu saturā.</w:t>
      </w:r>
    </w:p>
    <w:p w14:paraId="68FBBAF8" w14:textId="77777777" w:rsidR="00B329DA" w:rsidRPr="003130EB" w:rsidRDefault="00B329DA" w:rsidP="00B329DA">
      <w:pPr>
        <w:spacing w:line="240" w:lineRule="auto"/>
        <w:jc w:val="both"/>
        <w:rPr>
          <w:rStyle w:val="cf01"/>
          <w:rFonts w:ascii="Times New Roman" w:hAnsi="Times New Roman" w:cs="Times New Roman"/>
          <w:sz w:val="24"/>
          <w:szCs w:val="24"/>
        </w:rPr>
      </w:pPr>
      <w:r w:rsidRPr="003130EB">
        <w:rPr>
          <w:rFonts w:ascii="Times New Roman" w:hAnsi="Times New Roman" w:cs="Times New Roman"/>
          <w:sz w:val="24"/>
          <w:szCs w:val="24"/>
          <w:lang w:eastAsia="en-GB"/>
        </w:rPr>
        <w:t xml:space="preserve">5.2. </w:t>
      </w:r>
      <w:r w:rsidRPr="003130EB">
        <w:rPr>
          <w:rFonts w:ascii="Times New Roman" w:hAnsi="Times New Roman" w:cs="Times New Roman"/>
          <w:sz w:val="24"/>
          <w:szCs w:val="24"/>
        </w:rPr>
        <w:t>Nodrošināt</w:t>
      </w:r>
      <w:r w:rsidRPr="003130EB">
        <w:rPr>
          <w:rFonts w:ascii="Times New Roman" w:hAnsi="Times New Roman" w:cs="Times New Roman"/>
          <w:spacing w:val="65"/>
          <w:sz w:val="24"/>
          <w:szCs w:val="24"/>
        </w:rPr>
        <w:t xml:space="preserve"> </w:t>
      </w:r>
      <w:r w:rsidRPr="003130EB">
        <w:rPr>
          <w:rFonts w:ascii="Times New Roman" w:hAnsi="Times New Roman" w:cs="Times New Roman"/>
          <w:sz w:val="24"/>
          <w:szCs w:val="24"/>
        </w:rPr>
        <w:t xml:space="preserve">saturu par uzņēmējdarbības pieredzi Latvijā un padziļinātu </w:t>
      </w:r>
      <w:r w:rsidRPr="003130EB">
        <w:rPr>
          <w:rStyle w:val="cf01"/>
          <w:rFonts w:ascii="Times New Roman" w:hAnsi="Times New Roman" w:cs="Times New Roman"/>
          <w:sz w:val="24"/>
          <w:szCs w:val="24"/>
        </w:rPr>
        <w:t>uzņēmējdarbības vides problēmu izpēti,</w:t>
      </w:r>
      <w:r w:rsidRPr="003130EB">
        <w:rPr>
          <w:rFonts w:ascii="Times New Roman" w:hAnsi="Times New Roman" w:cs="Times New Roman"/>
          <w:sz w:val="24"/>
          <w:szCs w:val="24"/>
        </w:rPr>
        <w:t xml:space="preserve"> pilnveidojot esošos un attīstot jaunus specializētus formātus šo tematiku atspoguļošanai. </w:t>
      </w:r>
    </w:p>
    <w:p w14:paraId="1C40B1F5" w14:textId="77777777" w:rsidR="00B329DA" w:rsidRPr="003130EB" w:rsidRDefault="00B329DA" w:rsidP="00B329DA">
      <w:pPr>
        <w:spacing w:line="240" w:lineRule="auto"/>
        <w:jc w:val="both"/>
        <w:rPr>
          <w:rFonts w:ascii="Times New Roman" w:hAnsi="Times New Roman" w:cs="Times New Roman"/>
          <w:sz w:val="24"/>
          <w:szCs w:val="24"/>
        </w:rPr>
      </w:pPr>
      <w:r w:rsidRPr="003130EB">
        <w:rPr>
          <w:rFonts w:ascii="Times New Roman" w:hAnsi="Times New Roman" w:cs="Times New Roman"/>
          <w:sz w:val="24"/>
          <w:szCs w:val="24"/>
        </w:rPr>
        <w:lastRenderedPageBreak/>
        <w:t>5.3. Veicināt</w:t>
      </w:r>
      <w:r w:rsidRPr="003130EB">
        <w:rPr>
          <w:rFonts w:ascii="Times New Roman" w:hAnsi="Times New Roman" w:cs="Times New Roman"/>
          <w:spacing w:val="-4"/>
          <w:sz w:val="24"/>
          <w:szCs w:val="24"/>
        </w:rPr>
        <w:t xml:space="preserve"> Latvijas </w:t>
      </w:r>
      <w:r w:rsidRPr="003130EB">
        <w:rPr>
          <w:rFonts w:ascii="Times New Roman" w:hAnsi="Times New Roman" w:cs="Times New Roman"/>
          <w:sz w:val="24"/>
          <w:szCs w:val="24"/>
        </w:rPr>
        <w:t>iedzīvotāju</w:t>
      </w:r>
      <w:r w:rsidRPr="003130EB">
        <w:rPr>
          <w:rFonts w:ascii="Times New Roman" w:hAnsi="Times New Roman" w:cs="Times New Roman"/>
          <w:spacing w:val="-2"/>
          <w:sz w:val="24"/>
          <w:szCs w:val="24"/>
        </w:rPr>
        <w:t xml:space="preserve"> </w:t>
      </w:r>
      <w:r w:rsidRPr="003130EB">
        <w:rPr>
          <w:rFonts w:ascii="Times New Roman" w:hAnsi="Times New Roman" w:cs="Times New Roman"/>
          <w:sz w:val="24"/>
          <w:szCs w:val="24"/>
        </w:rPr>
        <w:t>radošo</w:t>
      </w:r>
      <w:r w:rsidRPr="003130EB">
        <w:rPr>
          <w:rFonts w:ascii="Times New Roman" w:hAnsi="Times New Roman" w:cs="Times New Roman"/>
          <w:spacing w:val="-6"/>
          <w:sz w:val="24"/>
          <w:szCs w:val="24"/>
        </w:rPr>
        <w:t xml:space="preserve"> </w:t>
      </w:r>
      <w:r w:rsidRPr="003130EB">
        <w:rPr>
          <w:rFonts w:ascii="Times New Roman" w:hAnsi="Times New Roman" w:cs="Times New Roman"/>
          <w:sz w:val="24"/>
          <w:szCs w:val="24"/>
        </w:rPr>
        <w:t>pašizpausmi, talantu</w:t>
      </w:r>
      <w:r w:rsidRPr="003130EB">
        <w:rPr>
          <w:rFonts w:ascii="Times New Roman" w:hAnsi="Times New Roman" w:cs="Times New Roman"/>
          <w:spacing w:val="-4"/>
          <w:sz w:val="24"/>
          <w:szCs w:val="24"/>
        </w:rPr>
        <w:t xml:space="preserve"> </w:t>
      </w:r>
      <w:r w:rsidRPr="003130EB">
        <w:rPr>
          <w:rFonts w:ascii="Times New Roman" w:hAnsi="Times New Roman" w:cs="Times New Roman"/>
          <w:sz w:val="24"/>
          <w:szCs w:val="24"/>
        </w:rPr>
        <w:t xml:space="preserve">atklāšanu un izaugsmi. Attīstīt jaunus formātus sadarbībā ar </w:t>
      </w:r>
      <w:proofErr w:type="spellStart"/>
      <w:r w:rsidRPr="003130EB">
        <w:rPr>
          <w:rFonts w:ascii="Times New Roman" w:hAnsi="Times New Roman" w:cs="Times New Roman"/>
          <w:sz w:val="24"/>
          <w:szCs w:val="24"/>
        </w:rPr>
        <w:t>audiālās</w:t>
      </w:r>
      <w:proofErr w:type="spellEnd"/>
      <w:r w:rsidRPr="003130EB">
        <w:rPr>
          <w:rFonts w:ascii="Times New Roman" w:hAnsi="Times New Roman" w:cs="Times New Roman"/>
          <w:sz w:val="24"/>
          <w:szCs w:val="24"/>
        </w:rPr>
        <w:t xml:space="preserve"> un audiovizuālās nozares profesionāļiem, tai skaitā ārpus sabiedriskajiem medijiem. </w:t>
      </w:r>
    </w:p>
    <w:p w14:paraId="78F7D320" w14:textId="77777777" w:rsidR="00B329DA" w:rsidRPr="003130EB" w:rsidRDefault="00B329DA" w:rsidP="00B329DA">
      <w:pPr>
        <w:spacing w:line="240" w:lineRule="auto"/>
        <w:jc w:val="both"/>
        <w:rPr>
          <w:rFonts w:ascii="Times New Roman" w:hAnsi="Times New Roman" w:cs="Times New Roman"/>
          <w:b/>
          <w:bCs/>
          <w:sz w:val="24"/>
          <w:szCs w:val="24"/>
        </w:rPr>
      </w:pPr>
      <w:r w:rsidRPr="003130EB">
        <w:rPr>
          <w:rFonts w:ascii="Times New Roman" w:hAnsi="Times New Roman" w:cs="Times New Roman"/>
          <w:b/>
          <w:bCs/>
          <w:sz w:val="24"/>
          <w:szCs w:val="24"/>
          <w:lang w:eastAsia="en-GB"/>
        </w:rPr>
        <w:t>6.</w:t>
      </w:r>
      <w:r w:rsidRPr="003130EB">
        <w:rPr>
          <w:rFonts w:ascii="Times New Roman" w:hAnsi="Times New Roman" w:cs="Times New Roman"/>
          <w:b/>
          <w:bCs/>
          <w:sz w:val="24"/>
          <w:szCs w:val="24"/>
        </w:rPr>
        <w:t xml:space="preserve"> </w:t>
      </w:r>
      <w:r w:rsidRPr="003130EB">
        <w:rPr>
          <w:rFonts w:ascii="Times New Roman" w:hAnsi="Times New Roman" w:cs="Times New Roman"/>
          <w:b/>
          <w:bCs/>
          <w:sz w:val="24"/>
          <w:szCs w:val="24"/>
          <w:lang w:eastAsia="en-GB"/>
        </w:rPr>
        <w:t>Sadarbība</w:t>
      </w:r>
      <w:r w:rsidRPr="003130EB">
        <w:rPr>
          <w:rFonts w:ascii="Times New Roman" w:hAnsi="Times New Roman" w:cs="Times New Roman"/>
          <w:b/>
          <w:bCs/>
          <w:sz w:val="24"/>
          <w:szCs w:val="24"/>
        </w:rPr>
        <w:t xml:space="preserve"> </w:t>
      </w:r>
    </w:p>
    <w:p w14:paraId="566B6BA2" w14:textId="77777777" w:rsidR="00B329DA" w:rsidRPr="003130EB" w:rsidRDefault="00B329DA" w:rsidP="00B329DA">
      <w:pPr>
        <w:pStyle w:val="Bezatstarpm"/>
        <w:jc w:val="both"/>
        <w:rPr>
          <w:rFonts w:ascii="Times New Roman" w:hAnsi="Times New Roman" w:cs="Times New Roman"/>
          <w:sz w:val="24"/>
          <w:szCs w:val="24"/>
        </w:rPr>
      </w:pPr>
      <w:r w:rsidRPr="003130EB">
        <w:rPr>
          <w:rFonts w:ascii="Times New Roman" w:hAnsi="Times New Roman" w:cs="Times New Roman"/>
          <w:sz w:val="24"/>
          <w:szCs w:val="24"/>
          <w:lang w:eastAsia="en-GB"/>
        </w:rPr>
        <w:t>6.1.</w:t>
      </w:r>
      <w:r w:rsidRPr="003130EB">
        <w:rPr>
          <w:rFonts w:ascii="Times New Roman" w:hAnsi="Times New Roman" w:cs="Times New Roman"/>
          <w:sz w:val="24"/>
          <w:szCs w:val="24"/>
        </w:rPr>
        <w:t xml:space="preserve"> </w:t>
      </w:r>
      <w:r w:rsidRPr="003130EB">
        <w:rPr>
          <w:rFonts w:ascii="Times New Roman" w:hAnsi="Times New Roman" w:cs="Times New Roman"/>
          <w:sz w:val="24"/>
          <w:szCs w:val="24"/>
          <w:lang w:eastAsia="en-GB"/>
        </w:rPr>
        <w:t>Nodrošināt</w:t>
      </w:r>
      <w:r w:rsidRPr="003130EB">
        <w:rPr>
          <w:rFonts w:ascii="Times New Roman" w:hAnsi="Times New Roman" w:cs="Times New Roman"/>
          <w:sz w:val="24"/>
          <w:szCs w:val="24"/>
        </w:rPr>
        <w:t xml:space="preserve"> sadarbību starp Latvijas Radio, Latvijas Televīziju un LSM.lv struktūrvienībām satura veidošanā, attīstīt “</w:t>
      </w:r>
      <w:proofErr w:type="spellStart"/>
      <w:r w:rsidRPr="003130EB">
        <w:rPr>
          <w:rFonts w:ascii="Times New Roman" w:hAnsi="Times New Roman" w:cs="Times New Roman"/>
          <w:sz w:val="24"/>
          <w:szCs w:val="24"/>
        </w:rPr>
        <w:t>Replay</w:t>
      </w:r>
      <w:proofErr w:type="spellEnd"/>
      <w:r w:rsidRPr="003130EB">
        <w:rPr>
          <w:rFonts w:ascii="Times New Roman" w:hAnsi="Times New Roman" w:cs="Times New Roman"/>
          <w:sz w:val="24"/>
          <w:szCs w:val="24"/>
        </w:rPr>
        <w:t>” un multimediālu saturu LSM.lv platformā.</w:t>
      </w:r>
    </w:p>
    <w:p w14:paraId="720D0D2D" w14:textId="77777777" w:rsidR="00B329DA" w:rsidRPr="003130EB" w:rsidRDefault="00B329DA" w:rsidP="00B329DA">
      <w:pPr>
        <w:pStyle w:val="Bezatstarpm"/>
        <w:jc w:val="both"/>
        <w:rPr>
          <w:rFonts w:ascii="Times New Roman" w:hAnsi="Times New Roman" w:cs="Times New Roman"/>
          <w:sz w:val="24"/>
          <w:szCs w:val="24"/>
        </w:rPr>
      </w:pPr>
    </w:p>
    <w:p w14:paraId="79BF63B1" w14:textId="77777777" w:rsidR="00B329DA" w:rsidRPr="003130EB" w:rsidRDefault="00B329DA" w:rsidP="00B329DA">
      <w:pPr>
        <w:spacing w:line="240" w:lineRule="auto"/>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lang w:eastAsia="en-GB"/>
        </w:rPr>
        <w:t xml:space="preserve">6.2. Satura radīšanā nodrošināt </w:t>
      </w:r>
      <w:r w:rsidRPr="003130EB">
        <w:rPr>
          <w:rFonts w:ascii="Times New Roman" w:hAnsi="Times New Roman" w:cs="Times New Roman"/>
          <w:sz w:val="24"/>
          <w:szCs w:val="24"/>
        </w:rPr>
        <w:t>sadarbību</w:t>
      </w:r>
      <w:r w:rsidRPr="003130EB">
        <w:rPr>
          <w:rFonts w:ascii="Times New Roman" w:hAnsi="Times New Roman" w:cs="Times New Roman"/>
          <w:spacing w:val="17"/>
          <w:sz w:val="24"/>
          <w:szCs w:val="24"/>
        </w:rPr>
        <w:t xml:space="preserve"> </w:t>
      </w:r>
      <w:r w:rsidRPr="003130EB">
        <w:rPr>
          <w:rFonts w:ascii="Times New Roman" w:hAnsi="Times New Roman" w:cs="Times New Roman"/>
          <w:sz w:val="24"/>
          <w:szCs w:val="24"/>
        </w:rPr>
        <w:t>ar</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neatkarīgajiem producentiem, ārštata autoriem, nevalstiskā</w:t>
      </w:r>
      <w:r w:rsidRPr="003130EB">
        <w:rPr>
          <w:rFonts w:ascii="Times New Roman" w:hAnsi="Times New Roman" w:cs="Times New Roman"/>
          <w:spacing w:val="19"/>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17"/>
          <w:sz w:val="24"/>
          <w:szCs w:val="24"/>
        </w:rPr>
        <w:t xml:space="preserve"> </w:t>
      </w:r>
      <w:r w:rsidRPr="003130EB">
        <w:rPr>
          <w:rFonts w:ascii="Times New Roman" w:hAnsi="Times New Roman" w:cs="Times New Roman"/>
          <w:sz w:val="24"/>
          <w:szCs w:val="24"/>
        </w:rPr>
        <w:t>privātā</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sektora</w:t>
      </w:r>
      <w:r w:rsidRPr="003130EB">
        <w:rPr>
          <w:rFonts w:ascii="Times New Roman" w:hAnsi="Times New Roman" w:cs="Times New Roman"/>
          <w:spacing w:val="18"/>
          <w:sz w:val="24"/>
          <w:szCs w:val="24"/>
        </w:rPr>
        <w:t xml:space="preserve"> </w:t>
      </w:r>
      <w:r w:rsidRPr="003130EB">
        <w:rPr>
          <w:rFonts w:ascii="Times New Roman" w:hAnsi="Times New Roman" w:cs="Times New Roman"/>
          <w:sz w:val="24"/>
          <w:szCs w:val="24"/>
        </w:rPr>
        <w:t xml:space="preserve">organizācijām. </w:t>
      </w:r>
      <w:r w:rsidRPr="003130EB">
        <w:rPr>
          <w:rFonts w:ascii="Times New Roman" w:hAnsi="Times New Roman" w:cs="Times New Roman"/>
          <w:sz w:val="24"/>
          <w:szCs w:val="24"/>
          <w:shd w:val="clear" w:color="auto" w:fill="FFFFFF"/>
        </w:rPr>
        <w:t xml:space="preserve">LTV programmās ne mazāk kā 10 % no </w:t>
      </w:r>
      <w:proofErr w:type="spellStart"/>
      <w:r w:rsidRPr="003130EB">
        <w:rPr>
          <w:rFonts w:ascii="Times New Roman" w:hAnsi="Times New Roman" w:cs="Times New Roman"/>
          <w:sz w:val="24"/>
          <w:szCs w:val="24"/>
          <w:shd w:val="clear" w:color="auto" w:fill="FFFFFF"/>
        </w:rPr>
        <w:t>oriģinālsatura</w:t>
      </w:r>
      <w:proofErr w:type="spellEnd"/>
      <w:r w:rsidRPr="003130EB">
        <w:rPr>
          <w:rFonts w:ascii="Times New Roman" w:hAnsi="Times New Roman" w:cs="Times New Roman"/>
          <w:sz w:val="24"/>
          <w:szCs w:val="24"/>
          <w:shd w:val="clear" w:color="auto" w:fill="FFFFFF"/>
        </w:rPr>
        <w:t xml:space="preserve"> paredzēt Latvijas neatkarīgo producentu veidotam </w:t>
      </w:r>
      <w:proofErr w:type="spellStart"/>
      <w:r w:rsidRPr="003130EB">
        <w:rPr>
          <w:rFonts w:ascii="Times New Roman" w:hAnsi="Times New Roman" w:cs="Times New Roman"/>
          <w:sz w:val="24"/>
          <w:szCs w:val="24"/>
          <w:shd w:val="clear" w:color="auto" w:fill="FFFFFF"/>
        </w:rPr>
        <w:t>oriģinālsaturam</w:t>
      </w:r>
      <w:proofErr w:type="spellEnd"/>
      <w:r w:rsidRPr="003130EB">
        <w:rPr>
          <w:rFonts w:ascii="Times New Roman" w:hAnsi="Times New Roman" w:cs="Times New Roman"/>
          <w:sz w:val="24"/>
          <w:szCs w:val="24"/>
          <w:shd w:val="clear" w:color="auto" w:fill="FFFFFF"/>
        </w:rPr>
        <w:t xml:space="preserve">. </w:t>
      </w:r>
    </w:p>
    <w:p w14:paraId="3E607051" w14:textId="77777777" w:rsidR="00B329DA" w:rsidRPr="003130EB" w:rsidRDefault="00B329DA" w:rsidP="00B329DA">
      <w:pPr>
        <w:spacing w:line="240" w:lineRule="auto"/>
        <w:jc w:val="both"/>
        <w:rPr>
          <w:rFonts w:ascii="Times New Roman" w:hAnsi="Times New Roman" w:cs="Times New Roman"/>
          <w:sz w:val="24"/>
          <w:szCs w:val="24"/>
          <w:lang w:eastAsia="en-GB"/>
        </w:rPr>
      </w:pPr>
      <w:r w:rsidRPr="003130EB">
        <w:rPr>
          <w:rFonts w:ascii="Times New Roman" w:hAnsi="Times New Roman" w:cs="Times New Roman"/>
          <w:sz w:val="24"/>
          <w:szCs w:val="24"/>
          <w:lang w:eastAsia="en-GB"/>
        </w:rPr>
        <w:t xml:space="preserve">6.3. Nodrošināt sadarbību ar </w:t>
      </w:r>
      <w:r w:rsidRPr="003130EB">
        <w:rPr>
          <w:rFonts w:ascii="Times New Roman" w:hAnsi="Times New Roman" w:cs="Times New Roman"/>
          <w:sz w:val="24"/>
          <w:szCs w:val="24"/>
        </w:rPr>
        <w:t>citiem masu informācijas līdzekļiem</w:t>
      </w:r>
      <w:r w:rsidRPr="003130EB">
        <w:rPr>
          <w:rFonts w:ascii="Times New Roman" w:hAnsi="Times New Roman" w:cs="Times New Roman"/>
          <w:sz w:val="24"/>
          <w:szCs w:val="24"/>
          <w:lang w:eastAsia="en-GB"/>
        </w:rPr>
        <w:t>, tajā skaitā Latvijas reģionālajiem medijiem un diasporas medijiem.</w:t>
      </w:r>
    </w:p>
    <w:p w14:paraId="14C1A660" w14:textId="77777777" w:rsidR="00B329DA" w:rsidRPr="003130EB" w:rsidRDefault="00B329DA" w:rsidP="00B329DA">
      <w:pPr>
        <w:suppressAutoHyphens/>
        <w:spacing w:before="40" w:after="40" w:line="240" w:lineRule="auto"/>
        <w:contextualSpacing/>
        <w:jc w:val="both"/>
        <w:rPr>
          <w:rFonts w:ascii="Times New Roman" w:hAnsi="Times New Roman" w:cs="Times New Roman"/>
          <w:sz w:val="24"/>
          <w:szCs w:val="24"/>
        </w:rPr>
      </w:pPr>
    </w:p>
    <w:p w14:paraId="64186745" w14:textId="77777777" w:rsidR="00B329DA" w:rsidRPr="003130EB" w:rsidRDefault="00B329DA" w:rsidP="00B329DA">
      <w:pPr>
        <w:spacing w:line="240" w:lineRule="auto"/>
        <w:jc w:val="center"/>
        <w:rPr>
          <w:rFonts w:ascii="Times New Roman" w:hAnsi="Times New Roman" w:cs="Times New Roman"/>
          <w:b/>
          <w:bCs/>
          <w:sz w:val="32"/>
          <w:szCs w:val="32"/>
        </w:rPr>
      </w:pPr>
      <w:r w:rsidRPr="003130EB">
        <w:rPr>
          <w:rFonts w:ascii="Times New Roman" w:hAnsi="Times New Roman" w:cs="Times New Roman"/>
          <w:b/>
          <w:bCs/>
          <w:sz w:val="32"/>
          <w:szCs w:val="32"/>
        </w:rPr>
        <w:t>VI Sabiedriskā pasūtījuma izpildes novērtējums un rezultatīvie rādītāji</w:t>
      </w:r>
    </w:p>
    <w:p w14:paraId="173EBD54"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rPr>
        <w:t xml:space="preserve">Sabiedriskā pasūtījuma gada plāna izpildes novērtējums noteikts, pamatojoties uz SEPLPL 9. panta 3. daļā noteikto, ka </w:t>
      </w:r>
      <w:r w:rsidRPr="003130EB">
        <w:rPr>
          <w:rFonts w:ascii="Times New Roman" w:hAnsi="Times New Roman" w:cs="Times New Roman"/>
          <w:sz w:val="24"/>
          <w:szCs w:val="24"/>
          <w:shd w:val="clear" w:color="auto" w:fill="FFFFFF"/>
        </w:rPr>
        <w:t xml:space="preserve">ar sabiedrisko pasūtījumu tiek īstenots sabiedriskā elektroniskā plašsaziņas līdzekļa vispārējais mērķis un vidēja termiņa darbības stratēģija, kā arī sabiedriskā pasūtījuma gada plāns. </w:t>
      </w:r>
    </w:p>
    <w:p w14:paraId="5CF1EB46"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Tādējādi sabiedriska pasūtījuma gada plāna izpilde tiek vērtēta pēc sabiedriskā elektroniskā plašsaziņas līdzekļa </w:t>
      </w:r>
      <w:r w:rsidRPr="003130EB">
        <w:rPr>
          <w:rFonts w:ascii="Times New Roman" w:hAnsi="Times New Roman" w:cs="Times New Roman"/>
          <w:sz w:val="24"/>
          <w:szCs w:val="24"/>
          <w:shd w:val="clear" w:color="auto" w:fill="FFFFFF"/>
        </w:rPr>
        <w:t xml:space="preserve">vidēja termiņa darbības stratēģijā noteikto </w:t>
      </w:r>
      <w:proofErr w:type="spellStart"/>
      <w:r w:rsidRPr="003130EB">
        <w:rPr>
          <w:rFonts w:ascii="Times New Roman" w:hAnsi="Times New Roman" w:cs="Times New Roman"/>
          <w:sz w:val="24"/>
          <w:szCs w:val="24"/>
          <w:shd w:val="clear" w:color="auto" w:fill="FFFFFF"/>
        </w:rPr>
        <w:t>nefinanšu</w:t>
      </w:r>
      <w:proofErr w:type="spellEnd"/>
      <w:r w:rsidRPr="003130EB">
        <w:rPr>
          <w:rFonts w:ascii="Times New Roman" w:hAnsi="Times New Roman" w:cs="Times New Roman"/>
          <w:sz w:val="24"/>
          <w:szCs w:val="24"/>
          <w:shd w:val="clear" w:color="auto" w:fill="FFFFFF"/>
        </w:rPr>
        <w:t xml:space="preserve"> un finanšu mērķu izpildes konkrētajā gadā. Par šo mērķu izpildi </w:t>
      </w:r>
      <w:r w:rsidRPr="003130EB">
        <w:rPr>
          <w:rFonts w:ascii="Times New Roman" w:hAnsi="Times New Roman" w:cs="Times New Roman"/>
          <w:sz w:val="24"/>
          <w:szCs w:val="24"/>
        </w:rPr>
        <w:t xml:space="preserve">Padome sniedz savu vērtējumu, ko iekļauj </w:t>
      </w:r>
      <w:r w:rsidRPr="003130EB">
        <w:rPr>
          <w:rFonts w:ascii="Times New Roman" w:hAnsi="Times New Roman" w:cs="Times New Roman"/>
          <w:sz w:val="24"/>
          <w:szCs w:val="24"/>
          <w:shd w:val="clear" w:color="auto" w:fill="FFFFFF"/>
        </w:rPr>
        <w:t xml:space="preserve">pārskatā par sabiedriskā pasūtījuma gada plāna izpildi un finanšu darbību iepriekšējā gadā un ko katru gadu saskaņā ar SEPLPL iesniedz Saeimas Cilvēktiesību un sabiedrisko lietu komisijai. </w:t>
      </w:r>
    </w:p>
    <w:p w14:paraId="47DBB944" w14:textId="77777777" w:rsidR="00B329DA" w:rsidRPr="003130EB" w:rsidRDefault="00B329DA" w:rsidP="00B329DA">
      <w:pPr>
        <w:spacing w:line="240" w:lineRule="auto"/>
        <w:ind w:firstLine="720"/>
        <w:jc w:val="both"/>
        <w:rPr>
          <w:rFonts w:ascii="Times New Roman" w:hAnsi="Times New Roman" w:cs="Times New Roman"/>
          <w:sz w:val="24"/>
          <w:szCs w:val="24"/>
          <w:shd w:val="clear" w:color="auto" w:fill="FFFFFF"/>
        </w:rPr>
      </w:pPr>
      <w:r w:rsidRPr="003130EB">
        <w:rPr>
          <w:rFonts w:ascii="Times New Roman" w:hAnsi="Times New Roman" w:cs="Times New Roman"/>
          <w:sz w:val="24"/>
          <w:szCs w:val="24"/>
          <w:shd w:val="clear" w:color="auto" w:fill="FFFFFF"/>
        </w:rPr>
        <w:t xml:space="preserve">Sabiedriskā pasūtījuma gada plāna izpilde tiek vērtēta arī pēc rezultatīvajiem rādītājiem, kas izriet no ikgadējas iedzīvotāju aptaujas, kas kopš 2021. gada tiek veikta saskaņā ar Sabiedriskā labuma izvērtēšanas metodoloģiju. </w:t>
      </w:r>
    </w:p>
    <w:p w14:paraId="535F4190"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Vismaz reizi trīs gados Padome īsteno visaptverošu sabiedriskā labuma izvērtēšanu, veicot</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kvalitatīvu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kvantitatīvu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datu</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ieguvi</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un</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analīzi</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saskaņā</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ar</w:t>
      </w:r>
      <w:r w:rsidRPr="003130EB">
        <w:rPr>
          <w:rFonts w:ascii="Times New Roman" w:hAnsi="Times New Roman" w:cs="Times New Roman"/>
          <w:spacing w:val="1"/>
          <w:sz w:val="24"/>
          <w:szCs w:val="24"/>
        </w:rPr>
        <w:t xml:space="preserve"> </w:t>
      </w:r>
      <w:r w:rsidRPr="003130EB">
        <w:rPr>
          <w:rFonts w:ascii="Times New Roman" w:hAnsi="Times New Roman" w:cs="Times New Roman"/>
          <w:sz w:val="24"/>
          <w:szCs w:val="24"/>
        </w:rPr>
        <w:t>sabiedriskā labuma izvērtēšanas metodoloģiju</w:t>
      </w:r>
      <w:r w:rsidRPr="003130EB">
        <w:rPr>
          <w:rFonts w:ascii="Times New Roman" w:hAnsi="Times New Roman" w:cs="Times New Roman"/>
          <w:spacing w:val="1"/>
          <w:sz w:val="24"/>
          <w:szCs w:val="24"/>
        </w:rPr>
        <w:t xml:space="preserve">, datu analīzi uzticot neatkarīgam ekspertam. Pirmais </w:t>
      </w:r>
      <w:r w:rsidRPr="003130EB">
        <w:rPr>
          <w:rFonts w:ascii="Times New Roman" w:hAnsi="Times New Roman" w:cs="Times New Roman"/>
          <w:sz w:val="24"/>
          <w:szCs w:val="24"/>
        </w:rPr>
        <w:t xml:space="preserve">visaptverošais sabiedriskā labuma </w:t>
      </w:r>
      <w:proofErr w:type="spellStart"/>
      <w:r w:rsidRPr="003130EB">
        <w:rPr>
          <w:rFonts w:ascii="Times New Roman" w:hAnsi="Times New Roman" w:cs="Times New Roman"/>
          <w:sz w:val="24"/>
          <w:szCs w:val="24"/>
        </w:rPr>
        <w:t>izvērtējums</w:t>
      </w:r>
      <w:proofErr w:type="spellEnd"/>
      <w:r w:rsidRPr="003130EB">
        <w:rPr>
          <w:rFonts w:ascii="Times New Roman" w:hAnsi="Times New Roman" w:cs="Times New Roman"/>
          <w:sz w:val="24"/>
          <w:szCs w:val="24"/>
        </w:rPr>
        <w:t xml:space="preserve"> veikts 2019.-2022. gada vadlīniju perioda noslēgumā, nākamā visaptverošā izvērtēšana notiks vadlīniju 2023.-2025. gadam darbības noslēgumā.</w:t>
      </w:r>
    </w:p>
    <w:p w14:paraId="086325AE"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Tā kā sabiedriskais pasūtījums aptver visas elektronisko plašsaziņas līdzekļu darbības, sabiedriskā pasūtījuma izpilde tiek arī regulāri vērtēta gada laikā, Padomei izskatot sabiedrisko elektronisko plašsaziņas līdzekļu saimnieciskās darbības pārskatus un apstiprinot gada pārskatu, kā arī saskaņā ar Nolikumu iesniegtās atskaites par finansējuma un valsts budžeta dotācijas izlietojumu. </w:t>
      </w:r>
    </w:p>
    <w:p w14:paraId="5EA93B0F" w14:textId="77777777" w:rsidR="00B329DA" w:rsidRPr="003130EB" w:rsidRDefault="00B329DA" w:rsidP="00B329DA">
      <w:pPr>
        <w:spacing w:line="240" w:lineRule="auto"/>
        <w:ind w:firstLine="720"/>
        <w:jc w:val="both"/>
        <w:rPr>
          <w:rFonts w:ascii="Times New Roman" w:hAnsi="Times New Roman" w:cs="Times New Roman"/>
          <w:sz w:val="24"/>
          <w:szCs w:val="24"/>
        </w:rPr>
      </w:pPr>
      <w:r w:rsidRPr="003130EB">
        <w:rPr>
          <w:rFonts w:ascii="Times New Roman" w:hAnsi="Times New Roman" w:cs="Times New Roman"/>
          <w:sz w:val="24"/>
          <w:szCs w:val="24"/>
        </w:rPr>
        <w:t xml:space="preserve">Saskaņā ar SEPLPL un valsts budžeta procesu regulējošiem normatīvajiem aktiem sabiedriskajiem elektroniskajiem plašsaziņas līdzekļiem 46. resora </w:t>
      </w:r>
      <w:r w:rsidRPr="003130EB">
        <w:rPr>
          <w:rFonts w:ascii="Times New Roman" w:hAnsi="Times New Roman" w:cs="Times New Roman"/>
          <w:sz w:val="24"/>
          <w:szCs w:val="24"/>
        </w:rPr>
        <w:lastRenderedPageBreak/>
        <w:t xml:space="preserve">“Sabiedriskie elektroniskie plašsaziņas līdzekļi” ietvaros tiek noteikts sekojošs  </w:t>
      </w:r>
      <w:proofErr w:type="spellStart"/>
      <w:r w:rsidRPr="003130EB">
        <w:rPr>
          <w:rFonts w:ascii="Times New Roman" w:hAnsi="Times New Roman" w:cs="Times New Roman"/>
          <w:sz w:val="24"/>
          <w:szCs w:val="24"/>
        </w:rPr>
        <w:t>raidstundu</w:t>
      </w:r>
      <w:proofErr w:type="spellEnd"/>
      <w:r w:rsidRPr="003130EB">
        <w:rPr>
          <w:rFonts w:ascii="Times New Roman" w:hAnsi="Times New Roman" w:cs="Times New Roman"/>
          <w:sz w:val="24"/>
          <w:szCs w:val="24"/>
        </w:rPr>
        <w:t xml:space="preserve"> skaita apjoms, kas nodrošināms sabiedriskā pasūtījuma īstenošanā:</w:t>
      </w:r>
    </w:p>
    <w:p w14:paraId="1D4B86CB" w14:textId="77777777" w:rsidR="00B329DA" w:rsidRPr="003130EB" w:rsidRDefault="00B329DA" w:rsidP="00B329DA">
      <w:pPr>
        <w:pStyle w:val="Tabuluvirsraksti"/>
        <w:spacing w:after="240"/>
        <w:rPr>
          <w:b/>
          <w:lang w:eastAsia="lv-LV"/>
        </w:rPr>
      </w:pPr>
    </w:p>
    <w:p w14:paraId="757ED323" w14:textId="77777777" w:rsidR="00B329DA" w:rsidRPr="003130EB" w:rsidRDefault="00B329DA" w:rsidP="00B329DA">
      <w:pPr>
        <w:pStyle w:val="Tabuluvirsraksti"/>
        <w:spacing w:after="240"/>
        <w:rPr>
          <w:b/>
          <w:lang w:eastAsia="lv-LV"/>
        </w:rPr>
      </w:pPr>
      <w:r w:rsidRPr="003130EB">
        <w:rPr>
          <w:b/>
          <w:lang w:eastAsia="lv-LV"/>
        </w:rPr>
        <w:t>VSIA “Latvijas Radio” darbības rezultāti un to rezultatīvie rādītāji no 2023. gada līdz 2025. gadam</w:t>
      </w:r>
    </w:p>
    <w:tbl>
      <w:tblPr>
        <w:tblStyle w:val="Reatabula"/>
        <w:tblW w:w="0" w:type="auto"/>
        <w:tblLook w:val="04A0" w:firstRow="1" w:lastRow="0" w:firstColumn="1" w:lastColumn="0" w:noHBand="0" w:noVBand="1"/>
      </w:tblPr>
      <w:tblGrid>
        <w:gridCol w:w="3397"/>
        <w:gridCol w:w="1418"/>
        <w:gridCol w:w="1843"/>
        <w:gridCol w:w="1638"/>
      </w:tblGrid>
      <w:tr w:rsidR="003130EB" w:rsidRPr="003130EB" w14:paraId="130EC497" w14:textId="77777777" w:rsidTr="000E2795">
        <w:tc>
          <w:tcPr>
            <w:tcW w:w="3397" w:type="dxa"/>
          </w:tcPr>
          <w:p w14:paraId="1D76EB2A" w14:textId="77777777" w:rsidR="00B329DA" w:rsidRPr="003130EB" w:rsidRDefault="00B329DA" w:rsidP="000E2795">
            <w:pPr>
              <w:jc w:val="both"/>
              <w:rPr>
                <w:rFonts w:ascii="Times New Roman" w:hAnsi="Times New Roman" w:cs="Times New Roman"/>
                <w:sz w:val="24"/>
                <w:szCs w:val="24"/>
              </w:rPr>
            </w:pPr>
          </w:p>
        </w:tc>
        <w:tc>
          <w:tcPr>
            <w:tcW w:w="1418" w:type="dxa"/>
          </w:tcPr>
          <w:p w14:paraId="76287110"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2023. gads</w:t>
            </w:r>
          </w:p>
        </w:tc>
        <w:tc>
          <w:tcPr>
            <w:tcW w:w="1843" w:type="dxa"/>
          </w:tcPr>
          <w:p w14:paraId="0886659B"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2024. gads</w:t>
            </w:r>
          </w:p>
        </w:tc>
        <w:tc>
          <w:tcPr>
            <w:tcW w:w="1638" w:type="dxa"/>
          </w:tcPr>
          <w:p w14:paraId="26F4A947"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2025. gads</w:t>
            </w:r>
          </w:p>
        </w:tc>
      </w:tr>
      <w:tr w:rsidR="003130EB" w:rsidRPr="003130EB" w14:paraId="347FEF80" w14:textId="77777777" w:rsidTr="000E2795">
        <w:tc>
          <w:tcPr>
            <w:tcW w:w="3397" w:type="dxa"/>
          </w:tcPr>
          <w:p w14:paraId="38988662"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 xml:space="preserve">Kanālā LR1 </w:t>
            </w:r>
            <w:proofErr w:type="spellStart"/>
            <w:r w:rsidRPr="003130EB">
              <w:rPr>
                <w:rFonts w:ascii="Times New Roman" w:hAnsi="Times New Roman" w:cs="Times New Roman"/>
                <w:sz w:val="24"/>
                <w:szCs w:val="24"/>
              </w:rPr>
              <w:t>raidstundas</w:t>
            </w:r>
            <w:proofErr w:type="spellEnd"/>
            <w:r w:rsidRPr="003130EB">
              <w:rPr>
                <w:rFonts w:ascii="Times New Roman" w:hAnsi="Times New Roman" w:cs="Times New Roman"/>
                <w:sz w:val="24"/>
                <w:szCs w:val="24"/>
              </w:rPr>
              <w:t xml:space="preserve"> (skaits)</w:t>
            </w:r>
          </w:p>
        </w:tc>
        <w:tc>
          <w:tcPr>
            <w:tcW w:w="1418" w:type="dxa"/>
          </w:tcPr>
          <w:p w14:paraId="4E6839EA"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8808</w:t>
            </w:r>
          </w:p>
        </w:tc>
        <w:tc>
          <w:tcPr>
            <w:tcW w:w="1843" w:type="dxa"/>
          </w:tcPr>
          <w:p w14:paraId="0F829775"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8832</w:t>
            </w:r>
          </w:p>
        </w:tc>
        <w:tc>
          <w:tcPr>
            <w:tcW w:w="1638" w:type="dxa"/>
          </w:tcPr>
          <w:p w14:paraId="1FF927FE"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8808</w:t>
            </w:r>
          </w:p>
        </w:tc>
      </w:tr>
      <w:tr w:rsidR="003130EB" w:rsidRPr="003130EB" w14:paraId="459F99D2" w14:textId="77777777" w:rsidTr="000E2795">
        <w:tc>
          <w:tcPr>
            <w:tcW w:w="3397" w:type="dxa"/>
          </w:tcPr>
          <w:p w14:paraId="2B13CC21"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 xml:space="preserve">Kanālā LR2 </w:t>
            </w:r>
            <w:proofErr w:type="spellStart"/>
            <w:r w:rsidRPr="003130EB">
              <w:rPr>
                <w:rFonts w:ascii="Times New Roman" w:hAnsi="Times New Roman" w:cs="Times New Roman"/>
                <w:sz w:val="24"/>
                <w:szCs w:val="24"/>
              </w:rPr>
              <w:t>raidstundas</w:t>
            </w:r>
            <w:proofErr w:type="spellEnd"/>
            <w:r w:rsidRPr="003130EB">
              <w:rPr>
                <w:rFonts w:ascii="Times New Roman" w:hAnsi="Times New Roman" w:cs="Times New Roman"/>
                <w:sz w:val="24"/>
                <w:szCs w:val="24"/>
              </w:rPr>
              <w:t xml:space="preserve"> (skaits)</w:t>
            </w:r>
          </w:p>
        </w:tc>
        <w:tc>
          <w:tcPr>
            <w:tcW w:w="1418" w:type="dxa"/>
          </w:tcPr>
          <w:p w14:paraId="318AE488"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8760</w:t>
            </w:r>
          </w:p>
        </w:tc>
        <w:tc>
          <w:tcPr>
            <w:tcW w:w="1843" w:type="dxa"/>
          </w:tcPr>
          <w:p w14:paraId="386E0761"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8784</w:t>
            </w:r>
          </w:p>
        </w:tc>
        <w:tc>
          <w:tcPr>
            <w:tcW w:w="1638" w:type="dxa"/>
          </w:tcPr>
          <w:p w14:paraId="701DE323"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8760</w:t>
            </w:r>
          </w:p>
        </w:tc>
      </w:tr>
      <w:tr w:rsidR="003130EB" w:rsidRPr="003130EB" w14:paraId="5EBDF1A5" w14:textId="77777777" w:rsidTr="000E2795">
        <w:tc>
          <w:tcPr>
            <w:tcW w:w="3397" w:type="dxa"/>
          </w:tcPr>
          <w:p w14:paraId="16DCDA8B"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 xml:space="preserve">Kanālā LR3 </w:t>
            </w:r>
            <w:proofErr w:type="spellStart"/>
            <w:r w:rsidRPr="003130EB">
              <w:rPr>
                <w:rFonts w:ascii="Times New Roman" w:hAnsi="Times New Roman" w:cs="Times New Roman"/>
                <w:sz w:val="24"/>
                <w:szCs w:val="24"/>
              </w:rPr>
              <w:t>raidstundas</w:t>
            </w:r>
            <w:proofErr w:type="spellEnd"/>
            <w:r w:rsidRPr="003130EB">
              <w:rPr>
                <w:rFonts w:ascii="Times New Roman" w:hAnsi="Times New Roman" w:cs="Times New Roman"/>
                <w:sz w:val="24"/>
                <w:szCs w:val="24"/>
              </w:rPr>
              <w:t xml:space="preserve"> (skaits)</w:t>
            </w:r>
          </w:p>
        </w:tc>
        <w:tc>
          <w:tcPr>
            <w:tcW w:w="1418" w:type="dxa"/>
          </w:tcPr>
          <w:p w14:paraId="31B8C463"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8760</w:t>
            </w:r>
          </w:p>
        </w:tc>
        <w:tc>
          <w:tcPr>
            <w:tcW w:w="1843" w:type="dxa"/>
          </w:tcPr>
          <w:p w14:paraId="1852E528"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8784</w:t>
            </w:r>
          </w:p>
        </w:tc>
        <w:tc>
          <w:tcPr>
            <w:tcW w:w="1638" w:type="dxa"/>
          </w:tcPr>
          <w:p w14:paraId="3F2DE52E"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8760</w:t>
            </w:r>
          </w:p>
        </w:tc>
      </w:tr>
      <w:tr w:rsidR="003130EB" w:rsidRPr="003130EB" w14:paraId="192397FF" w14:textId="77777777" w:rsidTr="000E2795">
        <w:tc>
          <w:tcPr>
            <w:tcW w:w="3397" w:type="dxa"/>
          </w:tcPr>
          <w:p w14:paraId="37EC4246"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 xml:space="preserve">Kanālā LR4 </w:t>
            </w:r>
            <w:proofErr w:type="spellStart"/>
            <w:r w:rsidRPr="003130EB">
              <w:rPr>
                <w:rFonts w:ascii="Times New Roman" w:hAnsi="Times New Roman" w:cs="Times New Roman"/>
                <w:sz w:val="24"/>
                <w:szCs w:val="24"/>
              </w:rPr>
              <w:t>raidstundas</w:t>
            </w:r>
            <w:proofErr w:type="spellEnd"/>
            <w:r w:rsidRPr="003130EB">
              <w:rPr>
                <w:rFonts w:ascii="Times New Roman" w:hAnsi="Times New Roman" w:cs="Times New Roman"/>
                <w:sz w:val="24"/>
                <w:szCs w:val="24"/>
              </w:rPr>
              <w:t xml:space="preserve"> (skaits)</w:t>
            </w:r>
          </w:p>
        </w:tc>
        <w:tc>
          <w:tcPr>
            <w:tcW w:w="1418" w:type="dxa"/>
          </w:tcPr>
          <w:p w14:paraId="7DB75084"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8760</w:t>
            </w:r>
          </w:p>
        </w:tc>
        <w:tc>
          <w:tcPr>
            <w:tcW w:w="1843" w:type="dxa"/>
          </w:tcPr>
          <w:p w14:paraId="7C98D707"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8784</w:t>
            </w:r>
          </w:p>
        </w:tc>
        <w:tc>
          <w:tcPr>
            <w:tcW w:w="1638" w:type="dxa"/>
          </w:tcPr>
          <w:p w14:paraId="0E7E2A25"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8760</w:t>
            </w:r>
          </w:p>
        </w:tc>
      </w:tr>
      <w:tr w:rsidR="003130EB" w:rsidRPr="003130EB" w14:paraId="1BA961C0" w14:textId="77777777" w:rsidTr="000E2795">
        <w:tc>
          <w:tcPr>
            <w:tcW w:w="3397" w:type="dxa"/>
          </w:tcPr>
          <w:p w14:paraId="058AE137"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 xml:space="preserve">Kanālā LR5 </w:t>
            </w:r>
            <w:proofErr w:type="spellStart"/>
            <w:r w:rsidRPr="003130EB">
              <w:rPr>
                <w:rFonts w:ascii="Times New Roman" w:hAnsi="Times New Roman" w:cs="Times New Roman"/>
                <w:sz w:val="24"/>
                <w:szCs w:val="24"/>
              </w:rPr>
              <w:t>raidstundas</w:t>
            </w:r>
            <w:proofErr w:type="spellEnd"/>
            <w:r w:rsidRPr="003130EB">
              <w:rPr>
                <w:rFonts w:ascii="Times New Roman" w:hAnsi="Times New Roman" w:cs="Times New Roman"/>
                <w:sz w:val="24"/>
                <w:szCs w:val="24"/>
              </w:rPr>
              <w:t xml:space="preserve"> (skaits)</w:t>
            </w:r>
          </w:p>
        </w:tc>
        <w:tc>
          <w:tcPr>
            <w:tcW w:w="1418" w:type="dxa"/>
          </w:tcPr>
          <w:p w14:paraId="3BEEAAB6"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8760</w:t>
            </w:r>
          </w:p>
        </w:tc>
        <w:tc>
          <w:tcPr>
            <w:tcW w:w="1843" w:type="dxa"/>
          </w:tcPr>
          <w:p w14:paraId="4E17D6A4"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8784</w:t>
            </w:r>
          </w:p>
        </w:tc>
        <w:tc>
          <w:tcPr>
            <w:tcW w:w="1638" w:type="dxa"/>
          </w:tcPr>
          <w:p w14:paraId="03923935"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8760</w:t>
            </w:r>
          </w:p>
        </w:tc>
      </w:tr>
      <w:tr w:rsidR="00B329DA" w:rsidRPr="003130EB" w14:paraId="11E1521E" w14:textId="77777777" w:rsidTr="000E2795">
        <w:tc>
          <w:tcPr>
            <w:tcW w:w="3397" w:type="dxa"/>
          </w:tcPr>
          <w:p w14:paraId="4C17BEC4"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 xml:space="preserve">Kanālā LR6 </w:t>
            </w:r>
            <w:proofErr w:type="spellStart"/>
            <w:r w:rsidRPr="003130EB">
              <w:rPr>
                <w:rFonts w:ascii="Times New Roman" w:hAnsi="Times New Roman" w:cs="Times New Roman"/>
                <w:sz w:val="24"/>
                <w:szCs w:val="24"/>
              </w:rPr>
              <w:t>raidstundas</w:t>
            </w:r>
            <w:proofErr w:type="spellEnd"/>
            <w:r w:rsidRPr="003130EB">
              <w:rPr>
                <w:rFonts w:ascii="Times New Roman" w:hAnsi="Times New Roman" w:cs="Times New Roman"/>
                <w:sz w:val="24"/>
                <w:szCs w:val="24"/>
              </w:rPr>
              <w:t xml:space="preserve"> (skaits)</w:t>
            </w:r>
          </w:p>
        </w:tc>
        <w:tc>
          <w:tcPr>
            <w:tcW w:w="1418" w:type="dxa"/>
          </w:tcPr>
          <w:p w14:paraId="45FE5200"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235</w:t>
            </w:r>
          </w:p>
        </w:tc>
        <w:tc>
          <w:tcPr>
            <w:tcW w:w="1843" w:type="dxa"/>
          </w:tcPr>
          <w:p w14:paraId="489C99F3"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235</w:t>
            </w:r>
          </w:p>
        </w:tc>
        <w:tc>
          <w:tcPr>
            <w:tcW w:w="1638" w:type="dxa"/>
          </w:tcPr>
          <w:p w14:paraId="3ACAD1D9"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235</w:t>
            </w:r>
          </w:p>
        </w:tc>
      </w:tr>
    </w:tbl>
    <w:p w14:paraId="0C180C0A" w14:textId="77777777" w:rsidR="00B329DA" w:rsidRPr="003130EB" w:rsidRDefault="00B329DA" w:rsidP="00B329DA">
      <w:pPr>
        <w:spacing w:line="240" w:lineRule="auto"/>
        <w:ind w:firstLine="720"/>
        <w:jc w:val="both"/>
        <w:rPr>
          <w:rFonts w:ascii="Times New Roman" w:hAnsi="Times New Roman" w:cs="Times New Roman"/>
          <w:sz w:val="24"/>
          <w:szCs w:val="24"/>
        </w:rPr>
      </w:pPr>
    </w:p>
    <w:p w14:paraId="11928585" w14:textId="77777777" w:rsidR="00B329DA" w:rsidRPr="003130EB" w:rsidRDefault="00B329DA" w:rsidP="00B329DA">
      <w:pPr>
        <w:spacing w:line="240" w:lineRule="auto"/>
        <w:ind w:firstLine="720"/>
        <w:jc w:val="center"/>
        <w:rPr>
          <w:rFonts w:ascii="Times New Roman" w:hAnsi="Times New Roman" w:cs="Times New Roman"/>
          <w:b/>
          <w:bCs/>
          <w:sz w:val="24"/>
          <w:szCs w:val="24"/>
        </w:rPr>
      </w:pPr>
    </w:p>
    <w:p w14:paraId="3D190766" w14:textId="77777777" w:rsidR="00B329DA" w:rsidRPr="003130EB" w:rsidRDefault="00B329DA" w:rsidP="00B329DA">
      <w:pPr>
        <w:spacing w:line="240" w:lineRule="auto"/>
        <w:ind w:firstLine="720"/>
        <w:jc w:val="center"/>
        <w:rPr>
          <w:rFonts w:ascii="Times New Roman" w:hAnsi="Times New Roman" w:cs="Times New Roman"/>
          <w:b/>
          <w:bCs/>
          <w:sz w:val="24"/>
          <w:szCs w:val="24"/>
        </w:rPr>
      </w:pPr>
      <w:r w:rsidRPr="003130EB">
        <w:rPr>
          <w:rFonts w:ascii="Times New Roman" w:hAnsi="Times New Roman" w:cs="Times New Roman"/>
          <w:b/>
          <w:bCs/>
          <w:sz w:val="24"/>
          <w:szCs w:val="24"/>
        </w:rPr>
        <w:t>VSIA “Latvijas Televīzija” darbības rezultāti un to rezultatīvie rādītāji no 2023. gada līdz 2025. gadam</w:t>
      </w:r>
    </w:p>
    <w:tbl>
      <w:tblPr>
        <w:tblStyle w:val="Reatabula"/>
        <w:tblW w:w="0" w:type="auto"/>
        <w:tblLook w:val="04A0" w:firstRow="1" w:lastRow="0" w:firstColumn="1" w:lastColumn="0" w:noHBand="0" w:noVBand="1"/>
      </w:tblPr>
      <w:tblGrid>
        <w:gridCol w:w="3397"/>
        <w:gridCol w:w="1560"/>
        <w:gridCol w:w="1701"/>
        <w:gridCol w:w="1638"/>
      </w:tblGrid>
      <w:tr w:rsidR="003130EB" w:rsidRPr="003130EB" w14:paraId="1695AE36" w14:textId="77777777" w:rsidTr="000E2795">
        <w:tc>
          <w:tcPr>
            <w:tcW w:w="3397" w:type="dxa"/>
          </w:tcPr>
          <w:p w14:paraId="043DA3DB" w14:textId="77777777" w:rsidR="00B329DA" w:rsidRPr="003130EB" w:rsidRDefault="00B329DA" w:rsidP="000E2795">
            <w:pPr>
              <w:jc w:val="center"/>
              <w:rPr>
                <w:rFonts w:ascii="Times New Roman" w:hAnsi="Times New Roman" w:cs="Times New Roman"/>
                <w:b/>
                <w:bCs/>
                <w:sz w:val="24"/>
                <w:szCs w:val="24"/>
              </w:rPr>
            </w:pPr>
          </w:p>
        </w:tc>
        <w:tc>
          <w:tcPr>
            <w:tcW w:w="1560" w:type="dxa"/>
          </w:tcPr>
          <w:p w14:paraId="4BC3CD31" w14:textId="77777777" w:rsidR="00B329DA" w:rsidRPr="003130EB" w:rsidRDefault="00B329DA" w:rsidP="000E2795">
            <w:pPr>
              <w:jc w:val="center"/>
              <w:rPr>
                <w:rFonts w:ascii="Times New Roman" w:hAnsi="Times New Roman" w:cs="Times New Roman"/>
                <w:sz w:val="24"/>
                <w:szCs w:val="24"/>
              </w:rPr>
            </w:pPr>
            <w:r w:rsidRPr="003130EB">
              <w:rPr>
                <w:rFonts w:ascii="Times New Roman" w:hAnsi="Times New Roman" w:cs="Times New Roman"/>
                <w:sz w:val="24"/>
                <w:szCs w:val="24"/>
              </w:rPr>
              <w:t>2023.</w:t>
            </w:r>
            <w:r w:rsidRPr="003130EB">
              <w:t> </w:t>
            </w:r>
            <w:r w:rsidRPr="003130EB">
              <w:rPr>
                <w:rFonts w:ascii="Times New Roman" w:hAnsi="Times New Roman" w:cs="Times New Roman"/>
                <w:sz w:val="24"/>
                <w:szCs w:val="24"/>
              </w:rPr>
              <w:t>gads</w:t>
            </w:r>
          </w:p>
        </w:tc>
        <w:tc>
          <w:tcPr>
            <w:tcW w:w="1701" w:type="dxa"/>
          </w:tcPr>
          <w:p w14:paraId="31A3B954" w14:textId="77777777" w:rsidR="00B329DA" w:rsidRPr="003130EB" w:rsidRDefault="00B329DA" w:rsidP="000E2795">
            <w:pPr>
              <w:jc w:val="center"/>
              <w:rPr>
                <w:rFonts w:ascii="Times New Roman" w:hAnsi="Times New Roman" w:cs="Times New Roman"/>
                <w:sz w:val="24"/>
                <w:szCs w:val="24"/>
              </w:rPr>
            </w:pPr>
            <w:r w:rsidRPr="003130EB">
              <w:rPr>
                <w:rFonts w:ascii="Times New Roman" w:hAnsi="Times New Roman" w:cs="Times New Roman"/>
                <w:sz w:val="24"/>
                <w:szCs w:val="24"/>
              </w:rPr>
              <w:t>2024. gads</w:t>
            </w:r>
          </w:p>
        </w:tc>
        <w:tc>
          <w:tcPr>
            <w:tcW w:w="1638" w:type="dxa"/>
          </w:tcPr>
          <w:p w14:paraId="71098DE6" w14:textId="77777777" w:rsidR="00B329DA" w:rsidRPr="003130EB" w:rsidRDefault="00B329DA" w:rsidP="000E2795">
            <w:pPr>
              <w:jc w:val="center"/>
              <w:rPr>
                <w:rFonts w:ascii="Times New Roman" w:hAnsi="Times New Roman" w:cs="Times New Roman"/>
                <w:sz w:val="24"/>
                <w:szCs w:val="24"/>
              </w:rPr>
            </w:pPr>
            <w:r w:rsidRPr="003130EB">
              <w:rPr>
                <w:rFonts w:ascii="Times New Roman" w:hAnsi="Times New Roman" w:cs="Times New Roman"/>
                <w:sz w:val="24"/>
                <w:szCs w:val="24"/>
              </w:rPr>
              <w:t>2025. gads</w:t>
            </w:r>
          </w:p>
        </w:tc>
      </w:tr>
      <w:tr w:rsidR="003130EB" w:rsidRPr="003130EB" w14:paraId="02A7054F" w14:textId="77777777" w:rsidTr="000E2795">
        <w:tc>
          <w:tcPr>
            <w:tcW w:w="3397" w:type="dxa"/>
          </w:tcPr>
          <w:p w14:paraId="074918A0" w14:textId="77777777" w:rsidR="00B329DA" w:rsidRPr="003130EB" w:rsidRDefault="00B329DA" w:rsidP="000E2795">
            <w:pPr>
              <w:jc w:val="both"/>
              <w:rPr>
                <w:rFonts w:ascii="Times New Roman" w:hAnsi="Times New Roman" w:cs="Times New Roman"/>
                <w:b/>
                <w:bCs/>
                <w:sz w:val="24"/>
                <w:szCs w:val="24"/>
              </w:rPr>
            </w:pPr>
            <w:r w:rsidRPr="003130EB">
              <w:rPr>
                <w:rFonts w:ascii="Times New Roman" w:hAnsi="Times New Roman" w:cs="Times New Roman"/>
                <w:sz w:val="24"/>
                <w:szCs w:val="24"/>
              </w:rPr>
              <w:t xml:space="preserve">Kanālā LTV1 </w:t>
            </w:r>
            <w:proofErr w:type="spellStart"/>
            <w:r w:rsidRPr="003130EB">
              <w:rPr>
                <w:rFonts w:ascii="Times New Roman" w:hAnsi="Times New Roman" w:cs="Times New Roman"/>
                <w:sz w:val="24"/>
                <w:szCs w:val="24"/>
              </w:rPr>
              <w:t>raidstundas</w:t>
            </w:r>
            <w:proofErr w:type="spellEnd"/>
            <w:r w:rsidRPr="003130EB">
              <w:rPr>
                <w:rFonts w:ascii="Times New Roman" w:hAnsi="Times New Roman" w:cs="Times New Roman"/>
                <w:sz w:val="24"/>
                <w:szCs w:val="24"/>
              </w:rPr>
              <w:t xml:space="preserve"> (skaits)</w:t>
            </w:r>
          </w:p>
        </w:tc>
        <w:tc>
          <w:tcPr>
            <w:tcW w:w="1560" w:type="dxa"/>
          </w:tcPr>
          <w:p w14:paraId="1A425EC9" w14:textId="77777777" w:rsidR="00B329DA" w:rsidRPr="003130EB" w:rsidRDefault="00B329DA" w:rsidP="000E2795">
            <w:pPr>
              <w:jc w:val="center"/>
              <w:rPr>
                <w:rFonts w:ascii="Times New Roman" w:hAnsi="Times New Roman" w:cs="Times New Roman"/>
                <w:sz w:val="24"/>
                <w:szCs w:val="24"/>
              </w:rPr>
            </w:pPr>
            <w:r w:rsidRPr="003130EB">
              <w:rPr>
                <w:rFonts w:ascii="Times New Roman" w:hAnsi="Times New Roman" w:cs="Times New Roman"/>
                <w:sz w:val="24"/>
                <w:szCs w:val="24"/>
              </w:rPr>
              <w:t>8760</w:t>
            </w:r>
          </w:p>
        </w:tc>
        <w:tc>
          <w:tcPr>
            <w:tcW w:w="1701" w:type="dxa"/>
          </w:tcPr>
          <w:p w14:paraId="7F3B0262" w14:textId="77777777" w:rsidR="00B329DA" w:rsidRPr="003130EB" w:rsidRDefault="00B329DA" w:rsidP="000E2795">
            <w:pPr>
              <w:jc w:val="center"/>
              <w:rPr>
                <w:rFonts w:ascii="Times New Roman" w:hAnsi="Times New Roman" w:cs="Times New Roman"/>
                <w:sz w:val="24"/>
                <w:szCs w:val="24"/>
              </w:rPr>
            </w:pPr>
            <w:r w:rsidRPr="003130EB">
              <w:rPr>
                <w:rFonts w:ascii="Times New Roman" w:hAnsi="Times New Roman" w:cs="Times New Roman"/>
                <w:sz w:val="24"/>
                <w:szCs w:val="24"/>
              </w:rPr>
              <w:t>8784</w:t>
            </w:r>
          </w:p>
        </w:tc>
        <w:tc>
          <w:tcPr>
            <w:tcW w:w="1638" w:type="dxa"/>
          </w:tcPr>
          <w:p w14:paraId="15D760BE" w14:textId="77777777" w:rsidR="00B329DA" w:rsidRPr="003130EB" w:rsidRDefault="00B329DA" w:rsidP="000E2795">
            <w:pPr>
              <w:jc w:val="center"/>
              <w:rPr>
                <w:rFonts w:ascii="Times New Roman" w:hAnsi="Times New Roman" w:cs="Times New Roman"/>
                <w:b/>
                <w:bCs/>
                <w:sz w:val="24"/>
                <w:szCs w:val="24"/>
              </w:rPr>
            </w:pPr>
            <w:r w:rsidRPr="003130EB">
              <w:rPr>
                <w:rFonts w:ascii="Times New Roman" w:hAnsi="Times New Roman" w:cs="Times New Roman"/>
                <w:sz w:val="24"/>
                <w:szCs w:val="24"/>
              </w:rPr>
              <w:t>8760</w:t>
            </w:r>
          </w:p>
        </w:tc>
      </w:tr>
      <w:tr w:rsidR="00B329DA" w:rsidRPr="003130EB" w14:paraId="16486D13" w14:textId="77777777" w:rsidTr="000E2795">
        <w:tc>
          <w:tcPr>
            <w:tcW w:w="3397" w:type="dxa"/>
          </w:tcPr>
          <w:p w14:paraId="5C836896" w14:textId="77777777" w:rsidR="00B329DA" w:rsidRPr="003130EB" w:rsidRDefault="00B329DA" w:rsidP="000E2795">
            <w:pPr>
              <w:jc w:val="both"/>
              <w:rPr>
                <w:rFonts w:ascii="Times New Roman" w:hAnsi="Times New Roman" w:cs="Times New Roman"/>
                <w:b/>
                <w:bCs/>
                <w:sz w:val="24"/>
                <w:szCs w:val="24"/>
              </w:rPr>
            </w:pPr>
            <w:r w:rsidRPr="003130EB">
              <w:rPr>
                <w:rFonts w:ascii="Times New Roman" w:hAnsi="Times New Roman" w:cs="Times New Roman"/>
                <w:sz w:val="24"/>
                <w:szCs w:val="24"/>
              </w:rPr>
              <w:t xml:space="preserve">Kanālā LTV7 </w:t>
            </w:r>
            <w:proofErr w:type="spellStart"/>
            <w:r w:rsidRPr="003130EB">
              <w:rPr>
                <w:rFonts w:ascii="Times New Roman" w:hAnsi="Times New Roman" w:cs="Times New Roman"/>
                <w:sz w:val="24"/>
                <w:szCs w:val="24"/>
              </w:rPr>
              <w:t>raidstundas</w:t>
            </w:r>
            <w:proofErr w:type="spellEnd"/>
            <w:r w:rsidRPr="003130EB">
              <w:rPr>
                <w:rFonts w:ascii="Times New Roman" w:hAnsi="Times New Roman" w:cs="Times New Roman"/>
                <w:sz w:val="24"/>
                <w:szCs w:val="24"/>
              </w:rPr>
              <w:t xml:space="preserve"> (skaits)</w:t>
            </w:r>
          </w:p>
        </w:tc>
        <w:tc>
          <w:tcPr>
            <w:tcW w:w="1560" w:type="dxa"/>
          </w:tcPr>
          <w:p w14:paraId="385027E0" w14:textId="77777777" w:rsidR="00B329DA" w:rsidRPr="003130EB" w:rsidRDefault="00B329DA" w:rsidP="000E2795">
            <w:pPr>
              <w:jc w:val="center"/>
              <w:rPr>
                <w:rFonts w:ascii="Times New Roman" w:hAnsi="Times New Roman" w:cs="Times New Roman"/>
                <w:b/>
                <w:bCs/>
                <w:sz w:val="24"/>
                <w:szCs w:val="24"/>
              </w:rPr>
            </w:pPr>
            <w:r w:rsidRPr="003130EB">
              <w:rPr>
                <w:rFonts w:ascii="Times New Roman" w:hAnsi="Times New Roman" w:cs="Times New Roman"/>
                <w:sz w:val="24"/>
                <w:szCs w:val="24"/>
              </w:rPr>
              <w:t>8760</w:t>
            </w:r>
          </w:p>
        </w:tc>
        <w:tc>
          <w:tcPr>
            <w:tcW w:w="1701" w:type="dxa"/>
          </w:tcPr>
          <w:p w14:paraId="76167DA2" w14:textId="77777777" w:rsidR="00B329DA" w:rsidRPr="003130EB" w:rsidRDefault="00B329DA" w:rsidP="000E2795">
            <w:pPr>
              <w:jc w:val="center"/>
              <w:rPr>
                <w:rFonts w:ascii="Times New Roman" w:hAnsi="Times New Roman" w:cs="Times New Roman"/>
                <w:b/>
                <w:bCs/>
                <w:sz w:val="24"/>
                <w:szCs w:val="24"/>
              </w:rPr>
            </w:pPr>
            <w:r w:rsidRPr="003130EB">
              <w:rPr>
                <w:rFonts w:ascii="Times New Roman" w:hAnsi="Times New Roman" w:cs="Times New Roman"/>
                <w:sz w:val="24"/>
                <w:szCs w:val="24"/>
              </w:rPr>
              <w:t>8784</w:t>
            </w:r>
          </w:p>
        </w:tc>
        <w:tc>
          <w:tcPr>
            <w:tcW w:w="1638" w:type="dxa"/>
          </w:tcPr>
          <w:p w14:paraId="57DEB812" w14:textId="77777777" w:rsidR="00B329DA" w:rsidRPr="003130EB" w:rsidRDefault="00B329DA" w:rsidP="000E2795">
            <w:pPr>
              <w:jc w:val="center"/>
              <w:rPr>
                <w:rFonts w:ascii="Times New Roman" w:hAnsi="Times New Roman" w:cs="Times New Roman"/>
                <w:b/>
                <w:bCs/>
                <w:sz w:val="24"/>
                <w:szCs w:val="24"/>
              </w:rPr>
            </w:pPr>
            <w:r w:rsidRPr="003130EB">
              <w:rPr>
                <w:rFonts w:ascii="Times New Roman" w:hAnsi="Times New Roman" w:cs="Times New Roman"/>
                <w:sz w:val="24"/>
                <w:szCs w:val="24"/>
              </w:rPr>
              <w:t>8760</w:t>
            </w:r>
          </w:p>
        </w:tc>
      </w:tr>
    </w:tbl>
    <w:p w14:paraId="738D1FE8" w14:textId="77777777" w:rsidR="00B329DA" w:rsidRPr="003130EB" w:rsidRDefault="00B329DA" w:rsidP="00B329DA">
      <w:pPr>
        <w:spacing w:line="240" w:lineRule="auto"/>
        <w:ind w:firstLine="720"/>
        <w:jc w:val="center"/>
        <w:rPr>
          <w:rFonts w:ascii="Times New Roman" w:hAnsi="Times New Roman" w:cs="Times New Roman"/>
          <w:b/>
          <w:bCs/>
          <w:sz w:val="24"/>
          <w:szCs w:val="24"/>
        </w:rPr>
      </w:pPr>
    </w:p>
    <w:p w14:paraId="080DF55B" w14:textId="77777777" w:rsidR="00B329DA" w:rsidRPr="003130EB" w:rsidRDefault="00B329DA" w:rsidP="00B329DA">
      <w:pPr>
        <w:spacing w:line="240" w:lineRule="auto"/>
        <w:jc w:val="both"/>
        <w:rPr>
          <w:rFonts w:ascii="Times New Roman" w:hAnsi="Times New Roman" w:cs="Times New Roman"/>
          <w:sz w:val="24"/>
          <w:szCs w:val="24"/>
        </w:rPr>
      </w:pPr>
    </w:p>
    <w:p w14:paraId="1A8A5118" w14:textId="77777777" w:rsidR="00B329DA" w:rsidRPr="003130EB" w:rsidRDefault="00B329DA" w:rsidP="00B329DA">
      <w:pPr>
        <w:spacing w:line="240" w:lineRule="auto"/>
        <w:jc w:val="center"/>
        <w:rPr>
          <w:rFonts w:ascii="Times New Roman" w:hAnsi="Times New Roman" w:cs="Times New Roman"/>
          <w:b/>
          <w:bCs/>
          <w:sz w:val="32"/>
          <w:szCs w:val="32"/>
        </w:rPr>
      </w:pPr>
      <w:r w:rsidRPr="003130EB">
        <w:rPr>
          <w:rFonts w:ascii="Times New Roman" w:hAnsi="Times New Roman" w:cs="Times New Roman"/>
          <w:b/>
          <w:bCs/>
          <w:sz w:val="32"/>
          <w:szCs w:val="32"/>
        </w:rPr>
        <w:t>VII Paredzamais valsts budžeta finansējums</w:t>
      </w:r>
    </w:p>
    <w:p w14:paraId="4755BF90" w14:textId="77777777" w:rsidR="00B329DA" w:rsidRPr="003130EB" w:rsidRDefault="00B329DA" w:rsidP="00B329DA">
      <w:pPr>
        <w:spacing w:line="240" w:lineRule="auto"/>
        <w:ind w:firstLine="720"/>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Vadlīniju izstrādes laikā paredzamais valsts pamatbudžeta izdevumu apjoms sabiedriskā pasūtījuma īstenošanai Latvijas Radio:</w:t>
      </w:r>
    </w:p>
    <w:tbl>
      <w:tblPr>
        <w:tblStyle w:val="Reatabula"/>
        <w:tblW w:w="0" w:type="auto"/>
        <w:tblLook w:val="04A0" w:firstRow="1" w:lastRow="0" w:firstColumn="1" w:lastColumn="0" w:noHBand="0" w:noVBand="1"/>
      </w:tblPr>
      <w:tblGrid>
        <w:gridCol w:w="2765"/>
        <w:gridCol w:w="2765"/>
        <w:gridCol w:w="2766"/>
      </w:tblGrid>
      <w:tr w:rsidR="003130EB" w:rsidRPr="003130EB" w14:paraId="7D7B20E1" w14:textId="77777777" w:rsidTr="000E2795">
        <w:tc>
          <w:tcPr>
            <w:tcW w:w="2765" w:type="dxa"/>
          </w:tcPr>
          <w:p w14:paraId="3FA2D9D8"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2023. gads</w:t>
            </w:r>
          </w:p>
        </w:tc>
        <w:tc>
          <w:tcPr>
            <w:tcW w:w="2765" w:type="dxa"/>
          </w:tcPr>
          <w:p w14:paraId="658C07D6"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2024. gads*</w:t>
            </w:r>
          </w:p>
        </w:tc>
        <w:tc>
          <w:tcPr>
            <w:tcW w:w="2766" w:type="dxa"/>
          </w:tcPr>
          <w:p w14:paraId="48158AD0"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2025. gads*</w:t>
            </w:r>
          </w:p>
        </w:tc>
      </w:tr>
      <w:tr w:rsidR="00B329DA" w:rsidRPr="003130EB" w14:paraId="14BA0373" w14:textId="77777777" w:rsidTr="000E2795">
        <w:tc>
          <w:tcPr>
            <w:tcW w:w="2765" w:type="dxa"/>
          </w:tcPr>
          <w:p w14:paraId="77A95757" w14:textId="77777777" w:rsidR="00B329DA" w:rsidRPr="003130EB" w:rsidRDefault="00B329DA" w:rsidP="000E2795">
            <w:pPr>
              <w:jc w:val="both"/>
              <w:rPr>
                <w:rFonts w:ascii="Times New Roman" w:hAnsi="Times New Roman" w:cs="Times New Roman"/>
                <w:sz w:val="24"/>
                <w:szCs w:val="24"/>
              </w:rPr>
            </w:pPr>
            <w:r w:rsidRPr="003130EB">
              <w:rPr>
                <w:rFonts w:ascii="Times New Roman" w:eastAsia="Times New Roman" w:hAnsi="Times New Roman" w:cs="Times New Roman"/>
                <w:sz w:val="24"/>
                <w:szCs w:val="24"/>
              </w:rPr>
              <w:t>EUR 12 530 272</w:t>
            </w:r>
          </w:p>
        </w:tc>
        <w:tc>
          <w:tcPr>
            <w:tcW w:w="2765" w:type="dxa"/>
          </w:tcPr>
          <w:p w14:paraId="36888B55" w14:textId="77777777" w:rsidR="00B329DA" w:rsidRPr="003130EB" w:rsidRDefault="00B329DA" w:rsidP="000E2795">
            <w:pPr>
              <w:jc w:val="both"/>
              <w:rPr>
                <w:rFonts w:ascii="Times New Roman" w:hAnsi="Times New Roman" w:cs="Times New Roman"/>
                <w:sz w:val="24"/>
                <w:szCs w:val="24"/>
              </w:rPr>
            </w:pPr>
            <w:r w:rsidRPr="003130EB">
              <w:rPr>
                <w:rFonts w:ascii="Times New Roman" w:eastAsia="Times New Roman" w:hAnsi="Times New Roman" w:cs="Times New Roman"/>
                <w:sz w:val="24"/>
                <w:szCs w:val="24"/>
              </w:rPr>
              <w:t>EUR 13 453 857</w:t>
            </w:r>
          </w:p>
        </w:tc>
        <w:tc>
          <w:tcPr>
            <w:tcW w:w="2766" w:type="dxa"/>
          </w:tcPr>
          <w:p w14:paraId="2F5616EB" w14:textId="77777777" w:rsidR="00B329DA" w:rsidRPr="003130EB" w:rsidRDefault="00B329DA" w:rsidP="000E2795">
            <w:pPr>
              <w:jc w:val="both"/>
              <w:rPr>
                <w:rFonts w:ascii="Times New Roman" w:hAnsi="Times New Roman" w:cs="Times New Roman"/>
                <w:sz w:val="24"/>
                <w:szCs w:val="24"/>
              </w:rPr>
            </w:pPr>
            <w:r w:rsidRPr="003130EB">
              <w:rPr>
                <w:rFonts w:ascii="Times New Roman" w:eastAsia="Times New Roman" w:hAnsi="Times New Roman" w:cs="Times New Roman"/>
                <w:sz w:val="24"/>
                <w:szCs w:val="24"/>
              </w:rPr>
              <w:t>EUR 13 453 857</w:t>
            </w:r>
          </w:p>
        </w:tc>
      </w:tr>
    </w:tbl>
    <w:p w14:paraId="3F231098" w14:textId="77777777" w:rsidR="00B329DA" w:rsidRPr="003130EB" w:rsidRDefault="00B329DA" w:rsidP="00B329DA">
      <w:pPr>
        <w:spacing w:line="240" w:lineRule="auto"/>
        <w:jc w:val="both"/>
        <w:rPr>
          <w:rFonts w:ascii="Times New Roman" w:eastAsia="Times New Roman" w:hAnsi="Times New Roman" w:cs="Times New Roman"/>
          <w:sz w:val="24"/>
          <w:szCs w:val="24"/>
        </w:rPr>
      </w:pPr>
    </w:p>
    <w:p w14:paraId="3F406B70" w14:textId="77777777" w:rsidR="00B329DA" w:rsidRPr="003130EB" w:rsidRDefault="00B329DA" w:rsidP="00B329DA">
      <w:pPr>
        <w:spacing w:line="240" w:lineRule="auto"/>
        <w:ind w:firstLine="720"/>
        <w:jc w:val="both"/>
        <w:rPr>
          <w:rFonts w:ascii="Times New Roman" w:eastAsia="Times New Roman" w:hAnsi="Times New Roman" w:cs="Times New Roman"/>
          <w:sz w:val="24"/>
          <w:szCs w:val="24"/>
        </w:rPr>
      </w:pPr>
      <w:r w:rsidRPr="003130EB">
        <w:rPr>
          <w:rFonts w:ascii="Times New Roman" w:eastAsia="Times New Roman" w:hAnsi="Times New Roman" w:cs="Times New Roman"/>
          <w:sz w:val="24"/>
          <w:szCs w:val="24"/>
        </w:rPr>
        <w:t>Vadlīniju izstrādes laikā paredzamais valsts pamatbudžeta izdevumu apjoms sabiedriskā pasūtījuma īstenošanai Latvijas Televīzijai:</w:t>
      </w:r>
    </w:p>
    <w:tbl>
      <w:tblPr>
        <w:tblStyle w:val="Reatabula"/>
        <w:tblW w:w="0" w:type="auto"/>
        <w:tblLook w:val="04A0" w:firstRow="1" w:lastRow="0" w:firstColumn="1" w:lastColumn="0" w:noHBand="0" w:noVBand="1"/>
      </w:tblPr>
      <w:tblGrid>
        <w:gridCol w:w="2765"/>
        <w:gridCol w:w="2765"/>
        <w:gridCol w:w="2766"/>
      </w:tblGrid>
      <w:tr w:rsidR="003130EB" w:rsidRPr="003130EB" w14:paraId="51AE8C45" w14:textId="77777777" w:rsidTr="000E2795">
        <w:tc>
          <w:tcPr>
            <w:tcW w:w="2765" w:type="dxa"/>
          </w:tcPr>
          <w:p w14:paraId="256687D3"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2023. gads</w:t>
            </w:r>
          </w:p>
        </w:tc>
        <w:tc>
          <w:tcPr>
            <w:tcW w:w="2765" w:type="dxa"/>
          </w:tcPr>
          <w:p w14:paraId="69755ED9"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2024. gads*</w:t>
            </w:r>
          </w:p>
        </w:tc>
        <w:tc>
          <w:tcPr>
            <w:tcW w:w="2766" w:type="dxa"/>
          </w:tcPr>
          <w:p w14:paraId="56C4A9AF" w14:textId="77777777" w:rsidR="00B329DA" w:rsidRPr="003130EB" w:rsidRDefault="00B329DA" w:rsidP="000E2795">
            <w:pPr>
              <w:jc w:val="both"/>
              <w:rPr>
                <w:rFonts w:ascii="Times New Roman" w:hAnsi="Times New Roman" w:cs="Times New Roman"/>
                <w:sz w:val="24"/>
                <w:szCs w:val="24"/>
              </w:rPr>
            </w:pPr>
            <w:r w:rsidRPr="003130EB">
              <w:rPr>
                <w:rFonts w:ascii="Times New Roman" w:hAnsi="Times New Roman" w:cs="Times New Roman"/>
                <w:sz w:val="24"/>
                <w:szCs w:val="24"/>
              </w:rPr>
              <w:t xml:space="preserve">2025.gads* </w:t>
            </w:r>
          </w:p>
        </w:tc>
      </w:tr>
      <w:tr w:rsidR="00B329DA" w:rsidRPr="003130EB" w14:paraId="10F63406" w14:textId="77777777" w:rsidTr="000E2795">
        <w:tc>
          <w:tcPr>
            <w:tcW w:w="2765" w:type="dxa"/>
          </w:tcPr>
          <w:p w14:paraId="304809E9" w14:textId="77777777" w:rsidR="00B329DA" w:rsidRPr="003130EB" w:rsidRDefault="00B329DA" w:rsidP="000E2795">
            <w:pPr>
              <w:jc w:val="both"/>
              <w:rPr>
                <w:rFonts w:ascii="Times New Roman" w:hAnsi="Times New Roman" w:cs="Times New Roman"/>
                <w:sz w:val="24"/>
                <w:szCs w:val="24"/>
              </w:rPr>
            </w:pPr>
            <w:r w:rsidRPr="003130EB">
              <w:rPr>
                <w:rFonts w:ascii="Times New Roman" w:eastAsia="Times New Roman" w:hAnsi="Times New Roman" w:cs="Times New Roman"/>
                <w:sz w:val="24"/>
                <w:szCs w:val="24"/>
              </w:rPr>
              <w:t>EUR 25 012 422</w:t>
            </w:r>
          </w:p>
        </w:tc>
        <w:tc>
          <w:tcPr>
            <w:tcW w:w="2765" w:type="dxa"/>
          </w:tcPr>
          <w:p w14:paraId="56B0F720" w14:textId="77777777" w:rsidR="00B329DA" w:rsidRPr="003130EB" w:rsidRDefault="00B329DA" w:rsidP="000E2795">
            <w:pPr>
              <w:jc w:val="both"/>
              <w:rPr>
                <w:rFonts w:ascii="Times New Roman" w:hAnsi="Times New Roman" w:cs="Times New Roman"/>
                <w:sz w:val="24"/>
                <w:szCs w:val="24"/>
              </w:rPr>
            </w:pPr>
            <w:r w:rsidRPr="003130EB">
              <w:rPr>
                <w:rFonts w:ascii="Times New Roman" w:eastAsia="Times New Roman" w:hAnsi="Times New Roman" w:cs="Times New Roman"/>
                <w:sz w:val="24"/>
                <w:szCs w:val="24"/>
              </w:rPr>
              <w:t>EUR 27 006 699</w:t>
            </w:r>
          </w:p>
        </w:tc>
        <w:tc>
          <w:tcPr>
            <w:tcW w:w="2766" w:type="dxa"/>
          </w:tcPr>
          <w:p w14:paraId="5E056B67" w14:textId="77777777" w:rsidR="00B329DA" w:rsidRPr="003130EB" w:rsidRDefault="00B329DA" w:rsidP="000E2795">
            <w:pPr>
              <w:jc w:val="both"/>
              <w:rPr>
                <w:rFonts w:ascii="Times New Roman" w:hAnsi="Times New Roman" w:cs="Times New Roman"/>
                <w:sz w:val="24"/>
                <w:szCs w:val="24"/>
              </w:rPr>
            </w:pPr>
            <w:r w:rsidRPr="003130EB">
              <w:rPr>
                <w:rFonts w:ascii="Times New Roman" w:eastAsia="Times New Roman" w:hAnsi="Times New Roman" w:cs="Times New Roman"/>
                <w:sz w:val="24"/>
                <w:szCs w:val="24"/>
              </w:rPr>
              <w:t>EUR 26 316 999</w:t>
            </w:r>
          </w:p>
        </w:tc>
      </w:tr>
    </w:tbl>
    <w:p w14:paraId="50368958" w14:textId="77777777" w:rsidR="00B329DA" w:rsidRPr="003130EB" w:rsidRDefault="00B329DA" w:rsidP="00B329DA">
      <w:pPr>
        <w:spacing w:line="240" w:lineRule="auto"/>
        <w:rPr>
          <w:rFonts w:ascii="Times New Roman" w:hAnsi="Times New Roman" w:cs="Times New Roman"/>
          <w:b/>
          <w:bCs/>
          <w:sz w:val="32"/>
          <w:szCs w:val="32"/>
        </w:rPr>
      </w:pPr>
    </w:p>
    <w:p w14:paraId="573FD387" w14:textId="77777777" w:rsidR="00B329DA" w:rsidRPr="003130EB" w:rsidRDefault="00B329DA" w:rsidP="00B329DA">
      <w:pPr>
        <w:spacing w:line="240" w:lineRule="auto"/>
        <w:rPr>
          <w:rFonts w:ascii="Times New Roman" w:hAnsi="Times New Roman" w:cs="Times New Roman"/>
          <w:sz w:val="24"/>
          <w:szCs w:val="24"/>
        </w:rPr>
      </w:pPr>
      <w:r w:rsidRPr="003130EB">
        <w:rPr>
          <w:rFonts w:ascii="Times New Roman" w:hAnsi="Times New Roman" w:cs="Times New Roman"/>
          <w:sz w:val="24"/>
          <w:szCs w:val="24"/>
        </w:rPr>
        <w:t>*precizēts, sagatavojot vadlīnijas 2023. gada 29. septembrī.</w:t>
      </w:r>
    </w:p>
    <w:p w14:paraId="46A2C4B9" w14:textId="77777777" w:rsidR="00B329DA" w:rsidRPr="003130EB" w:rsidRDefault="00B329DA" w:rsidP="00B329DA">
      <w:pPr>
        <w:spacing w:line="240" w:lineRule="auto"/>
        <w:rPr>
          <w:rFonts w:ascii="Times New Roman" w:hAnsi="Times New Roman" w:cs="Times New Roman"/>
          <w:sz w:val="24"/>
          <w:szCs w:val="24"/>
        </w:rPr>
      </w:pPr>
    </w:p>
    <w:p w14:paraId="6D61CF83" w14:textId="77777777" w:rsidR="00B329DA" w:rsidRPr="003130EB" w:rsidRDefault="00B329DA" w:rsidP="00B329DA">
      <w:pPr>
        <w:spacing w:line="240" w:lineRule="auto"/>
        <w:jc w:val="center"/>
        <w:rPr>
          <w:rFonts w:ascii="Times New Roman" w:hAnsi="Times New Roman" w:cs="Times New Roman"/>
          <w:b/>
          <w:bCs/>
          <w:sz w:val="32"/>
          <w:szCs w:val="32"/>
        </w:rPr>
      </w:pPr>
      <w:r w:rsidRPr="003130EB">
        <w:rPr>
          <w:rFonts w:ascii="Times New Roman" w:hAnsi="Times New Roman" w:cs="Times New Roman"/>
          <w:b/>
          <w:bCs/>
          <w:sz w:val="32"/>
          <w:szCs w:val="32"/>
        </w:rPr>
        <w:t>VIII Izmantotie avoti</w:t>
      </w:r>
    </w:p>
    <w:p w14:paraId="5C62BA6A" w14:textId="77777777" w:rsidR="00B329DA" w:rsidRPr="003130EB" w:rsidRDefault="00B329DA" w:rsidP="00B329DA">
      <w:pPr>
        <w:spacing w:line="240" w:lineRule="auto"/>
        <w:jc w:val="both"/>
        <w:rPr>
          <w:rFonts w:ascii="Times New Roman" w:hAnsi="Times New Roman" w:cs="Times New Roman"/>
          <w:b/>
          <w:bCs/>
          <w:sz w:val="24"/>
          <w:szCs w:val="24"/>
        </w:rPr>
      </w:pPr>
      <w:r w:rsidRPr="003130EB">
        <w:rPr>
          <w:rFonts w:ascii="Times New Roman" w:hAnsi="Times New Roman" w:cs="Times New Roman"/>
          <w:b/>
          <w:bCs/>
          <w:sz w:val="24"/>
          <w:szCs w:val="24"/>
        </w:rPr>
        <w:t>Likumi</w:t>
      </w:r>
    </w:p>
    <w:p w14:paraId="52966F04" w14:textId="77777777" w:rsidR="00B329DA" w:rsidRPr="003130EB" w:rsidRDefault="005E3227" w:rsidP="00B329DA">
      <w:pPr>
        <w:spacing w:line="240" w:lineRule="auto"/>
        <w:jc w:val="both"/>
        <w:rPr>
          <w:rFonts w:ascii="Times New Roman" w:hAnsi="Times New Roman" w:cs="Times New Roman"/>
          <w:sz w:val="24"/>
          <w:szCs w:val="24"/>
        </w:rPr>
      </w:pPr>
      <w:hyperlink r:id="rId8" w:history="1">
        <w:r w:rsidR="00B329DA" w:rsidRPr="003130EB">
          <w:rPr>
            <w:rStyle w:val="Hipersaite"/>
            <w:rFonts w:ascii="Times New Roman" w:hAnsi="Times New Roman" w:cs="Times New Roman"/>
            <w:color w:val="auto"/>
            <w:sz w:val="24"/>
            <w:szCs w:val="24"/>
          </w:rPr>
          <w:t>Latvijas Republikas Satversme (likumi.lv)</w:t>
        </w:r>
      </w:hyperlink>
    </w:p>
    <w:p w14:paraId="702DC59D" w14:textId="77777777" w:rsidR="00B329DA" w:rsidRPr="003130EB" w:rsidRDefault="005E3227" w:rsidP="00B329DA">
      <w:pPr>
        <w:spacing w:line="240" w:lineRule="auto"/>
        <w:jc w:val="both"/>
        <w:rPr>
          <w:rFonts w:ascii="Times New Roman" w:hAnsi="Times New Roman" w:cs="Times New Roman"/>
          <w:sz w:val="24"/>
          <w:szCs w:val="24"/>
        </w:rPr>
      </w:pPr>
      <w:hyperlink r:id="rId9" w:history="1">
        <w:r w:rsidR="00B329DA" w:rsidRPr="003130EB">
          <w:rPr>
            <w:rStyle w:val="Hipersaite"/>
            <w:rFonts w:ascii="Times New Roman" w:hAnsi="Times New Roman" w:cs="Times New Roman"/>
            <w:color w:val="auto"/>
            <w:sz w:val="24"/>
            <w:szCs w:val="24"/>
          </w:rPr>
          <w:t>Sabiedrisko elektronisko plašsaziņas līdzekļu un to pārvaldības likums (likumi.lv)</w:t>
        </w:r>
      </w:hyperlink>
    </w:p>
    <w:p w14:paraId="27031E15" w14:textId="77777777" w:rsidR="00B329DA" w:rsidRPr="003130EB" w:rsidRDefault="005E3227" w:rsidP="00B329DA">
      <w:pPr>
        <w:spacing w:line="240" w:lineRule="auto"/>
        <w:jc w:val="both"/>
        <w:rPr>
          <w:rFonts w:ascii="Times New Roman" w:hAnsi="Times New Roman" w:cs="Times New Roman"/>
          <w:sz w:val="24"/>
          <w:szCs w:val="24"/>
        </w:rPr>
      </w:pPr>
      <w:hyperlink r:id="rId10" w:history="1">
        <w:r w:rsidR="00B329DA" w:rsidRPr="003130EB">
          <w:rPr>
            <w:rStyle w:val="Hipersaite"/>
            <w:rFonts w:ascii="Times New Roman" w:hAnsi="Times New Roman" w:cs="Times New Roman"/>
            <w:color w:val="auto"/>
            <w:sz w:val="24"/>
            <w:szCs w:val="24"/>
          </w:rPr>
          <w:t>Elektronisko plašsaziņas līdzekļu likums (likumi.lv)</w:t>
        </w:r>
      </w:hyperlink>
    </w:p>
    <w:p w14:paraId="3DA5E3D2" w14:textId="77777777" w:rsidR="00B329DA" w:rsidRPr="003130EB" w:rsidRDefault="005E3227" w:rsidP="00B329DA">
      <w:pPr>
        <w:spacing w:line="240" w:lineRule="auto"/>
        <w:jc w:val="both"/>
        <w:rPr>
          <w:rFonts w:ascii="Times New Roman" w:hAnsi="Times New Roman" w:cs="Times New Roman"/>
          <w:sz w:val="24"/>
          <w:szCs w:val="24"/>
        </w:rPr>
      </w:pPr>
      <w:hyperlink r:id="rId11" w:history="1">
        <w:r w:rsidR="00B329DA" w:rsidRPr="003130EB">
          <w:rPr>
            <w:rStyle w:val="Hipersaite"/>
            <w:rFonts w:ascii="Times New Roman" w:hAnsi="Times New Roman" w:cs="Times New Roman"/>
            <w:color w:val="auto"/>
            <w:sz w:val="24"/>
            <w:szCs w:val="24"/>
          </w:rPr>
          <w:t>Publiskas personas kapitāla daļu un kapitālsabiedrību pārvaldības likums (likumi.lv)</w:t>
        </w:r>
      </w:hyperlink>
    </w:p>
    <w:p w14:paraId="2021C11D"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12" w:history="1">
        <w:r w:rsidR="00B329DA" w:rsidRPr="003130EB">
          <w:rPr>
            <w:rStyle w:val="Hipersaite"/>
            <w:rFonts w:ascii="Times New Roman" w:hAnsi="Times New Roman" w:cs="Times New Roman"/>
            <w:color w:val="auto"/>
            <w:sz w:val="24"/>
            <w:szCs w:val="24"/>
          </w:rPr>
          <w:t>Komercdarbības atbalsta kontroles likums (likumi.lv)</w:t>
        </w:r>
      </w:hyperlink>
    </w:p>
    <w:p w14:paraId="49FA367F" w14:textId="77777777" w:rsidR="00B329DA" w:rsidRPr="003130EB" w:rsidRDefault="005E3227" w:rsidP="00B329DA">
      <w:pPr>
        <w:spacing w:line="240" w:lineRule="auto"/>
        <w:jc w:val="both"/>
        <w:rPr>
          <w:rFonts w:ascii="Times New Roman" w:hAnsi="Times New Roman" w:cs="Times New Roman"/>
          <w:sz w:val="24"/>
          <w:szCs w:val="24"/>
        </w:rPr>
      </w:pPr>
      <w:hyperlink r:id="rId13" w:history="1">
        <w:r w:rsidR="00B329DA" w:rsidRPr="003130EB">
          <w:rPr>
            <w:rStyle w:val="Hipersaite"/>
            <w:rFonts w:ascii="Times New Roman" w:hAnsi="Times New Roman" w:cs="Times New Roman"/>
            <w:color w:val="auto"/>
            <w:sz w:val="24"/>
            <w:szCs w:val="24"/>
          </w:rPr>
          <w:t>Latviešu vēsturisko zemju likums (likumi.lv)</w:t>
        </w:r>
      </w:hyperlink>
    </w:p>
    <w:p w14:paraId="1F09927C"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14" w:history="1">
        <w:r w:rsidR="00B329DA" w:rsidRPr="003130EB">
          <w:rPr>
            <w:rStyle w:val="Hipersaite"/>
            <w:rFonts w:ascii="Times New Roman" w:hAnsi="Times New Roman" w:cs="Times New Roman"/>
            <w:color w:val="auto"/>
            <w:sz w:val="24"/>
            <w:szCs w:val="24"/>
          </w:rPr>
          <w:t>Valsts valodas likums (likumi.lv)</w:t>
        </w:r>
      </w:hyperlink>
    </w:p>
    <w:p w14:paraId="4D456B8C"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15" w:history="1">
        <w:r w:rsidR="00B329DA" w:rsidRPr="003130EB">
          <w:rPr>
            <w:rStyle w:val="Hipersaite"/>
            <w:rFonts w:ascii="Times New Roman" w:hAnsi="Times New Roman" w:cs="Times New Roman"/>
            <w:color w:val="auto"/>
            <w:sz w:val="24"/>
            <w:szCs w:val="24"/>
          </w:rPr>
          <w:t>Dziesmu un deju svētku likums (likumi.lv)</w:t>
        </w:r>
      </w:hyperlink>
    </w:p>
    <w:p w14:paraId="7B3BC527" w14:textId="673F024B"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16" w:history="1">
        <w:r w:rsidR="00B329DA" w:rsidRPr="003130EB">
          <w:rPr>
            <w:rStyle w:val="Hipersaite"/>
            <w:rFonts w:ascii="Times New Roman" w:hAnsi="Times New Roman" w:cs="Times New Roman"/>
            <w:color w:val="auto"/>
            <w:sz w:val="24"/>
            <w:szCs w:val="24"/>
          </w:rPr>
          <w:t>Komisijas paziņojums par valsts atbalsta noteikumu piemērošanu sabiedriskajai apraidei</w:t>
        </w:r>
        <w:r w:rsidR="003130EB">
          <w:rPr>
            <w:rStyle w:val="Hipersaite"/>
            <w:rFonts w:ascii="Times New Roman" w:hAnsi="Times New Roman" w:cs="Times New Roman"/>
            <w:color w:val="auto"/>
            <w:sz w:val="24"/>
            <w:szCs w:val="24"/>
          </w:rPr>
          <w:t xml:space="preserve"> d</w:t>
        </w:r>
        <w:r w:rsidR="00B329DA" w:rsidRPr="003130EB">
          <w:rPr>
            <w:rStyle w:val="Hipersaite"/>
            <w:rFonts w:ascii="Times New Roman" w:hAnsi="Times New Roman" w:cs="Times New Roman"/>
            <w:color w:val="auto"/>
            <w:sz w:val="24"/>
            <w:szCs w:val="24"/>
          </w:rPr>
          <w:t>okuments attiecas uz EEZ (europa.eu)</w:t>
        </w:r>
      </w:hyperlink>
    </w:p>
    <w:p w14:paraId="3F076D91" w14:textId="77777777" w:rsidR="00B329DA" w:rsidRPr="003130EB" w:rsidRDefault="005E3227" w:rsidP="00B329DA">
      <w:pPr>
        <w:spacing w:line="240" w:lineRule="auto"/>
        <w:jc w:val="both"/>
        <w:rPr>
          <w:rFonts w:ascii="Times New Roman" w:hAnsi="Times New Roman" w:cs="Times New Roman"/>
          <w:sz w:val="24"/>
          <w:szCs w:val="24"/>
        </w:rPr>
      </w:pPr>
      <w:hyperlink r:id="rId17" w:history="1">
        <w:r w:rsidR="00B329DA" w:rsidRPr="003130EB">
          <w:rPr>
            <w:rStyle w:val="Hipersaite"/>
            <w:rFonts w:ascii="Times New Roman" w:hAnsi="Times New Roman" w:cs="Times New Roman"/>
            <w:color w:val="auto"/>
            <w:sz w:val="24"/>
            <w:szCs w:val="24"/>
          </w:rPr>
          <w:t>Noteikumi par Latvijas sabiedrībai īpaši svarīgiem notikumiem, kas atspoguļojami audiovizuālajos elektroniskajos plašsaziņas līdzekļos (likumi.lv)</w:t>
        </w:r>
      </w:hyperlink>
    </w:p>
    <w:p w14:paraId="1B032C05"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18" w:history="1">
        <w:r w:rsidR="00B329DA" w:rsidRPr="003130EB">
          <w:rPr>
            <w:rStyle w:val="Hipersaite"/>
            <w:rFonts w:ascii="Times New Roman" w:hAnsi="Times New Roman" w:cs="Times New Roman"/>
            <w:color w:val="auto"/>
            <w:sz w:val="24"/>
            <w:szCs w:val="24"/>
          </w:rPr>
          <w:t>Kritiskās infrastruktūras, tajā skaitā Eiropas kritiskās infrastruktūras, apzināšanas, drošības pasākumu un darbības nepārtrauktības plānošanas un īstenošanas kārtība (likumi.lv)</w:t>
        </w:r>
      </w:hyperlink>
    </w:p>
    <w:p w14:paraId="63BC7536"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19" w:history="1">
        <w:r w:rsidR="00B329DA" w:rsidRPr="003130EB">
          <w:rPr>
            <w:rStyle w:val="Hipersaite"/>
            <w:rFonts w:ascii="Times New Roman" w:hAnsi="Times New Roman" w:cs="Times New Roman"/>
            <w:color w:val="auto"/>
            <w:sz w:val="24"/>
            <w:szCs w:val="24"/>
          </w:rPr>
          <w:t>EUR-</w:t>
        </w:r>
        <w:proofErr w:type="spellStart"/>
        <w:r w:rsidR="00B329DA" w:rsidRPr="003130EB">
          <w:rPr>
            <w:rStyle w:val="Hipersaite"/>
            <w:rFonts w:ascii="Times New Roman" w:hAnsi="Times New Roman" w:cs="Times New Roman"/>
            <w:color w:val="auto"/>
            <w:sz w:val="24"/>
            <w:szCs w:val="24"/>
          </w:rPr>
          <w:t>Lex</w:t>
        </w:r>
        <w:proofErr w:type="spellEnd"/>
        <w:r w:rsidR="00B329DA" w:rsidRPr="003130EB">
          <w:rPr>
            <w:rStyle w:val="Hipersaite"/>
            <w:rFonts w:ascii="Times New Roman" w:hAnsi="Times New Roman" w:cs="Times New Roman"/>
            <w:color w:val="auto"/>
            <w:sz w:val="24"/>
            <w:szCs w:val="24"/>
          </w:rPr>
          <w:t xml:space="preserve"> - 32012D0021 - EN - EUR-</w:t>
        </w:r>
        <w:proofErr w:type="spellStart"/>
        <w:r w:rsidR="00B329DA" w:rsidRPr="003130EB">
          <w:rPr>
            <w:rStyle w:val="Hipersaite"/>
            <w:rFonts w:ascii="Times New Roman" w:hAnsi="Times New Roman" w:cs="Times New Roman"/>
            <w:color w:val="auto"/>
            <w:sz w:val="24"/>
            <w:szCs w:val="24"/>
          </w:rPr>
          <w:t>Lex</w:t>
        </w:r>
        <w:proofErr w:type="spellEnd"/>
        <w:r w:rsidR="00B329DA" w:rsidRPr="003130EB">
          <w:rPr>
            <w:rStyle w:val="Hipersaite"/>
            <w:rFonts w:ascii="Times New Roman" w:hAnsi="Times New Roman" w:cs="Times New Roman"/>
            <w:color w:val="auto"/>
            <w:sz w:val="24"/>
            <w:szCs w:val="24"/>
          </w:rPr>
          <w:t xml:space="preserve"> (europa.eu)</w:t>
        </w:r>
      </w:hyperlink>
    </w:p>
    <w:p w14:paraId="4FE977B3"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20" w:history="1">
        <w:r w:rsidR="00B329DA" w:rsidRPr="003130EB">
          <w:rPr>
            <w:rStyle w:val="Hipersaite"/>
            <w:rFonts w:ascii="Times New Roman" w:hAnsi="Times New Roman" w:cs="Times New Roman"/>
            <w:color w:val="auto"/>
            <w:sz w:val="24"/>
            <w:szCs w:val="24"/>
          </w:rPr>
          <w:t>UNDRIP_E_web.pdf</w:t>
        </w:r>
      </w:hyperlink>
    </w:p>
    <w:p w14:paraId="4AA1FB1F" w14:textId="77777777" w:rsidR="00B329DA" w:rsidRPr="003130EB" w:rsidRDefault="00B329DA" w:rsidP="00B329DA">
      <w:pPr>
        <w:spacing w:line="240" w:lineRule="auto"/>
        <w:jc w:val="both"/>
        <w:rPr>
          <w:rFonts w:ascii="Times New Roman" w:hAnsi="Times New Roman" w:cs="Times New Roman"/>
          <w:b/>
          <w:bCs/>
          <w:sz w:val="24"/>
          <w:szCs w:val="24"/>
        </w:rPr>
      </w:pPr>
      <w:r w:rsidRPr="003130EB">
        <w:rPr>
          <w:rFonts w:ascii="Times New Roman" w:hAnsi="Times New Roman" w:cs="Times New Roman"/>
          <w:b/>
          <w:bCs/>
          <w:sz w:val="24"/>
          <w:szCs w:val="24"/>
        </w:rPr>
        <w:t>Plānošanas dokumenti</w:t>
      </w:r>
    </w:p>
    <w:p w14:paraId="432BC015" w14:textId="77777777" w:rsidR="00B329DA" w:rsidRPr="003130EB" w:rsidRDefault="005E3227" w:rsidP="00B329DA">
      <w:pPr>
        <w:spacing w:line="240" w:lineRule="auto"/>
        <w:jc w:val="both"/>
        <w:rPr>
          <w:rFonts w:ascii="Times New Roman" w:hAnsi="Times New Roman" w:cs="Times New Roman"/>
          <w:sz w:val="24"/>
          <w:szCs w:val="24"/>
        </w:rPr>
      </w:pPr>
      <w:hyperlink r:id="rId21" w:history="1">
        <w:r w:rsidR="00B329DA" w:rsidRPr="003130EB">
          <w:rPr>
            <w:rStyle w:val="Hipersaite"/>
            <w:rFonts w:ascii="Times New Roman" w:hAnsi="Times New Roman" w:cs="Times New Roman"/>
            <w:color w:val="auto"/>
            <w:sz w:val="24"/>
            <w:szCs w:val="24"/>
          </w:rPr>
          <w:t>Latvijas nacionālais attīstības plāns 2021.–2027. gadam (Apstiprināts ar 2020. gada 2. jūlija Latvijas Republikas Saeimas lēmumu) | POLSIS (mk.gov.lv)</w:t>
        </w:r>
      </w:hyperlink>
    </w:p>
    <w:p w14:paraId="0074CE15" w14:textId="77777777" w:rsidR="00B329DA" w:rsidRPr="003130EB" w:rsidRDefault="005E3227" w:rsidP="00B329DA">
      <w:pPr>
        <w:spacing w:line="240" w:lineRule="auto"/>
        <w:jc w:val="both"/>
        <w:rPr>
          <w:rFonts w:ascii="Times New Roman" w:hAnsi="Times New Roman" w:cs="Times New Roman"/>
          <w:sz w:val="24"/>
          <w:szCs w:val="24"/>
        </w:rPr>
      </w:pPr>
      <w:hyperlink r:id="rId22" w:history="1">
        <w:r w:rsidR="00B329DA" w:rsidRPr="003130EB">
          <w:rPr>
            <w:rStyle w:val="Hipersaite"/>
            <w:rFonts w:ascii="Times New Roman" w:hAnsi="Times New Roman" w:cs="Times New Roman"/>
            <w:color w:val="auto"/>
            <w:sz w:val="24"/>
            <w:szCs w:val="24"/>
          </w:rPr>
          <w:t>Latvijas ilgtspējīgas attīstības stratēģija 2030.gadam | POLSIS (mk.gov.lv)</w:t>
        </w:r>
      </w:hyperlink>
    </w:p>
    <w:p w14:paraId="1C12B70D"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23" w:history="1">
        <w:r w:rsidR="00B329DA" w:rsidRPr="003130EB">
          <w:rPr>
            <w:rStyle w:val="Hipersaite"/>
            <w:rFonts w:ascii="Times New Roman" w:hAnsi="Times New Roman" w:cs="Times New Roman"/>
            <w:color w:val="auto"/>
            <w:sz w:val="24"/>
            <w:szCs w:val="24"/>
          </w:rPr>
          <w:t>Par Elektronisko plašsaziņas līdzekļu nozares attīstības nacionālās stratēģijas 2018.–2022.gadam apstiprināšanu (likumi.lv)</w:t>
        </w:r>
      </w:hyperlink>
    </w:p>
    <w:p w14:paraId="150522C7" w14:textId="77777777" w:rsidR="00B329DA" w:rsidRPr="003130EB" w:rsidRDefault="005E3227" w:rsidP="00B329DA">
      <w:pPr>
        <w:spacing w:line="240" w:lineRule="auto"/>
        <w:jc w:val="both"/>
        <w:rPr>
          <w:rFonts w:ascii="Times New Roman" w:hAnsi="Times New Roman" w:cs="Times New Roman"/>
          <w:sz w:val="24"/>
          <w:szCs w:val="24"/>
        </w:rPr>
      </w:pPr>
      <w:hyperlink r:id="rId24" w:history="1">
        <w:r w:rsidR="00B329DA" w:rsidRPr="003130EB">
          <w:rPr>
            <w:rStyle w:val="Hipersaite"/>
            <w:rFonts w:ascii="Times New Roman" w:hAnsi="Times New Roman" w:cs="Times New Roman"/>
            <w:color w:val="auto"/>
            <w:sz w:val="24"/>
            <w:szCs w:val="24"/>
          </w:rPr>
          <w:t>Par Elektronisko plašsaziņas līdzekļu nozares attīstības nacionālās stratēģijas 2023.–2027. gadam apstiprināšanu (likumi.lv)</w:t>
        </w:r>
      </w:hyperlink>
    </w:p>
    <w:p w14:paraId="0113DBFD"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25" w:history="1">
        <w:r w:rsidR="00B329DA" w:rsidRPr="003130EB">
          <w:rPr>
            <w:rStyle w:val="Hipersaite"/>
            <w:rFonts w:ascii="Times New Roman" w:hAnsi="Times New Roman" w:cs="Times New Roman"/>
            <w:color w:val="auto"/>
            <w:sz w:val="24"/>
            <w:szCs w:val="24"/>
          </w:rPr>
          <w:t>Par Latvijas mediju politikas pamatnostādnēm 2016.–2020. gadam (likumi.lv)</w:t>
        </w:r>
      </w:hyperlink>
    </w:p>
    <w:p w14:paraId="71EB30C4"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26" w:history="1">
        <w:r w:rsidR="00B329DA" w:rsidRPr="003130EB">
          <w:rPr>
            <w:rStyle w:val="Hipersaite"/>
            <w:rFonts w:ascii="Times New Roman" w:hAnsi="Times New Roman" w:cs="Times New Roman"/>
            <w:color w:val="auto"/>
            <w:sz w:val="24"/>
            <w:szCs w:val="24"/>
          </w:rPr>
          <w:t>Par konceptuālo ziņojumu "Konceptuālais ziņojums par valsts stratēģisko komunikāciju un informatīvās telpas drošību 2023.–2027. gadam" (likumi.lv)</w:t>
        </w:r>
      </w:hyperlink>
    </w:p>
    <w:p w14:paraId="66BACC12"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27" w:history="1">
        <w:r w:rsidR="00B329DA" w:rsidRPr="003130EB">
          <w:rPr>
            <w:rStyle w:val="Hipersaite"/>
            <w:rFonts w:ascii="Times New Roman" w:hAnsi="Times New Roman" w:cs="Times New Roman"/>
            <w:color w:val="auto"/>
            <w:sz w:val="24"/>
            <w:szCs w:val="24"/>
          </w:rPr>
          <w:t>Par Nacionālās drošības koncepcijas apstiprināšanu (likumi.lv)</w:t>
        </w:r>
      </w:hyperlink>
    </w:p>
    <w:p w14:paraId="2733BBB6"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28" w:history="1">
        <w:r w:rsidR="00B329DA" w:rsidRPr="003130EB">
          <w:rPr>
            <w:rStyle w:val="Hipersaite"/>
            <w:rFonts w:ascii="Times New Roman" w:hAnsi="Times New Roman" w:cs="Times New Roman"/>
            <w:color w:val="auto"/>
            <w:sz w:val="24"/>
            <w:szCs w:val="24"/>
          </w:rPr>
          <w:t>Par Saliedētas un pilsoniski aktīvas sabiedrības attīstības pamatnostādnēm 2021.–2027. gadam (likumi.lv)</w:t>
        </w:r>
      </w:hyperlink>
    </w:p>
    <w:p w14:paraId="06B5018C"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29" w:history="1">
        <w:r w:rsidR="00B329DA" w:rsidRPr="003130EB">
          <w:rPr>
            <w:rStyle w:val="Hipersaite"/>
            <w:rFonts w:ascii="Times New Roman" w:hAnsi="Times New Roman" w:cs="Times New Roman"/>
            <w:color w:val="auto"/>
            <w:sz w:val="24"/>
            <w:szCs w:val="24"/>
          </w:rPr>
          <w:t>Par Valsts valodas politikas pamatnostādnēm 2021.–2027. gadam (likumi.lv)</w:t>
        </w:r>
      </w:hyperlink>
    </w:p>
    <w:p w14:paraId="690915D3"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30" w:history="1">
        <w:r w:rsidR="00B329DA" w:rsidRPr="003130EB">
          <w:rPr>
            <w:rStyle w:val="Hipersaite"/>
            <w:rFonts w:ascii="Times New Roman" w:hAnsi="Times New Roman" w:cs="Times New Roman"/>
            <w:color w:val="auto"/>
            <w:sz w:val="24"/>
            <w:szCs w:val="24"/>
          </w:rPr>
          <w:t>Par Plānu personu ar invaliditāti vienlīdzīgu iespēju veicināšanai 2021.–2023. gadam (likumi.lv)</w:t>
        </w:r>
      </w:hyperlink>
    </w:p>
    <w:p w14:paraId="1C9721D0" w14:textId="77777777" w:rsidR="00B329DA" w:rsidRPr="003130EB" w:rsidRDefault="005E3227" w:rsidP="00B329DA">
      <w:pPr>
        <w:spacing w:line="240" w:lineRule="auto"/>
        <w:jc w:val="both"/>
        <w:rPr>
          <w:rFonts w:ascii="Times New Roman" w:hAnsi="Times New Roman" w:cs="Times New Roman"/>
          <w:sz w:val="24"/>
          <w:szCs w:val="24"/>
        </w:rPr>
      </w:pPr>
      <w:hyperlink r:id="rId31" w:history="1">
        <w:r w:rsidR="00B329DA" w:rsidRPr="003130EB">
          <w:rPr>
            <w:rStyle w:val="Hipersaite"/>
            <w:rFonts w:ascii="Times New Roman" w:hAnsi="Times New Roman" w:cs="Times New Roman"/>
            <w:color w:val="auto"/>
            <w:sz w:val="24"/>
            <w:szCs w:val="24"/>
          </w:rPr>
          <w:t>Par Valsts aizsardzības koncepcijas apstiprināšanu (likumi.lv)</w:t>
        </w:r>
      </w:hyperlink>
    </w:p>
    <w:p w14:paraId="43E4C6CE" w14:textId="137C8EB2" w:rsidR="0095474E" w:rsidRDefault="005E3227" w:rsidP="00B329DA">
      <w:pPr>
        <w:spacing w:line="240" w:lineRule="auto"/>
        <w:jc w:val="both"/>
        <w:rPr>
          <w:rFonts w:ascii="Times New Roman" w:hAnsi="Times New Roman" w:cs="Times New Roman"/>
          <w:sz w:val="24"/>
          <w:szCs w:val="24"/>
        </w:rPr>
      </w:pPr>
      <w:hyperlink r:id="rId32" w:history="1">
        <w:r w:rsidR="0095474E" w:rsidRPr="004B6EF2">
          <w:rPr>
            <w:rStyle w:val="Hipersaite"/>
            <w:rFonts w:ascii="Times New Roman" w:hAnsi="Times New Roman" w:cs="Times New Roman"/>
            <w:sz w:val="24"/>
            <w:szCs w:val="24"/>
          </w:rPr>
          <w:t>https://latvijasradio.lsm.lv/public/assets/userfiles/LR_Strategija_2019_2024_grozita.pdf</w:t>
        </w:r>
      </w:hyperlink>
    </w:p>
    <w:p w14:paraId="49FBF191"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33" w:history="1">
        <w:r w:rsidR="00B329DA" w:rsidRPr="003130EB">
          <w:rPr>
            <w:rStyle w:val="Hipersaite"/>
            <w:rFonts w:ascii="Times New Roman" w:hAnsi="Times New Roman" w:cs="Times New Roman"/>
            <w:color w:val="auto"/>
            <w:sz w:val="24"/>
            <w:szCs w:val="24"/>
          </w:rPr>
          <w:t>Ilgtspējīga attīstība / LTV.LV (lsm.lv)</w:t>
        </w:r>
      </w:hyperlink>
    </w:p>
    <w:p w14:paraId="616F3286" w14:textId="77777777" w:rsidR="00B329DA" w:rsidRPr="003130EB" w:rsidRDefault="00B329DA" w:rsidP="00B329DA">
      <w:pPr>
        <w:spacing w:line="240" w:lineRule="auto"/>
        <w:jc w:val="both"/>
        <w:rPr>
          <w:rFonts w:ascii="Times New Roman" w:hAnsi="Times New Roman" w:cs="Times New Roman"/>
          <w:b/>
          <w:bCs/>
          <w:sz w:val="24"/>
          <w:szCs w:val="24"/>
        </w:rPr>
      </w:pPr>
      <w:r w:rsidRPr="003130EB">
        <w:rPr>
          <w:rFonts w:ascii="Times New Roman" w:hAnsi="Times New Roman" w:cs="Times New Roman"/>
          <w:b/>
          <w:bCs/>
          <w:sz w:val="24"/>
          <w:szCs w:val="24"/>
        </w:rPr>
        <w:t>Padomes dokumenti</w:t>
      </w:r>
    </w:p>
    <w:p w14:paraId="01F21946" w14:textId="77777777" w:rsidR="00B329DA" w:rsidRPr="003130EB" w:rsidRDefault="005E3227" w:rsidP="00B329DA">
      <w:pPr>
        <w:spacing w:line="240" w:lineRule="auto"/>
        <w:jc w:val="both"/>
        <w:rPr>
          <w:rFonts w:ascii="Times New Roman" w:hAnsi="Times New Roman" w:cs="Times New Roman"/>
          <w:sz w:val="24"/>
          <w:szCs w:val="24"/>
        </w:rPr>
      </w:pPr>
      <w:hyperlink r:id="rId34" w:history="1">
        <w:r w:rsidR="00B329DA" w:rsidRPr="003130EB">
          <w:rPr>
            <w:rStyle w:val="Hipersaite"/>
            <w:rFonts w:ascii="Times New Roman" w:hAnsi="Times New Roman" w:cs="Times New Roman"/>
            <w:color w:val="auto"/>
            <w:sz w:val="24"/>
            <w:szCs w:val="24"/>
          </w:rPr>
          <w:t>Darbības stratēģija | Sabiedrisko elektronisko plašsaziņas līdzekļu padome (seplp.lv)</w:t>
        </w:r>
      </w:hyperlink>
    </w:p>
    <w:p w14:paraId="3FC036B2"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35" w:history="1">
        <w:r w:rsidR="00B329DA" w:rsidRPr="003130EB">
          <w:rPr>
            <w:rStyle w:val="Hipersaite"/>
            <w:rFonts w:ascii="Times New Roman" w:hAnsi="Times New Roman" w:cs="Times New Roman"/>
            <w:color w:val="auto"/>
            <w:sz w:val="24"/>
            <w:szCs w:val="24"/>
          </w:rPr>
          <w:t>Vienota sabiedriskā medija koncepcija | Sabiedrisko elektronisko plašsaziņas līdzekļu padome (seplp.lv)</w:t>
        </w:r>
      </w:hyperlink>
    </w:p>
    <w:p w14:paraId="4BFF2135" w14:textId="77777777" w:rsidR="00B329DA" w:rsidRPr="003130EB" w:rsidRDefault="005E3227" w:rsidP="00B329DA">
      <w:pPr>
        <w:spacing w:line="240" w:lineRule="auto"/>
        <w:jc w:val="both"/>
        <w:rPr>
          <w:rFonts w:ascii="Times New Roman" w:hAnsi="Times New Roman" w:cs="Times New Roman"/>
          <w:sz w:val="24"/>
          <w:szCs w:val="24"/>
        </w:rPr>
      </w:pPr>
      <w:hyperlink r:id="rId36" w:history="1">
        <w:r w:rsidR="00B329DA" w:rsidRPr="003130EB">
          <w:rPr>
            <w:rStyle w:val="Hipersaite"/>
            <w:rFonts w:ascii="Times New Roman" w:hAnsi="Times New Roman" w:cs="Times New Roman"/>
            <w:color w:val="auto"/>
            <w:sz w:val="24"/>
            <w:szCs w:val="24"/>
          </w:rPr>
          <w:t>Sabiedriski konsultatīvais forums | Sabiedrisko elektronisko plašsaziņas līdzekļu padome (seplp.lv)</w:t>
        </w:r>
      </w:hyperlink>
    </w:p>
    <w:p w14:paraId="15A9D73B" w14:textId="77777777" w:rsidR="00B329DA" w:rsidRPr="003130EB" w:rsidRDefault="005E3227" w:rsidP="00B329DA">
      <w:pPr>
        <w:spacing w:line="240" w:lineRule="auto"/>
        <w:jc w:val="both"/>
        <w:rPr>
          <w:rFonts w:ascii="Times New Roman" w:hAnsi="Times New Roman" w:cs="Times New Roman"/>
          <w:sz w:val="24"/>
          <w:szCs w:val="24"/>
          <w:u w:val="single"/>
        </w:rPr>
      </w:pPr>
      <w:hyperlink r:id="rId37" w:history="1">
        <w:r w:rsidR="00B329DA" w:rsidRPr="003130EB">
          <w:rPr>
            <w:rStyle w:val="Hipersaite"/>
            <w:rFonts w:ascii="Times New Roman" w:hAnsi="Times New Roman" w:cs="Times New Roman"/>
            <w:color w:val="auto"/>
            <w:sz w:val="24"/>
            <w:szCs w:val="24"/>
          </w:rPr>
          <w:t>Nozari regulējošie lēmumi | Sabiedrisko elektronisko plašsaziņas līdzekļu padome (seplp.lv)</w:t>
        </w:r>
      </w:hyperlink>
    </w:p>
    <w:p w14:paraId="2FB2B845"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38" w:history="1">
        <w:r w:rsidR="00B329DA" w:rsidRPr="003130EB">
          <w:rPr>
            <w:rStyle w:val="Hipersaite"/>
            <w:rFonts w:ascii="Times New Roman" w:hAnsi="Times New Roman" w:cs="Times New Roman"/>
            <w:color w:val="auto"/>
            <w:sz w:val="24"/>
            <w:szCs w:val="24"/>
          </w:rPr>
          <w:t>Atzinumi | Sabiedrisko elektronisko plašsaziņas līdzekļu padome (seplp.lv)</w:t>
        </w:r>
      </w:hyperlink>
    </w:p>
    <w:p w14:paraId="7653EDA1" w14:textId="77777777" w:rsidR="00B329DA" w:rsidRPr="003130EB" w:rsidRDefault="00B329DA" w:rsidP="00B329DA">
      <w:pPr>
        <w:spacing w:line="240" w:lineRule="auto"/>
        <w:jc w:val="both"/>
        <w:rPr>
          <w:rFonts w:ascii="Times New Roman" w:hAnsi="Times New Roman" w:cs="Times New Roman"/>
          <w:b/>
          <w:bCs/>
          <w:sz w:val="24"/>
          <w:szCs w:val="24"/>
        </w:rPr>
      </w:pPr>
      <w:r w:rsidRPr="003130EB">
        <w:rPr>
          <w:rFonts w:ascii="Times New Roman" w:hAnsi="Times New Roman" w:cs="Times New Roman"/>
          <w:b/>
          <w:bCs/>
          <w:sz w:val="24"/>
          <w:szCs w:val="24"/>
        </w:rPr>
        <w:t>Citi</w:t>
      </w:r>
    </w:p>
    <w:p w14:paraId="0CD02D08" w14:textId="77777777" w:rsidR="00B329DA" w:rsidRPr="003130EB" w:rsidRDefault="005E3227" w:rsidP="00B329DA">
      <w:pPr>
        <w:spacing w:line="240" w:lineRule="auto"/>
        <w:jc w:val="both"/>
        <w:rPr>
          <w:rFonts w:ascii="Times New Roman" w:hAnsi="Times New Roman" w:cs="Times New Roman"/>
          <w:sz w:val="24"/>
          <w:szCs w:val="24"/>
        </w:rPr>
      </w:pPr>
      <w:hyperlink r:id="rId39" w:history="1">
        <w:r w:rsidR="00B329DA" w:rsidRPr="003130EB">
          <w:rPr>
            <w:rStyle w:val="Hipersaite"/>
            <w:rFonts w:ascii="Times New Roman" w:hAnsi="Times New Roman" w:cs="Times New Roman"/>
            <w:color w:val="auto"/>
            <w:sz w:val="24"/>
            <w:szCs w:val="24"/>
          </w:rPr>
          <w:t>Vai sabiedriskā pasūtījuma plānošana un īstenošana ir organizēta mērķtiecīgi? | Valsts Kontrole (lrvk.gov.lv)</w:t>
        </w:r>
      </w:hyperlink>
    </w:p>
    <w:p w14:paraId="295C42FB" w14:textId="77777777" w:rsidR="00B329DA" w:rsidRPr="003130EB" w:rsidRDefault="005E3227" w:rsidP="00B329DA">
      <w:pPr>
        <w:spacing w:line="240" w:lineRule="auto"/>
        <w:jc w:val="both"/>
        <w:rPr>
          <w:rFonts w:ascii="Times New Roman" w:hAnsi="Times New Roman" w:cs="Times New Roman"/>
          <w:sz w:val="24"/>
          <w:szCs w:val="24"/>
        </w:rPr>
      </w:pPr>
      <w:hyperlink r:id="rId40" w:history="1">
        <w:proofErr w:type="spellStart"/>
        <w:r w:rsidR="00B329DA" w:rsidRPr="003130EB">
          <w:rPr>
            <w:rStyle w:val="Hipersaite"/>
            <w:rFonts w:ascii="Times New Roman" w:hAnsi="Times New Roman" w:cs="Times New Roman"/>
            <w:color w:val="auto"/>
            <w:sz w:val="24"/>
            <w:szCs w:val="24"/>
          </w:rPr>
          <w:t>Empowering</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Society</w:t>
        </w:r>
        <w:proofErr w:type="spellEnd"/>
        <w:r w:rsidR="00B329DA" w:rsidRPr="003130EB">
          <w:rPr>
            <w:rStyle w:val="Hipersaite"/>
            <w:rFonts w:ascii="Times New Roman" w:hAnsi="Times New Roman" w:cs="Times New Roman"/>
            <w:color w:val="auto"/>
            <w:sz w:val="24"/>
            <w:szCs w:val="24"/>
          </w:rPr>
          <w:t xml:space="preserve"> (ebu.ch)</w:t>
        </w:r>
      </w:hyperlink>
    </w:p>
    <w:p w14:paraId="53825E11" w14:textId="77777777" w:rsidR="00B329DA" w:rsidRPr="003130EB" w:rsidRDefault="005E3227" w:rsidP="00B329DA">
      <w:pPr>
        <w:spacing w:line="240" w:lineRule="auto"/>
        <w:jc w:val="both"/>
        <w:rPr>
          <w:rFonts w:ascii="Times New Roman" w:hAnsi="Times New Roman" w:cs="Times New Roman"/>
          <w:sz w:val="24"/>
          <w:szCs w:val="24"/>
        </w:rPr>
      </w:pPr>
      <w:hyperlink r:id="rId41" w:history="1">
        <w:r w:rsidR="00B329DA" w:rsidRPr="003130EB">
          <w:rPr>
            <w:rStyle w:val="Hipersaite"/>
            <w:rFonts w:ascii="Times New Roman" w:hAnsi="Times New Roman" w:cs="Times New Roman"/>
            <w:color w:val="auto"/>
            <w:sz w:val="24"/>
            <w:szCs w:val="24"/>
          </w:rPr>
          <w:t>KORPORATĪVĀS PĀRVALDĪBAS KODEKSS (tm.gov.lv)</w:t>
        </w:r>
      </w:hyperlink>
    </w:p>
    <w:p w14:paraId="4B5F8592" w14:textId="77777777" w:rsidR="00B329DA" w:rsidRPr="003130EB" w:rsidRDefault="005E3227" w:rsidP="00B329DA">
      <w:pPr>
        <w:spacing w:line="240" w:lineRule="auto"/>
        <w:jc w:val="both"/>
        <w:rPr>
          <w:rFonts w:ascii="Times New Roman" w:hAnsi="Times New Roman" w:cs="Times New Roman"/>
          <w:sz w:val="24"/>
          <w:szCs w:val="24"/>
        </w:rPr>
      </w:pPr>
      <w:hyperlink r:id="rId42" w:history="1">
        <w:proofErr w:type="spellStart"/>
        <w:r w:rsidR="00B329DA" w:rsidRPr="003130EB">
          <w:rPr>
            <w:rStyle w:val="Hipersaite"/>
            <w:rFonts w:ascii="Times New Roman" w:hAnsi="Times New Roman" w:cs="Times New Roman"/>
            <w:color w:val="auto"/>
            <w:sz w:val="24"/>
            <w:szCs w:val="24"/>
          </w:rPr>
          <w:t>Result</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details</w:t>
        </w:r>
        <w:proofErr w:type="spellEnd"/>
        <w:r w:rsidR="00B329DA" w:rsidRPr="003130EB">
          <w:rPr>
            <w:rStyle w:val="Hipersaite"/>
            <w:rFonts w:ascii="Times New Roman" w:hAnsi="Times New Roman" w:cs="Times New Roman"/>
            <w:color w:val="auto"/>
            <w:sz w:val="24"/>
            <w:szCs w:val="24"/>
          </w:rPr>
          <w:t xml:space="preserve"> (coe.int)</w:t>
        </w:r>
      </w:hyperlink>
    </w:p>
    <w:p w14:paraId="2A941240"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43" w:history="1">
        <w:proofErr w:type="spellStart"/>
        <w:r w:rsidR="00B329DA" w:rsidRPr="003130EB">
          <w:rPr>
            <w:rStyle w:val="Hipersaite"/>
            <w:rFonts w:ascii="Times New Roman" w:hAnsi="Times New Roman" w:cs="Times New Roman"/>
            <w:color w:val="auto"/>
            <w:sz w:val="24"/>
            <w:szCs w:val="24"/>
          </w:rPr>
          <w:t>Recommendation</w:t>
        </w:r>
        <w:proofErr w:type="spellEnd"/>
        <w:r w:rsidR="00B329DA" w:rsidRPr="003130EB">
          <w:rPr>
            <w:rStyle w:val="Hipersaite"/>
            <w:rFonts w:ascii="Times New Roman" w:hAnsi="Times New Roman" w:cs="Times New Roman"/>
            <w:color w:val="auto"/>
            <w:sz w:val="24"/>
            <w:szCs w:val="24"/>
          </w:rPr>
          <w:t xml:space="preserve"> CM/Rec(2007)3 of </w:t>
        </w:r>
        <w:proofErr w:type="spellStart"/>
        <w:r w:rsidR="00B329DA" w:rsidRPr="003130EB">
          <w:rPr>
            <w:rStyle w:val="Hipersaite"/>
            <w:rFonts w:ascii="Times New Roman" w:hAnsi="Times New Roman" w:cs="Times New Roman"/>
            <w:color w:val="auto"/>
            <w:sz w:val="24"/>
            <w:szCs w:val="24"/>
          </w:rPr>
          <w:t>the</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Committee</w:t>
        </w:r>
        <w:proofErr w:type="spellEnd"/>
        <w:r w:rsidR="00B329DA" w:rsidRPr="003130EB">
          <w:rPr>
            <w:rStyle w:val="Hipersaite"/>
            <w:rFonts w:ascii="Times New Roman" w:hAnsi="Times New Roman" w:cs="Times New Roman"/>
            <w:color w:val="auto"/>
            <w:sz w:val="24"/>
            <w:szCs w:val="24"/>
          </w:rPr>
          <w:t xml:space="preserve"> of </w:t>
        </w:r>
        <w:proofErr w:type="spellStart"/>
        <w:r w:rsidR="00B329DA" w:rsidRPr="003130EB">
          <w:rPr>
            <w:rStyle w:val="Hipersaite"/>
            <w:rFonts w:ascii="Times New Roman" w:hAnsi="Times New Roman" w:cs="Times New Roman"/>
            <w:color w:val="auto"/>
            <w:sz w:val="24"/>
            <w:szCs w:val="24"/>
          </w:rPr>
          <w:t>Ministers</w:t>
        </w:r>
        <w:proofErr w:type="spellEnd"/>
        <w:r w:rsidR="00B329DA" w:rsidRPr="003130EB">
          <w:rPr>
            <w:rStyle w:val="Hipersaite"/>
            <w:rFonts w:ascii="Times New Roman" w:hAnsi="Times New Roman" w:cs="Times New Roman"/>
            <w:color w:val="auto"/>
            <w:sz w:val="24"/>
            <w:szCs w:val="24"/>
          </w:rPr>
          <w:t xml:space="preserve"> to </w:t>
        </w:r>
        <w:proofErr w:type="spellStart"/>
        <w:r w:rsidR="00B329DA" w:rsidRPr="003130EB">
          <w:rPr>
            <w:rStyle w:val="Hipersaite"/>
            <w:rFonts w:ascii="Times New Roman" w:hAnsi="Times New Roman" w:cs="Times New Roman"/>
            <w:color w:val="auto"/>
            <w:sz w:val="24"/>
            <w:szCs w:val="24"/>
          </w:rPr>
          <w:t>member</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states</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on</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the</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remit</w:t>
        </w:r>
        <w:proofErr w:type="spellEnd"/>
        <w:r w:rsidR="00B329DA" w:rsidRPr="003130EB">
          <w:rPr>
            <w:rStyle w:val="Hipersaite"/>
            <w:rFonts w:ascii="Times New Roman" w:hAnsi="Times New Roman" w:cs="Times New Roman"/>
            <w:color w:val="auto"/>
            <w:sz w:val="24"/>
            <w:szCs w:val="24"/>
          </w:rPr>
          <w:t xml:space="preserve"> of </w:t>
        </w:r>
        <w:proofErr w:type="spellStart"/>
        <w:r w:rsidR="00B329DA" w:rsidRPr="003130EB">
          <w:rPr>
            <w:rStyle w:val="Hipersaite"/>
            <w:rFonts w:ascii="Times New Roman" w:hAnsi="Times New Roman" w:cs="Times New Roman"/>
            <w:color w:val="auto"/>
            <w:sz w:val="24"/>
            <w:szCs w:val="24"/>
          </w:rPr>
          <w:t>public</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service</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media</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in</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the</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information</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society</w:t>
        </w:r>
        <w:proofErr w:type="spellEnd"/>
        <w:r w:rsidR="00B329DA" w:rsidRPr="003130EB">
          <w:rPr>
            <w:rStyle w:val="Hipersaite"/>
            <w:rFonts w:ascii="Times New Roman" w:hAnsi="Times New Roman" w:cs="Times New Roman"/>
            <w:color w:val="auto"/>
            <w:sz w:val="24"/>
            <w:szCs w:val="24"/>
          </w:rPr>
          <w:t xml:space="preserve"> - </w:t>
        </w:r>
        <w:proofErr w:type="spellStart"/>
        <w:r w:rsidR="00B329DA" w:rsidRPr="003130EB">
          <w:rPr>
            <w:rStyle w:val="Hipersaite"/>
            <w:rFonts w:ascii="Times New Roman" w:hAnsi="Times New Roman" w:cs="Times New Roman"/>
            <w:color w:val="auto"/>
            <w:sz w:val="24"/>
            <w:szCs w:val="24"/>
          </w:rPr>
          <w:t>Committee</w:t>
        </w:r>
        <w:proofErr w:type="spellEnd"/>
        <w:r w:rsidR="00B329DA" w:rsidRPr="003130EB">
          <w:rPr>
            <w:rStyle w:val="Hipersaite"/>
            <w:rFonts w:ascii="Times New Roman" w:hAnsi="Times New Roman" w:cs="Times New Roman"/>
            <w:color w:val="auto"/>
            <w:sz w:val="24"/>
            <w:szCs w:val="24"/>
          </w:rPr>
          <w:t xml:space="preserve"> of </w:t>
        </w:r>
        <w:proofErr w:type="spellStart"/>
        <w:r w:rsidR="00B329DA" w:rsidRPr="003130EB">
          <w:rPr>
            <w:rStyle w:val="Hipersaite"/>
            <w:rFonts w:ascii="Times New Roman" w:hAnsi="Times New Roman" w:cs="Times New Roman"/>
            <w:color w:val="auto"/>
            <w:sz w:val="24"/>
            <w:szCs w:val="24"/>
          </w:rPr>
          <w:t>Ministers</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selection</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and</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most</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recent</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Adopted</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Texts</w:t>
        </w:r>
        <w:proofErr w:type="spellEnd"/>
        <w:r w:rsidR="00B329DA" w:rsidRPr="003130EB">
          <w:rPr>
            <w:rStyle w:val="Hipersaite"/>
            <w:rFonts w:ascii="Times New Roman" w:hAnsi="Times New Roman" w:cs="Times New Roman"/>
            <w:color w:val="auto"/>
            <w:sz w:val="24"/>
            <w:szCs w:val="24"/>
          </w:rPr>
          <w:t xml:space="preserve"> (coe.int)</w:t>
        </w:r>
      </w:hyperlink>
    </w:p>
    <w:p w14:paraId="0D8CDD6C" w14:textId="1BCD286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44" w:history="1">
        <w:r w:rsidR="00B329DA" w:rsidRPr="003130EB">
          <w:rPr>
            <w:rStyle w:val="Hipersaite"/>
            <w:rFonts w:ascii="Times New Roman" w:hAnsi="Times New Roman" w:cs="Times New Roman"/>
            <w:color w:val="auto"/>
            <w:sz w:val="24"/>
            <w:szCs w:val="24"/>
          </w:rPr>
          <w:t>Projekts_Rezolucijai_2022_LVS_APSTI</w:t>
        </w:r>
        <w:r w:rsidR="0095474E">
          <w:rPr>
            <w:rStyle w:val="Hipersaite"/>
            <w:rFonts w:ascii="Times New Roman" w:hAnsi="Times New Roman" w:cs="Times New Roman"/>
            <w:color w:val="auto"/>
            <w:sz w:val="24"/>
            <w:szCs w:val="24"/>
          </w:rPr>
          <w:t>P</w:t>
        </w:r>
        <w:r w:rsidR="00B329DA" w:rsidRPr="003130EB">
          <w:rPr>
            <w:rStyle w:val="Hipersaite"/>
            <w:rFonts w:ascii="Times New Roman" w:hAnsi="Times New Roman" w:cs="Times New Roman"/>
            <w:color w:val="auto"/>
            <w:sz w:val="24"/>
            <w:szCs w:val="24"/>
          </w:rPr>
          <w:t>RINATS.docx (live.com)</w:t>
        </w:r>
      </w:hyperlink>
    </w:p>
    <w:p w14:paraId="7017263D" w14:textId="77777777" w:rsidR="00B329DA" w:rsidRPr="003130EB" w:rsidRDefault="005E3227" w:rsidP="00B329DA">
      <w:pPr>
        <w:spacing w:line="240" w:lineRule="auto"/>
        <w:jc w:val="both"/>
        <w:rPr>
          <w:rFonts w:ascii="Times New Roman" w:hAnsi="Times New Roman" w:cs="Times New Roman"/>
          <w:sz w:val="24"/>
          <w:szCs w:val="24"/>
        </w:rPr>
      </w:pPr>
      <w:hyperlink r:id="rId45" w:history="1">
        <w:r w:rsidR="00B329DA" w:rsidRPr="003130EB">
          <w:rPr>
            <w:rStyle w:val="Hipersaite"/>
            <w:rFonts w:ascii="Times New Roman" w:hAnsi="Times New Roman" w:cs="Times New Roman"/>
            <w:color w:val="auto"/>
            <w:sz w:val="24"/>
            <w:szCs w:val="24"/>
          </w:rPr>
          <w:t>2022. gada ziņojums par tiesiskumu. Komisija sniedz konkrētus ieteikumus dalībvalstīm (europa.eu)</w:t>
        </w:r>
      </w:hyperlink>
    </w:p>
    <w:p w14:paraId="4322E03B" w14:textId="77777777" w:rsidR="00B329DA" w:rsidRPr="003130EB" w:rsidRDefault="00B329DA" w:rsidP="00B329DA">
      <w:pPr>
        <w:spacing w:line="240" w:lineRule="auto"/>
        <w:jc w:val="both"/>
        <w:rPr>
          <w:rFonts w:ascii="Times New Roman" w:hAnsi="Times New Roman" w:cs="Times New Roman"/>
          <w:b/>
          <w:bCs/>
          <w:sz w:val="24"/>
          <w:szCs w:val="24"/>
        </w:rPr>
      </w:pPr>
      <w:r w:rsidRPr="003130EB">
        <w:rPr>
          <w:rFonts w:ascii="Times New Roman" w:hAnsi="Times New Roman" w:cs="Times New Roman"/>
          <w:b/>
          <w:bCs/>
          <w:sz w:val="24"/>
          <w:szCs w:val="24"/>
        </w:rPr>
        <w:t>Pētījumi</w:t>
      </w:r>
    </w:p>
    <w:p w14:paraId="2C010AD5" w14:textId="77777777" w:rsidR="00B329DA" w:rsidRPr="003130EB" w:rsidRDefault="005E3227" w:rsidP="00B329DA">
      <w:pPr>
        <w:spacing w:line="240" w:lineRule="auto"/>
        <w:jc w:val="both"/>
        <w:rPr>
          <w:rFonts w:ascii="Times New Roman" w:hAnsi="Times New Roman" w:cs="Times New Roman"/>
          <w:sz w:val="24"/>
          <w:szCs w:val="24"/>
        </w:rPr>
      </w:pPr>
      <w:hyperlink r:id="rId46" w:history="1">
        <w:r w:rsidR="00B329DA" w:rsidRPr="003130EB">
          <w:rPr>
            <w:rStyle w:val="Hipersaite"/>
            <w:rFonts w:ascii="Times New Roman" w:hAnsi="Times New Roman" w:cs="Times New Roman"/>
            <w:color w:val="auto"/>
            <w:sz w:val="24"/>
            <w:szCs w:val="24"/>
          </w:rPr>
          <w:t xml:space="preserve">Latvijas iedzīvotāju aptauja par aktuāliem sociālpolitiskajiem jautājumiem (Latvijas iedzīvotāju </w:t>
        </w:r>
        <w:proofErr w:type="spellStart"/>
        <w:r w:rsidR="00B329DA" w:rsidRPr="003130EB">
          <w:rPr>
            <w:rStyle w:val="Hipersaite"/>
            <w:rFonts w:ascii="Times New Roman" w:hAnsi="Times New Roman" w:cs="Times New Roman"/>
            <w:color w:val="auto"/>
            <w:sz w:val="24"/>
            <w:szCs w:val="24"/>
          </w:rPr>
          <w:t>internetaptauja</w:t>
        </w:r>
        <w:proofErr w:type="spellEnd"/>
        <w:r w:rsidR="00B329DA" w:rsidRPr="003130EB">
          <w:rPr>
            <w:rStyle w:val="Hipersaite"/>
            <w:rFonts w:ascii="Times New Roman" w:hAnsi="Times New Roman" w:cs="Times New Roman"/>
            <w:color w:val="auto"/>
            <w:sz w:val="24"/>
            <w:szCs w:val="24"/>
          </w:rPr>
          <w:t>, 2022. gada maijs) | Pētījumu un publikāciju datu bāze (mk.gov.lv)</w:t>
        </w:r>
      </w:hyperlink>
    </w:p>
    <w:p w14:paraId="3F094739" w14:textId="77777777" w:rsidR="00B329DA" w:rsidRPr="003130EB" w:rsidRDefault="005E3227" w:rsidP="00B329DA">
      <w:pPr>
        <w:spacing w:line="240" w:lineRule="auto"/>
        <w:jc w:val="both"/>
        <w:rPr>
          <w:rFonts w:ascii="Times New Roman" w:hAnsi="Times New Roman" w:cs="Times New Roman"/>
          <w:sz w:val="24"/>
          <w:szCs w:val="24"/>
        </w:rPr>
      </w:pPr>
      <w:hyperlink r:id="rId47" w:history="1">
        <w:r w:rsidR="00B329DA" w:rsidRPr="003130EB">
          <w:rPr>
            <w:rStyle w:val="Hipersaite"/>
            <w:rFonts w:ascii="Times New Roman" w:hAnsi="Times New Roman" w:cs="Times New Roman"/>
            <w:color w:val="auto"/>
            <w:sz w:val="24"/>
            <w:szCs w:val="24"/>
          </w:rPr>
          <w:t>Pētījums par sabiedrības attieksmi pret karu Ukrainā (marts) | Pētījumu un publikāciju datu bāze (mk.gov.lv)</w:t>
        </w:r>
      </w:hyperlink>
    </w:p>
    <w:p w14:paraId="61FE383C" w14:textId="77777777" w:rsidR="00B329DA" w:rsidRPr="003130EB" w:rsidRDefault="005E3227" w:rsidP="00B329DA">
      <w:pPr>
        <w:spacing w:line="240" w:lineRule="auto"/>
        <w:jc w:val="both"/>
        <w:rPr>
          <w:rFonts w:ascii="Times New Roman" w:hAnsi="Times New Roman" w:cs="Times New Roman"/>
          <w:sz w:val="24"/>
          <w:szCs w:val="24"/>
        </w:rPr>
      </w:pPr>
      <w:hyperlink r:id="rId48" w:history="1">
        <w:r w:rsidR="00B329DA" w:rsidRPr="003130EB">
          <w:rPr>
            <w:rStyle w:val="Hipersaite"/>
            <w:rFonts w:ascii="Times New Roman" w:hAnsi="Times New Roman" w:cs="Times New Roman"/>
            <w:color w:val="auto"/>
            <w:sz w:val="24"/>
            <w:szCs w:val="24"/>
          </w:rPr>
          <w:t xml:space="preserve">Pētījums par sabiedrības attieksmi pret Covid-19 (Latvijas iedzīvotāju </w:t>
        </w:r>
        <w:proofErr w:type="spellStart"/>
        <w:r w:rsidR="00B329DA" w:rsidRPr="003130EB">
          <w:rPr>
            <w:rStyle w:val="Hipersaite"/>
            <w:rFonts w:ascii="Times New Roman" w:hAnsi="Times New Roman" w:cs="Times New Roman"/>
            <w:color w:val="auto"/>
            <w:sz w:val="24"/>
            <w:szCs w:val="24"/>
          </w:rPr>
          <w:t>internetaptauja</w:t>
        </w:r>
        <w:proofErr w:type="spellEnd"/>
        <w:r w:rsidR="00B329DA" w:rsidRPr="003130EB">
          <w:rPr>
            <w:rStyle w:val="Hipersaite"/>
            <w:rFonts w:ascii="Times New Roman" w:hAnsi="Times New Roman" w:cs="Times New Roman"/>
            <w:color w:val="auto"/>
            <w:sz w:val="24"/>
            <w:szCs w:val="24"/>
          </w:rPr>
          <w:t>, 2021. gada decembris) | Pētījumu un publikāciju datu bāze (mk.gov.lv)</w:t>
        </w:r>
      </w:hyperlink>
    </w:p>
    <w:p w14:paraId="70C05087" w14:textId="77777777" w:rsidR="00B329DA" w:rsidRPr="003130EB" w:rsidRDefault="005E3227" w:rsidP="00B329DA">
      <w:pPr>
        <w:spacing w:line="240" w:lineRule="auto"/>
        <w:jc w:val="both"/>
        <w:rPr>
          <w:rFonts w:ascii="Times New Roman" w:hAnsi="Times New Roman" w:cs="Times New Roman"/>
          <w:sz w:val="24"/>
          <w:szCs w:val="24"/>
        </w:rPr>
      </w:pPr>
      <w:hyperlink r:id="rId49" w:history="1">
        <w:r w:rsidR="00B329DA" w:rsidRPr="003130EB">
          <w:rPr>
            <w:rStyle w:val="Hipersaite"/>
            <w:rFonts w:ascii="Times New Roman" w:hAnsi="Times New Roman" w:cs="Times New Roman"/>
            <w:color w:val="auto"/>
            <w:sz w:val="24"/>
            <w:szCs w:val="24"/>
          </w:rPr>
          <w:t>Pētījumi | Nacionālās elektronisko plašsaziņas līdzekļu padome (neplp.lv)</w:t>
        </w:r>
      </w:hyperlink>
    </w:p>
    <w:p w14:paraId="1CDE391D" w14:textId="77777777" w:rsidR="00B329DA" w:rsidRPr="003130EB" w:rsidRDefault="005E3227" w:rsidP="00B329DA">
      <w:pPr>
        <w:spacing w:line="240" w:lineRule="auto"/>
        <w:jc w:val="both"/>
        <w:rPr>
          <w:rFonts w:ascii="Times New Roman" w:hAnsi="Times New Roman" w:cs="Times New Roman"/>
          <w:sz w:val="24"/>
          <w:szCs w:val="24"/>
        </w:rPr>
      </w:pPr>
      <w:hyperlink r:id="rId50" w:history="1">
        <w:proofErr w:type="spellStart"/>
        <w:r w:rsidR="00B329DA" w:rsidRPr="003130EB">
          <w:rPr>
            <w:rStyle w:val="Hipersaite"/>
            <w:rFonts w:ascii="Times New Roman" w:hAnsi="Times New Roman" w:cs="Times New Roman"/>
            <w:color w:val="auto"/>
            <w:sz w:val="24"/>
            <w:szCs w:val="24"/>
          </w:rPr>
          <w:t>Baltic</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Center</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for</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Media</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Excellence</w:t>
        </w:r>
        <w:proofErr w:type="spellEnd"/>
        <w:r w:rsidR="00B329DA" w:rsidRPr="003130EB">
          <w:rPr>
            <w:rStyle w:val="Hipersaite"/>
            <w:rFonts w:ascii="Times New Roman" w:hAnsi="Times New Roman" w:cs="Times New Roman"/>
            <w:color w:val="auto"/>
            <w:sz w:val="24"/>
            <w:szCs w:val="24"/>
          </w:rPr>
          <w:t xml:space="preserve"> (bcme.eu)</w:t>
        </w:r>
      </w:hyperlink>
    </w:p>
    <w:p w14:paraId="1441E0EF" w14:textId="77777777" w:rsidR="00B329DA" w:rsidRPr="003130EB" w:rsidRDefault="005E3227" w:rsidP="00B329DA">
      <w:pPr>
        <w:spacing w:line="240" w:lineRule="auto"/>
        <w:jc w:val="both"/>
        <w:rPr>
          <w:rFonts w:ascii="Times New Roman" w:hAnsi="Times New Roman" w:cs="Times New Roman"/>
          <w:sz w:val="24"/>
          <w:szCs w:val="24"/>
        </w:rPr>
      </w:pPr>
      <w:hyperlink r:id="rId51" w:history="1">
        <w:r w:rsidR="00B329DA" w:rsidRPr="003130EB">
          <w:rPr>
            <w:rStyle w:val="Hipersaite"/>
            <w:rFonts w:ascii="Times New Roman" w:hAnsi="Times New Roman" w:cs="Times New Roman"/>
            <w:color w:val="auto"/>
            <w:sz w:val="24"/>
            <w:szCs w:val="24"/>
          </w:rPr>
          <w:t xml:space="preserve">Latvija – joprojām zemas uzticēšanās sabiedrība; iedzīvotāji vēlētos plašākas iesaistes iespējas – </w:t>
        </w:r>
        <w:proofErr w:type="spellStart"/>
        <w:r w:rsidR="00B329DA" w:rsidRPr="003130EB">
          <w:rPr>
            <w:rStyle w:val="Hipersaite"/>
            <w:rFonts w:ascii="Times New Roman" w:hAnsi="Times New Roman" w:cs="Times New Roman"/>
            <w:color w:val="auto"/>
            <w:sz w:val="24"/>
            <w:szCs w:val="24"/>
          </w:rPr>
          <w:t>Providus</w:t>
        </w:r>
        <w:proofErr w:type="spellEnd"/>
      </w:hyperlink>
    </w:p>
    <w:p w14:paraId="3E5EEAAB" w14:textId="77777777" w:rsidR="00B329DA" w:rsidRPr="003130EB" w:rsidRDefault="005E3227" w:rsidP="00B329DA">
      <w:pPr>
        <w:spacing w:line="240" w:lineRule="auto"/>
        <w:jc w:val="both"/>
        <w:rPr>
          <w:rFonts w:ascii="Times New Roman" w:hAnsi="Times New Roman" w:cs="Times New Roman"/>
          <w:sz w:val="24"/>
          <w:szCs w:val="24"/>
        </w:rPr>
      </w:pPr>
      <w:hyperlink r:id="rId52" w:history="1">
        <w:proofErr w:type="spellStart"/>
        <w:r w:rsidR="00B329DA" w:rsidRPr="003130EB">
          <w:rPr>
            <w:rStyle w:val="Hipersaite"/>
            <w:rFonts w:ascii="Times New Roman" w:hAnsi="Times New Roman" w:cs="Times New Roman"/>
            <w:color w:val="auto"/>
            <w:sz w:val="24"/>
            <w:szCs w:val="24"/>
          </w:rPr>
          <w:t>European</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Social</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Survey</w:t>
        </w:r>
        <w:proofErr w:type="spellEnd"/>
        <w:r w:rsidR="00B329DA" w:rsidRPr="003130EB">
          <w:rPr>
            <w:rStyle w:val="Hipersaite"/>
            <w:rFonts w:ascii="Times New Roman" w:hAnsi="Times New Roman" w:cs="Times New Roman"/>
            <w:color w:val="auto"/>
            <w:sz w:val="24"/>
            <w:szCs w:val="24"/>
          </w:rPr>
          <w:t xml:space="preserve"> | </w:t>
        </w:r>
        <w:proofErr w:type="spellStart"/>
        <w:r w:rsidR="00B329DA" w:rsidRPr="003130EB">
          <w:rPr>
            <w:rStyle w:val="Hipersaite"/>
            <w:rFonts w:ascii="Times New Roman" w:hAnsi="Times New Roman" w:cs="Times New Roman"/>
            <w:color w:val="auto"/>
            <w:sz w:val="24"/>
            <w:szCs w:val="24"/>
          </w:rPr>
          <w:t>European</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Social</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Survey</w:t>
        </w:r>
        <w:proofErr w:type="spellEnd"/>
        <w:r w:rsidR="00B329DA" w:rsidRPr="003130EB">
          <w:rPr>
            <w:rStyle w:val="Hipersaite"/>
            <w:rFonts w:ascii="Times New Roman" w:hAnsi="Times New Roman" w:cs="Times New Roman"/>
            <w:color w:val="auto"/>
            <w:sz w:val="24"/>
            <w:szCs w:val="24"/>
          </w:rPr>
          <w:t xml:space="preserve"> (ESS)</w:t>
        </w:r>
      </w:hyperlink>
    </w:p>
    <w:p w14:paraId="5A5D84A7" w14:textId="77777777" w:rsidR="00B329DA" w:rsidRPr="003130EB" w:rsidRDefault="005E3227" w:rsidP="00B329DA">
      <w:pPr>
        <w:spacing w:line="240" w:lineRule="auto"/>
        <w:jc w:val="both"/>
        <w:rPr>
          <w:rFonts w:ascii="Times New Roman" w:hAnsi="Times New Roman" w:cs="Times New Roman"/>
          <w:sz w:val="24"/>
          <w:szCs w:val="24"/>
        </w:rPr>
      </w:pPr>
      <w:hyperlink r:id="rId53" w:history="1">
        <w:r w:rsidR="00B329DA" w:rsidRPr="003130EB">
          <w:rPr>
            <w:rStyle w:val="Hipersaite"/>
            <w:rFonts w:ascii="Times New Roman" w:hAnsi="Times New Roman" w:cs="Times New Roman"/>
            <w:color w:val="auto"/>
            <w:sz w:val="24"/>
            <w:szCs w:val="24"/>
          </w:rPr>
          <w:t>Pētījumi | Centrālā vēlēšanu komisija (cvk.lv)</w:t>
        </w:r>
      </w:hyperlink>
    </w:p>
    <w:p w14:paraId="50B6CF09"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54" w:history="1">
        <w:proofErr w:type="spellStart"/>
        <w:r w:rsidR="00B329DA" w:rsidRPr="003130EB">
          <w:rPr>
            <w:rStyle w:val="Hipersaite"/>
            <w:rFonts w:ascii="Times New Roman" w:hAnsi="Times New Roman" w:cs="Times New Roman"/>
            <w:color w:val="auto"/>
            <w:sz w:val="24"/>
            <w:szCs w:val="24"/>
          </w:rPr>
          <w:t>Media</w:t>
        </w:r>
        <w:proofErr w:type="spellEnd"/>
        <w:r w:rsidR="00B329DA" w:rsidRPr="003130EB">
          <w:rPr>
            <w:rStyle w:val="Hipersaite"/>
            <w:rFonts w:ascii="Times New Roman" w:hAnsi="Times New Roman" w:cs="Times New Roman"/>
            <w:color w:val="auto"/>
            <w:sz w:val="24"/>
            <w:szCs w:val="24"/>
          </w:rPr>
          <w:t xml:space="preserve"> &amp; </w:t>
        </w:r>
        <w:proofErr w:type="spellStart"/>
        <w:r w:rsidR="00B329DA" w:rsidRPr="003130EB">
          <w:rPr>
            <w:rStyle w:val="Hipersaite"/>
            <w:rFonts w:ascii="Times New Roman" w:hAnsi="Times New Roman" w:cs="Times New Roman"/>
            <w:color w:val="auto"/>
            <w:sz w:val="24"/>
            <w:szCs w:val="24"/>
          </w:rPr>
          <w:t>News</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Survey</w:t>
        </w:r>
        <w:proofErr w:type="spellEnd"/>
        <w:r w:rsidR="00B329DA" w:rsidRPr="003130EB">
          <w:rPr>
            <w:rStyle w:val="Hipersaite"/>
            <w:rFonts w:ascii="Times New Roman" w:hAnsi="Times New Roman" w:cs="Times New Roman"/>
            <w:color w:val="auto"/>
            <w:sz w:val="24"/>
            <w:szCs w:val="24"/>
          </w:rPr>
          <w:t xml:space="preserve"> 2022 - </w:t>
        </w:r>
        <w:proofErr w:type="spellStart"/>
        <w:r w:rsidR="00B329DA" w:rsidRPr="003130EB">
          <w:rPr>
            <w:rStyle w:val="Hipersaite"/>
            <w:rFonts w:ascii="Times New Roman" w:hAnsi="Times New Roman" w:cs="Times New Roman"/>
            <w:color w:val="auto"/>
            <w:sz w:val="24"/>
            <w:szCs w:val="24"/>
          </w:rPr>
          <w:t>July</w:t>
        </w:r>
        <w:proofErr w:type="spellEnd"/>
        <w:r w:rsidR="00B329DA" w:rsidRPr="003130EB">
          <w:rPr>
            <w:rStyle w:val="Hipersaite"/>
            <w:rFonts w:ascii="Times New Roman" w:hAnsi="Times New Roman" w:cs="Times New Roman"/>
            <w:color w:val="auto"/>
            <w:sz w:val="24"/>
            <w:szCs w:val="24"/>
          </w:rPr>
          <w:t xml:space="preserve"> 2022 - - </w:t>
        </w:r>
        <w:proofErr w:type="spellStart"/>
        <w:r w:rsidR="00B329DA" w:rsidRPr="003130EB">
          <w:rPr>
            <w:rStyle w:val="Hipersaite"/>
            <w:rFonts w:ascii="Times New Roman" w:hAnsi="Times New Roman" w:cs="Times New Roman"/>
            <w:color w:val="auto"/>
            <w:sz w:val="24"/>
            <w:szCs w:val="24"/>
          </w:rPr>
          <w:t>Eurobarometer</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survey</w:t>
        </w:r>
        <w:proofErr w:type="spellEnd"/>
        <w:r w:rsidR="00B329DA" w:rsidRPr="003130EB">
          <w:rPr>
            <w:rStyle w:val="Hipersaite"/>
            <w:rFonts w:ascii="Times New Roman" w:hAnsi="Times New Roman" w:cs="Times New Roman"/>
            <w:color w:val="auto"/>
            <w:sz w:val="24"/>
            <w:szCs w:val="24"/>
          </w:rPr>
          <w:t xml:space="preserve"> (europa.eu)</w:t>
        </w:r>
      </w:hyperlink>
    </w:p>
    <w:p w14:paraId="10317A58" w14:textId="77777777" w:rsidR="00B329DA" w:rsidRPr="003130EB" w:rsidRDefault="00B329DA" w:rsidP="00B329DA">
      <w:pPr>
        <w:pStyle w:val="Bezatstarpm"/>
        <w:rPr>
          <w:rFonts w:ascii="Times New Roman" w:hAnsi="Times New Roman" w:cs="Times New Roman"/>
          <w:b/>
          <w:sz w:val="24"/>
          <w:szCs w:val="24"/>
        </w:rPr>
      </w:pPr>
    </w:p>
    <w:p w14:paraId="552F2EED" w14:textId="77777777" w:rsidR="00B329DA" w:rsidRPr="003130EB" w:rsidRDefault="005E3227" w:rsidP="00B329DA">
      <w:pPr>
        <w:spacing w:line="240" w:lineRule="auto"/>
        <w:jc w:val="both"/>
        <w:rPr>
          <w:rFonts w:ascii="Times New Roman" w:hAnsi="Times New Roman" w:cs="Times New Roman"/>
          <w:sz w:val="24"/>
          <w:szCs w:val="24"/>
        </w:rPr>
      </w:pPr>
      <w:hyperlink r:id="rId55" w:history="1">
        <w:r w:rsidR="00B329DA" w:rsidRPr="003130EB">
          <w:rPr>
            <w:rStyle w:val="Hipersaite"/>
            <w:rFonts w:ascii="Times New Roman" w:hAnsi="Times New Roman" w:cs="Times New Roman"/>
            <w:color w:val="auto"/>
            <w:sz w:val="24"/>
            <w:szCs w:val="24"/>
          </w:rPr>
          <w:t xml:space="preserve">Standard </w:t>
        </w:r>
        <w:proofErr w:type="spellStart"/>
        <w:r w:rsidR="00B329DA" w:rsidRPr="003130EB">
          <w:rPr>
            <w:rStyle w:val="Hipersaite"/>
            <w:rFonts w:ascii="Times New Roman" w:hAnsi="Times New Roman" w:cs="Times New Roman"/>
            <w:color w:val="auto"/>
            <w:sz w:val="24"/>
            <w:szCs w:val="24"/>
          </w:rPr>
          <w:t>Eurobarometer</w:t>
        </w:r>
        <w:proofErr w:type="spellEnd"/>
        <w:r w:rsidR="00B329DA" w:rsidRPr="003130EB">
          <w:rPr>
            <w:rStyle w:val="Hipersaite"/>
            <w:rFonts w:ascii="Times New Roman" w:hAnsi="Times New Roman" w:cs="Times New Roman"/>
            <w:color w:val="auto"/>
            <w:sz w:val="24"/>
            <w:szCs w:val="24"/>
          </w:rPr>
          <w:t xml:space="preserve"> 96 - </w:t>
        </w:r>
        <w:proofErr w:type="spellStart"/>
        <w:r w:rsidR="00B329DA" w:rsidRPr="003130EB">
          <w:rPr>
            <w:rStyle w:val="Hipersaite"/>
            <w:rFonts w:ascii="Times New Roman" w:hAnsi="Times New Roman" w:cs="Times New Roman"/>
            <w:color w:val="auto"/>
            <w:sz w:val="24"/>
            <w:szCs w:val="24"/>
          </w:rPr>
          <w:t>Winter</w:t>
        </w:r>
        <w:proofErr w:type="spellEnd"/>
        <w:r w:rsidR="00B329DA" w:rsidRPr="003130EB">
          <w:rPr>
            <w:rStyle w:val="Hipersaite"/>
            <w:rFonts w:ascii="Times New Roman" w:hAnsi="Times New Roman" w:cs="Times New Roman"/>
            <w:color w:val="auto"/>
            <w:sz w:val="24"/>
            <w:szCs w:val="24"/>
          </w:rPr>
          <w:t xml:space="preserve"> 2021-2022 - </w:t>
        </w:r>
        <w:proofErr w:type="spellStart"/>
        <w:r w:rsidR="00B329DA" w:rsidRPr="003130EB">
          <w:rPr>
            <w:rStyle w:val="Hipersaite"/>
            <w:rFonts w:ascii="Times New Roman" w:hAnsi="Times New Roman" w:cs="Times New Roman"/>
            <w:color w:val="auto"/>
            <w:sz w:val="24"/>
            <w:szCs w:val="24"/>
          </w:rPr>
          <w:t>April</w:t>
        </w:r>
        <w:proofErr w:type="spellEnd"/>
        <w:r w:rsidR="00B329DA" w:rsidRPr="003130EB">
          <w:rPr>
            <w:rStyle w:val="Hipersaite"/>
            <w:rFonts w:ascii="Times New Roman" w:hAnsi="Times New Roman" w:cs="Times New Roman"/>
            <w:color w:val="auto"/>
            <w:sz w:val="24"/>
            <w:szCs w:val="24"/>
          </w:rPr>
          <w:t xml:space="preserve"> 2022 - - </w:t>
        </w:r>
        <w:proofErr w:type="spellStart"/>
        <w:r w:rsidR="00B329DA" w:rsidRPr="003130EB">
          <w:rPr>
            <w:rStyle w:val="Hipersaite"/>
            <w:rFonts w:ascii="Times New Roman" w:hAnsi="Times New Roman" w:cs="Times New Roman"/>
            <w:color w:val="auto"/>
            <w:sz w:val="24"/>
            <w:szCs w:val="24"/>
          </w:rPr>
          <w:t>Eurobarometer</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survey</w:t>
        </w:r>
        <w:proofErr w:type="spellEnd"/>
        <w:r w:rsidR="00B329DA" w:rsidRPr="003130EB">
          <w:rPr>
            <w:rStyle w:val="Hipersaite"/>
            <w:rFonts w:ascii="Times New Roman" w:hAnsi="Times New Roman" w:cs="Times New Roman"/>
            <w:color w:val="auto"/>
            <w:sz w:val="24"/>
            <w:szCs w:val="24"/>
          </w:rPr>
          <w:t xml:space="preserve"> (europa.eu)</w:t>
        </w:r>
      </w:hyperlink>
    </w:p>
    <w:p w14:paraId="0E281357"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56" w:history="1">
        <w:r w:rsidR="00B329DA" w:rsidRPr="003130EB">
          <w:rPr>
            <w:rStyle w:val="Hipersaite"/>
            <w:rFonts w:ascii="Times New Roman" w:hAnsi="Times New Roman" w:cs="Times New Roman"/>
            <w:color w:val="auto"/>
            <w:sz w:val="24"/>
            <w:szCs w:val="24"/>
          </w:rPr>
          <w:t>KANTAR Latvia</w:t>
        </w:r>
      </w:hyperlink>
    </w:p>
    <w:p w14:paraId="327AB0E5" w14:textId="77777777" w:rsidR="00B329DA" w:rsidRPr="003130EB" w:rsidRDefault="005E3227" w:rsidP="00B329DA">
      <w:pPr>
        <w:spacing w:line="240" w:lineRule="auto"/>
        <w:jc w:val="both"/>
        <w:rPr>
          <w:rFonts w:ascii="Times New Roman" w:hAnsi="Times New Roman" w:cs="Times New Roman"/>
          <w:sz w:val="24"/>
          <w:szCs w:val="24"/>
        </w:rPr>
      </w:pPr>
      <w:hyperlink r:id="rId57" w:history="1">
        <w:proofErr w:type="spellStart"/>
        <w:r w:rsidR="00B329DA" w:rsidRPr="003130EB">
          <w:rPr>
            <w:rStyle w:val="Hipersaite"/>
            <w:rFonts w:ascii="Times New Roman" w:hAnsi="Times New Roman" w:cs="Times New Roman"/>
            <w:color w:val="auto"/>
            <w:sz w:val="24"/>
            <w:szCs w:val="24"/>
          </w:rPr>
          <w:t>Gemius</w:t>
        </w:r>
        <w:proofErr w:type="spellEnd"/>
        <w:r w:rsidR="00B329DA" w:rsidRPr="003130EB">
          <w:rPr>
            <w:rStyle w:val="Hipersaite"/>
            <w:rFonts w:ascii="Times New Roman" w:hAnsi="Times New Roman" w:cs="Times New Roman"/>
            <w:color w:val="auto"/>
            <w:sz w:val="24"/>
            <w:szCs w:val="24"/>
          </w:rPr>
          <w:t xml:space="preserve"> publicē apskatu par 2022. gada apmeklētākajām vietnēm - - </w:t>
        </w:r>
        <w:proofErr w:type="spellStart"/>
        <w:r w:rsidR="00B329DA" w:rsidRPr="003130EB">
          <w:rPr>
            <w:rStyle w:val="Hipersaite"/>
            <w:rFonts w:ascii="Times New Roman" w:hAnsi="Times New Roman" w:cs="Times New Roman"/>
            <w:color w:val="auto"/>
            <w:sz w:val="24"/>
            <w:szCs w:val="24"/>
          </w:rPr>
          <w:t>Gemius</w:t>
        </w:r>
        <w:proofErr w:type="spellEnd"/>
        <w:r w:rsidR="00B329DA" w:rsidRPr="003130EB">
          <w:rPr>
            <w:rStyle w:val="Hipersaite"/>
            <w:rFonts w:ascii="Times New Roman" w:hAnsi="Times New Roman" w:cs="Times New Roman"/>
            <w:color w:val="auto"/>
            <w:sz w:val="24"/>
            <w:szCs w:val="24"/>
          </w:rPr>
          <w:t xml:space="preserve"> – </w:t>
        </w:r>
        <w:proofErr w:type="spellStart"/>
        <w:r w:rsidR="00B329DA" w:rsidRPr="003130EB">
          <w:rPr>
            <w:rStyle w:val="Hipersaite"/>
            <w:rFonts w:ascii="Times New Roman" w:hAnsi="Times New Roman" w:cs="Times New Roman"/>
            <w:color w:val="auto"/>
            <w:sz w:val="24"/>
            <w:szCs w:val="24"/>
          </w:rPr>
          <w:t>Knowledge</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that</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supports</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business</w:t>
        </w:r>
        <w:proofErr w:type="spellEnd"/>
        <w:r w:rsidR="00B329DA" w:rsidRPr="003130EB">
          <w:rPr>
            <w:rStyle w:val="Hipersaite"/>
            <w:rFonts w:ascii="Times New Roman" w:hAnsi="Times New Roman" w:cs="Times New Roman"/>
            <w:color w:val="auto"/>
            <w:sz w:val="24"/>
            <w:szCs w:val="24"/>
          </w:rPr>
          <w:t xml:space="preserve"> </w:t>
        </w:r>
        <w:proofErr w:type="spellStart"/>
        <w:r w:rsidR="00B329DA" w:rsidRPr="003130EB">
          <w:rPr>
            <w:rStyle w:val="Hipersaite"/>
            <w:rFonts w:ascii="Times New Roman" w:hAnsi="Times New Roman" w:cs="Times New Roman"/>
            <w:color w:val="auto"/>
            <w:sz w:val="24"/>
            <w:szCs w:val="24"/>
          </w:rPr>
          <w:t>decisions</w:t>
        </w:r>
        <w:proofErr w:type="spellEnd"/>
      </w:hyperlink>
    </w:p>
    <w:p w14:paraId="27E11530" w14:textId="77777777" w:rsidR="00B329DA" w:rsidRPr="003130EB" w:rsidRDefault="005E3227" w:rsidP="00B329DA">
      <w:pPr>
        <w:spacing w:line="240" w:lineRule="auto"/>
        <w:jc w:val="both"/>
        <w:rPr>
          <w:rFonts w:ascii="Times New Roman" w:hAnsi="Times New Roman" w:cs="Times New Roman"/>
          <w:sz w:val="24"/>
          <w:szCs w:val="24"/>
        </w:rPr>
      </w:pPr>
      <w:hyperlink r:id="rId58" w:history="1">
        <w:r w:rsidR="00B329DA" w:rsidRPr="003130EB">
          <w:rPr>
            <w:rStyle w:val="Hipersaite"/>
            <w:rFonts w:ascii="Times New Roman" w:hAnsi="Times New Roman" w:cs="Times New Roman"/>
            <w:color w:val="auto"/>
            <w:sz w:val="24"/>
            <w:szCs w:val="24"/>
          </w:rPr>
          <w:t xml:space="preserve">Microsoft Word - 1_Ieva </w:t>
        </w:r>
        <w:proofErr w:type="spellStart"/>
        <w:r w:rsidR="00B329DA" w:rsidRPr="003130EB">
          <w:rPr>
            <w:rStyle w:val="Hipersaite"/>
            <w:rFonts w:ascii="Times New Roman" w:hAnsi="Times New Roman" w:cs="Times New Roman"/>
            <w:color w:val="auto"/>
            <w:sz w:val="24"/>
            <w:szCs w:val="24"/>
          </w:rPr>
          <w:t>Beitika_Promocijas</w:t>
        </w:r>
        <w:proofErr w:type="spellEnd"/>
        <w:r w:rsidR="00B329DA" w:rsidRPr="003130EB">
          <w:rPr>
            <w:rStyle w:val="Hipersaite"/>
            <w:rFonts w:ascii="Times New Roman" w:hAnsi="Times New Roman" w:cs="Times New Roman"/>
            <w:color w:val="auto"/>
            <w:sz w:val="24"/>
            <w:szCs w:val="24"/>
          </w:rPr>
          <w:t xml:space="preserve"> darbs_22Okt2015_FINAL.docx (lu.lv)</w:t>
        </w:r>
      </w:hyperlink>
    </w:p>
    <w:p w14:paraId="00F69DAB"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59" w:history="1">
        <w:r w:rsidR="00B329DA" w:rsidRPr="003130EB">
          <w:rPr>
            <w:rStyle w:val="Hipersaite"/>
            <w:rFonts w:ascii="Times New Roman" w:hAnsi="Times New Roman" w:cs="Times New Roman"/>
            <w:color w:val="auto"/>
            <w:sz w:val="24"/>
            <w:szCs w:val="24"/>
          </w:rPr>
          <w:t>PROVIDUS_Pecvelesanu_aptauja_LV.pdf</w:t>
        </w:r>
      </w:hyperlink>
    </w:p>
    <w:p w14:paraId="100B6AB0"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60" w:history="1">
        <w:r w:rsidR="00B329DA" w:rsidRPr="003130EB">
          <w:rPr>
            <w:rStyle w:val="Hipersaite"/>
            <w:rFonts w:ascii="Times New Roman" w:hAnsi="Times New Roman" w:cs="Times New Roman"/>
            <w:color w:val="auto"/>
            <w:sz w:val="24"/>
            <w:szCs w:val="24"/>
          </w:rPr>
          <w:t>DSPC_GribaAizstavetValsti_0.pdf (naa.mil.lv)</w:t>
        </w:r>
      </w:hyperlink>
    </w:p>
    <w:p w14:paraId="210892F2" w14:textId="77777777" w:rsidR="00B329DA" w:rsidRPr="003130EB" w:rsidRDefault="005E3227" w:rsidP="00B329DA">
      <w:pPr>
        <w:spacing w:line="240" w:lineRule="auto"/>
        <w:jc w:val="both"/>
        <w:rPr>
          <w:rStyle w:val="Hipersaite"/>
          <w:rFonts w:ascii="Times New Roman" w:hAnsi="Times New Roman" w:cs="Times New Roman"/>
          <w:color w:val="auto"/>
          <w:sz w:val="24"/>
          <w:szCs w:val="24"/>
        </w:rPr>
      </w:pPr>
      <w:hyperlink r:id="rId61" w:history="1">
        <w:r w:rsidR="00B329DA" w:rsidRPr="003130EB">
          <w:rPr>
            <w:rStyle w:val="Hipersaite"/>
            <w:rFonts w:ascii="Times New Roman" w:hAnsi="Times New Roman" w:cs="Times New Roman"/>
            <w:color w:val="auto"/>
            <w:sz w:val="24"/>
            <w:szCs w:val="24"/>
          </w:rPr>
          <w:t>PETIJUMS_PATRIOTISMS.pdf (naa.mil.lv)</w:t>
        </w:r>
      </w:hyperlink>
    </w:p>
    <w:p w14:paraId="60FA04F2" w14:textId="77777777" w:rsidR="00B329DA" w:rsidRPr="003130EB" w:rsidRDefault="005E3227" w:rsidP="00B329DA">
      <w:pPr>
        <w:spacing w:line="240" w:lineRule="auto"/>
        <w:rPr>
          <w:rFonts w:ascii="Times New Roman" w:hAnsi="Times New Roman" w:cs="Times New Roman"/>
          <w:sz w:val="24"/>
          <w:szCs w:val="24"/>
        </w:rPr>
      </w:pPr>
      <w:hyperlink r:id="rId62" w:history="1">
        <w:proofErr w:type="spellStart"/>
        <w:r w:rsidR="00B329DA" w:rsidRPr="003130EB">
          <w:rPr>
            <w:rStyle w:val="Hipersaite"/>
            <w:rFonts w:ascii="Times New Roman" w:hAnsi="Times New Roman" w:cs="Times New Roman"/>
            <w:color w:val="auto"/>
            <w:sz w:val="24"/>
            <w:szCs w:val="24"/>
          </w:rPr>
          <w:t>download</w:t>
        </w:r>
        <w:proofErr w:type="spellEnd"/>
        <w:r w:rsidR="00B329DA" w:rsidRPr="003130EB">
          <w:rPr>
            <w:rStyle w:val="Hipersaite"/>
            <w:rFonts w:ascii="Times New Roman" w:hAnsi="Times New Roman" w:cs="Times New Roman"/>
            <w:color w:val="auto"/>
            <w:sz w:val="24"/>
            <w:szCs w:val="24"/>
          </w:rPr>
          <w:t xml:space="preserve"> (seplp.lv)</w:t>
        </w:r>
      </w:hyperlink>
    </w:p>
    <w:p w14:paraId="729CB4DB" w14:textId="77777777" w:rsidR="00B329DA" w:rsidRPr="003130EB" w:rsidRDefault="005E3227" w:rsidP="00B329DA">
      <w:pPr>
        <w:spacing w:line="240" w:lineRule="auto"/>
        <w:rPr>
          <w:rFonts w:ascii="Times New Roman" w:hAnsi="Times New Roman" w:cs="Times New Roman"/>
          <w:sz w:val="24"/>
          <w:szCs w:val="24"/>
        </w:rPr>
      </w:pPr>
      <w:hyperlink r:id="rId63" w:history="1">
        <w:r w:rsidR="00B329DA" w:rsidRPr="003130EB">
          <w:rPr>
            <w:rStyle w:val="Hipersaite"/>
            <w:rFonts w:ascii="Times New Roman" w:hAnsi="Times New Roman" w:cs="Times New Roman"/>
            <w:color w:val="auto"/>
            <w:sz w:val="24"/>
            <w:szCs w:val="24"/>
          </w:rPr>
          <w:t xml:space="preserve">Publicēts Latvijas sabiedrisko elektronisko plašsaziņas līdzekļu </w:t>
        </w:r>
        <w:proofErr w:type="spellStart"/>
        <w:r w:rsidR="00B329DA" w:rsidRPr="003130EB">
          <w:rPr>
            <w:rStyle w:val="Hipersaite"/>
            <w:rFonts w:ascii="Times New Roman" w:hAnsi="Times New Roman" w:cs="Times New Roman"/>
            <w:color w:val="auto"/>
            <w:sz w:val="24"/>
            <w:szCs w:val="24"/>
          </w:rPr>
          <w:t>ombuda</w:t>
        </w:r>
        <w:proofErr w:type="spellEnd"/>
        <w:r w:rsidR="00B329DA" w:rsidRPr="003130EB">
          <w:rPr>
            <w:rStyle w:val="Hipersaite"/>
            <w:rFonts w:ascii="Times New Roman" w:hAnsi="Times New Roman" w:cs="Times New Roman"/>
            <w:color w:val="auto"/>
            <w:sz w:val="24"/>
            <w:szCs w:val="24"/>
          </w:rPr>
          <w:t xml:space="preserve"> ziņojums par 2022./2023. gadu | Sabiedrisko elektronisko plašsaziņas līdzekļu padome (seplp.lv)</w:t>
        </w:r>
      </w:hyperlink>
    </w:p>
    <w:p w14:paraId="00D31E2A" w14:textId="77777777" w:rsidR="00B329DA" w:rsidRPr="003130EB" w:rsidRDefault="005E3227" w:rsidP="00B329DA">
      <w:pPr>
        <w:spacing w:line="240" w:lineRule="auto"/>
        <w:rPr>
          <w:rFonts w:ascii="Times New Roman" w:hAnsi="Times New Roman" w:cs="Times New Roman"/>
          <w:sz w:val="24"/>
          <w:szCs w:val="24"/>
        </w:rPr>
      </w:pPr>
      <w:hyperlink r:id="rId64" w:history="1">
        <w:r w:rsidR="00B329DA" w:rsidRPr="003130EB">
          <w:rPr>
            <w:rStyle w:val="Hipersaite"/>
            <w:rFonts w:ascii="Times New Roman" w:hAnsi="Times New Roman" w:cs="Times New Roman"/>
            <w:color w:val="auto"/>
            <w:sz w:val="24"/>
            <w:szCs w:val="24"/>
          </w:rPr>
          <w:t>20445.pdf (fes.de)</w:t>
        </w:r>
      </w:hyperlink>
    </w:p>
    <w:p w14:paraId="3E38D440" w14:textId="77777777" w:rsidR="00B329DA" w:rsidRPr="003130EB" w:rsidRDefault="005E3227" w:rsidP="00B329DA">
      <w:pPr>
        <w:spacing w:line="240" w:lineRule="auto"/>
        <w:rPr>
          <w:rFonts w:ascii="Times New Roman" w:hAnsi="Times New Roman" w:cs="Times New Roman"/>
          <w:sz w:val="24"/>
          <w:szCs w:val="24"/>
        </w:rPr>
      </w:pPr>
      <w:hyperlink r:id="rId65" w:history="1">
        <w:r w:rsidR="00B329DA" w:rsidRPr="003130EB">
          <w:rPr>
            <w:rStyle w:val="Hipersaite"/>
            <w:rFonts w:ascii="Times New Roman" w:hAnsi="Times New Roman" w:cs="Times New Roman"/>
            <w:color w:val="auto"/>
            <w:sz w:val="24"/>
            <w:szCs w:val="24"/>
          </w:rPr>
          <w:t>Prezentācijas un pētījumi | Kultūras ministrija (km.gov.lv)</w:t>
        </w:r>
      </w:hyperlink>
    </w:p>
    <w:p w14:paraId="25336E6C" w14:textId="77777777" w:rsidR="00B329DA" w:rsidRPr="003130EB" w:rsidRDefault="005E3227" w:rsidP="00B329DA">
      <w:pPr>
        <w:spacing w:line="240" w:lineRule="auto"/>
        <w:rPr>
          <w:rFonts w:ascii="Times New Roman" w:hAnsi="Times New Roman" w:cs="Times New Roman"/>
          <w:sz w:val="24"/>
          <w:szCs w:val="24"/>
        </w:rPr>
      </w:pPr>
      <w:hyperlink r:id="rId66" w:history="1">
        <w:r w:rsidR="00B329DA" w:rsidRPr="003130EB">
          <w:rPr>
            <w:rStyle w:val="Hipersaite"/>
            <w:rFonts w:ascii="Times New Roman" w:hAnsi="Times New Roman" w:cs="Times New Roman"/>
            <w:color w:val="auto"/>
            <w:sz w:val="24"/>
            <w:szCs w:val="24"/>
          </w:rPr>
          <w:t>Pētījumi | Ministru kabinets (mk.gov.lv)</w:t>
        </w:r>
      </w:hyperlink>
      <w:r w:rsidR="00B329DA" w:rsidRPr="003130EB">
        <w:rPr>
          <w:rFonts w:ascii="Times New Roman" w:hAnsi="Times New Roman" w:cs="Times New Roman"/>
          <w:sz w:val="24"/>
          <w:szCs w:val="24"/>
        </w:rPr>
        <w:t xml:space="preserve"> </w:t>
      </w:r>
    </w:p>
    <w:p w14:paraId="411FFC00" w14:textId="77777777" w:rsidR="00B329DA" w:rsidRPr="003130EB" w:rsidRDefault="00B329DA" w:rsidP="00B329DA">
      <w:pPr>
        <w:spacing w:line="240" w:lineRule="auto"/>
        <w:jc w:val="both"/>
        <w:rPr>
          <w:rStyle w:val="Hipersaite"/>
          <w:rFonts w:ascii="Times New Roman" w:hAnsi="Times New Roman" w:cs="Times New Roman"/>
          <w:color w:val="auto"/>
          <w:sz w:val="24"/>
          <w:szCs w:val="24"/>
        </w:rPr>
      </w:pPr>
      <w:r w:rsidRPr="003130EB">
        <w:rPr>
          <w:rFonts w:ascii="Times New Roman" w:hAnsi="Times New Roman" w:cs="Times New Roman"/>
          <w:sz w:val="24"/>
          <w:szCs w:val="24"/>
          <w:u w:val="single"/>
        </w:rPr>
        <w:t xml:space="preserve">Pētījumi  | </w:t>
      </w:r>
      <w:r w:rsidRPr="003130EB">
        <w:rPr>
          <w:rStyle w:val="Hipersaite"/>
          <w:rFonts w:ascii="Times New Roman" w:hAnsi="Times New Roman" w:cs="Times New Roman"/>
          <w:color w:val="auto"/>
          <w:sz w:val="24"/>
          <w:szCs w:val="24"/>
        </w:rPr>
        <w:t xml:space="preserve">Latvijas sabiedrisko mediju visaptverošs sabiedriskā labuma </w:t>
      </w:r>
      <w:proofErr w:type="spellStart"/>
      <w:r w:rsidRPr="003130EB">
        <w:rPr>
          <w:rStyle w:val="Hipersaite"/>
          <w:rFonts w:ascii="Times New Roman" w:hAnsi="Times New Roman" w:cs="Times New Roman"/>
          <w:color w:val="auto"/>
          <w:sz w:val="24"/>
          <w:szCs w:val="24"/>
        </w:rPr>
        <w:t>izvērtējums</w:t>
      </w:r>
      <w:proofErr w:type="spellEnd"/>
      <w:r w:rsidRPr="003130EB">
        <w:rPr>
          <w:rStyle w:val="Hipersaite"/>
          <w:rFonts w:ascii="Times New Roman" w:hAnsi="Times New Roman" w:cs="Times New Roman"/>
          <w:color w:val="auto"/>
          <w:sz w:val="24"/>
          <w:szCs w:val="24"/>
        </w:rPr>
        <w:t xml:space="preserve"> Sabiedrisko elektronisko plašsaziņas līdzekļu padome (seplp.lv)</w:t>
      </w:r>
    </w:p>
    <w:p w14:paraId="031372E1" w14:textId="77777777" w:rsidR="00B329DA" w:rsidRPr="003130EB" w:rsidRDefault="00B329DA" w:rsidP="00B329DA">
      <w:pPr>
        <w:spacing w:line="240" w:lineRule="auto"/>
      </w:pPr>
    </w:p>
    <w:p w14:paraId="51FC8630" w14:textId="77777777" w:rsidR="00235672" w:rsidRPr="003130EB" w:rsidRDefault="00235672"/>
    <w:sectPr w:rsidR="00235672" w:rsidRPr="003130EB" w:rsidSect="00B329DA">
      <w:footerReference w:type="default" r:id="rId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26EB4" w14:textId="77777777" w:rsidR="00B329DA" w:rsidRDefault="00B329DA" w:rsidP="00B329DA">
      <w:pPr>
        <w:spacing w:after="0" w:line="240" w:lineRule="auto"/>
      </w:pPr>
      <w:r>
        <w:separator/>
      </w:r>
    </w:p>
  </w:endnote>
  <w:endnote w:type="continuationSeparator" w:id="0">
    <w:p w14:paraId="11E54B6A" w14:textId="77777777" w:rsidR="00B329DA" w:rsidRDefault="00B329DA" w:rsidP="00B3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786148"/>
      <w:docPartObj>
        <w:docPartGallery w:val="Page Numbers (Bottom of Page)"/>
        <w:docPartUnique/>
      </w:docPartObj>
    </w:sdtPr>
    <w:sdtEndPr>
      <w:rPr>
        <w:noProof/>
      </w:rPr>
    </w:sdtEndPr>
    <w:sdtContent>
      <w:p w14:paraId="1C2AE447" w14:textId="77777777" w:rsidR="00CB1F1E" w:rsidRDefault="00CB1F1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48436A9" w14:textId="77777777" w:rsidR="00CB1F1E" w:rsidRDefault="00CB1F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75BF4" w14:textId="77777777" w:rsidR="00B329DA" w:rsidRDefault="00B329DA" w:rsidP="00B329DA">
      <w:pPr>
        <w:spacing w:after="0" w:line="240" w:lineRule="auto"/>
      </w:pPr>
      <w:r>
        <w:separator/>
      </w:r>
    </w:p>
  </w:footnote>
  <w:footnote w:type="continuationSeparator" w:id="0">
    <w:p w14:paraId="7B2FE921" w14:textId="77777777" w:rsidR="00B329DA" w:rsidRDefault="00B329DA" w:rsidP="00B329DA">
      <w:pPr>
        <w:spacing w:after="0" w:line="240" w:lineRule="auto"/>
      </w:pPr>
      <w:r>
        <w:continuationSeparator/>
      </w:r>
    </w:p>
  </w:footnote>
  <w:footnote w:id="1">
    <w:p w14:paraId="47F66E52" w14:textId="77777777" w:rsidR="00B329DA" w:rsidRDefault="00B329DA" w:rsidP="00B329DA">
      <w:pPr>
        <w:pStyle w:val="Vresteksts"/>
      </w:pPr>
      <w:r>
        <w:rPr>
          <w:rStyle w:val="Vresatsauce"/>
        </w:rPr>
        <w:footnoteRef/>
      </w:r>
      <w:r>
        <w:t xml:space="preserve"> </w:t>
      </w:r>
      <w:r>
        <w:rPr>
          <w:sz w:val="16"/>
          <w:szCs w:val="16"/>
        </w:rPr>
        <w:t>š</w:t>
      </w:r>
      <w:r w:rsidRPr="00F063D6">
        <w:rPr>
          <w:sz w:val="16"/>
          <w:szCs w:val="16"/>
        </w:rPr>
        <w:t>eit un turpmāk</w:t>
      </w:r>
      <w:r>
        <w:rPr>
          <w:sz w:val="16"/>
          <w:szCs w:val="16"/>
        </w:rPr>
        <w:t>: b</w:t>
      </w:r>
      <w:r w:rsidRPr="00DA5B7B">
        <w:rPr>
          <w:rFonts w:ascii="Times New Roman" w:hAnsi="Times New Roman" w:cs="Times New Roman"/>
          <w:sz w:val="16"/>
          <w:szCs w:val="16"/>
        </w:rPr>
        <w:t>āzes vērtība noteikta, ņemot vērā 2023. gada jūlijā precizētās aptaujas datus</w:t>
      </w:r>
    </w:p>
  </w:footnote>
  <w:footnote w:id="2">
    <w:p w14:paraId="53F32850" w14:textId="5CE3EC3D" w:rsidR="00B329DA" w:rsidRDefault="00B329DA" w:rsidP="00B329DA">
      <w:pPr>
        <w:pStyle w:val="Vresteksts"/>
      </w:pPr>
      <w:r>
        <w:rPr>
          <w:rStyle w:val="Vresatsauce"/>
        </w:rPr>
        <w:footnoteRef/>
      </w:r>
      <w:r>
        <w:t xml:space="preserve"> </w:t>
      </w:r>
      <w:r>
        <w:t>2023.gada mērķa vērtības sasniedzamībai grupā “</w:t>
      </w:r>
      <w:r w:rsidR="007D6D95">
        <w:t>kopā</w:t>
      </w:r>
      <w:r>
        <w:t xml:space="preserve">” tika noteikti par pamatu ņemot lietojumu mēneša griezumā, savukārt kopējai sasniedzamībai 2023.gada mērķa vērtība netika noteikta pētījuma autoriem precizējot datus 2024.gada pētījuma ietvaros pamanītas kļūdas ietvaros. </w:t>
      </w:r>
    </w:p>
  </w:footnote>
  <w:footnote w:id="3">
    <w:p w14:paraId="325E6DD0" w14:textId="77777777" w:rsidR="00B329DA" w:rsidRPr="00F063D6" w:rsidRDefault="00B329DA" w:rsidP="00B329DA">
      <w:pPr>
        <w:pStyle w:val="Vresteksts"/>
        <w:rPr>
          <w:sz w:val="16"/>
          <w:szCs w:val="16"/>
        </w:rPr>
      </w:pPr>
      <w:r w:rsidRPr="00381A7A">
        <w:rPr>
          <w:rStyle w:val="Vresatsauce"/>
          <w:sz w:val="16"/>
          <w:szCs w:val="16"/>
        </w:rPr>
        <w:footnoteRef/>
      </w:r>
      <w:r w:rsidRPr="00381A7A">
        <w:rPr>
          <w:sz w:val="16"/>
          <w:szCs w:val="16"/>
        </w:rPr>
        <w:t xml:space="preserve"> </w:t>
      </w:r>
      <w:r w:rsidRPr="00F063D6">
        <w:rPr>
          <w:rFonts w:ascii="Times New Roman" w:hAnsi="Times New Roman" w:cs="Times New Roman"/>
          <w:sz w:val="16"/>
          <w:szCs w:val="16"/>
        </w:rPr>
        <w:t>spēkā līdz ar sabiedriskā pasūtījuma 2024. gadam izstrādi</w:t>
      </w:r>
    </w:p>
  </w:footnote>
  <w:footnote w:id="4">
    <w:p w14:paraId="6BA79BDA" w14:textId="77777777" w:rsidR="00B329DA" w:rsidRDefault="00B329DA" w:rsidP="00B329DA">
      <w:pPr>
        <w:pStyle w:val="Vresteksts"/>
      </w:pPr>
      <w:r w:rsidRPr="00F063D6">
        <w:rPr>
          <w:rStyle w:val="Vresatsauce"/>
          <w:sz w:val="16"/>
          <w:szCs w:val="16"/>
        </w:rPr>
        <w:footnoteRef/>
      </w:r>
      <w:r w:rsidRPr="00F063D6">
        <w:rPr>
          <w:sz w:val="16"/>
          <w:szCs w:val="16"/>
        </w:rPr>
        <w:t xml:space="preserve"> </w:t>
      </w:r>
      <w:r w:rsidRPr="00F063D6">
        <w:rPr>
          <w:rFonts w:ascii="Times New Roman" w:hAnsi="Times New Roman" w:cs="Times New Roman"/>
          <w:sz w:val="16"/>
          <w:szCs w:val="16"/>
        </w:rPr>
        <w:t>spēkā līdz ar sabiedriskā pasūtījuma 2024. gadam izstrādi</w:t>
      </w:r>
    </w:p>
  </w:footnote>
  <w:footnote w:id="5">
    <w:p w14:paraId="1812EB7D" w14:textId="77777777" w:rsidR="00B329DA" w:rsidRDefault="00B329DA" w:rsidP="00B329DA">
      <w:pPr>
        <w:pStyle w:val="Vresteksts"/>
      </w:pPr>
      <w:r>
        <w:rPr>
          <w:rStyle w:val="Vresatsauce"/>
        </w:rPr>
        <w:footnoteRef/>
      </w:r>
      <w:r>
        <w:t xml:space="preserve"> </w:t>
      </w:r>
      <w:r w:rsidRPr="00347EDD">
        <w:rPr>
          <w:rFonts w:ascii="Times New Roman" w:hAnsi="Times New Roman" w:cs="Times New Roman"/>
          <w:sz w:val="24"/>
          <w:szCs w:val="24"/>
        </w:rPr>
        <w:t xml:space="preserve">gadam noteikto mērķa vērtību </w:t>
      </w:r>
      <w:proofErr w:type="spellStart"/>
      <w:r w:rsidRPr="00347EDD">
        <w:rPr>
          <w:rFonts w:ascii="Times New Roman" w:hAnsi="Times New Roman" w:cs="Times New Roman"/>
          <w:sz w:val="24"/>
          <w:szCs w:val="24"/>
        </w:rPr>
        <w:t>izvērtējumam</w:t>
      </w:r>
      <w:proofErr w:type="spellEnd"/>
      <w:r w:rsidRPr="00347EDD">
        <w:rPr>
          <w:rFonts w:ascii="Times New Roman" w:hAnsi="Times New Roman" w:cs="Times New Roman"/>
          <w:sz w:val="24"/>
          <w:szCs w:val="24"/>
        </w:rPr>
        <w:t xml:space="preserve"> par pamatu ņem nākamā gada sākumā veikto sabiedriskā labuma aptauju</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C1C"/>
    <w:multiLevelType w:val="hybridMultilevel"/>
    <w:tmpl w:val="9B12B1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9C27E4"/>
    <w:multiLevelType w:val="hybridMultilevel"/>
    <w:tmpl w:val="0B3AFB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ECFEC4E"/>
    <w:multiLevelType w:val="hybridMultilevel"/>
    <w:tmpl w:val="FFFFFFFF"/>
    <w:lvl w:ilvl="0" w:tplc="0DB64C0C">
      <w:start w:val="1"/>
      <w:numFmt w:val="decimal"/>
      <w:lvlText w:val="%1)"/>
      <w:lvlJc w:val="left"/>
      <w:pPr>
        <w:ind w:left="720" w:hanging="360"/>
      </w:pPr>
    </w:lvl>
    <w:lvl w:ilvl="1" w:tplc="D68AE4D2">
      <w:start w:val="1"/>
      <w:numFmt w:val="lowerLetter"/>
      <w:lvlText w:val="%2."/>
      <w:lvlJc w:val="left"/>
      <w:pPr>
        <w:ind w:left="1440" w:hanging="360"/>
      </w:pPr>
    </w:lvl>
    <w:lvl w:ilvl="2" w:tplc="C902D3E8">
      <w:start w:val="1"/>
      <w:numFmt w:val="lowerRoman"/>
      <w:lvlText w:val="%3."/>
      <w:lvlJc w:val="right"/>
      <w:pPr>
        <w:ind w:left="2160" w:hanging="180"/>
      </w:pPr>
    </w:lvl>
    <w:lvl w:ilvl="3" w:tplc="F810473E">
      <w:start w:val="1"/>
      <w:numFmt w:val="decimal"/>
      <w:lvlText w:val="%4."/>
      <w:lvlJc w:val="left"/>
      <w:pPr>
        <w:ind w:left="2880" w:hanging="360"/>
      </w:pPr>
    </w:lvl>
    <w:lvl w:ilvl="4" w:tplc="98C40B4C">
      <w:start w:val="1"/>
      <w:numFmt w:val="lowerLetter"/>
      <w:lvlText w:val="%5."/>
      <w:lvlJc w:val="left"/>
      <w:pPr>
        <w:ind w:left="3600" w:hanging="360"/>
      </w:pPr>
    </w:lvl>
    <w:lvl w:ilvl="5" w:tplc="E4B203EA">
      <w:start w:val="1"/>
      <w:numFmt w:val="lowerRoman"/>
      <w:lvlText w:val="%6."/>
      <w:lvlJc w:val="right"/>
      <w:pPr>
        <w:ind w:left="4320" w:hanging="180"/>
      </w:pPr>
    </w:lvl>
    <w:lvl w:ilvl="6" w:tplc="9F122456">
      <w:start w:val="1"/>
      <w:numFmt w:val="decimal"/>
      <w:lvlText w:val="%7."/>
      <w:lvlJc w:val="left"/>
      <w:pPr>
        <w:ind w:left="5040" w:hanging="360"/>
      </w:pPr>
    </w:lvl>
    <w:lvl w:ilvl="7" w:tplc="66A06F20">
      <w:start w:val="1"/>
      <w:numFmt w:val="lowerLetter"/>
      <w:lvlText w:val="%8."/>
      <w:lvlJc w:val="left"/>
      <w:pPr>
        <w:ind w:left="5760" w:hanging="360"/>
      </w:pPr>
    </w:lvl>
    <w:lvl w:ilvl="8" w:tplc="BF5E0C04">
      <w:start w:val="1"/>
      <w:numFmt w:val="lowerRoman"/>
      <w:lvlText w:val="%9."/>
      <w:lvlJc w:val="right"/>
      <w:pPr>
        <w:ind w:left="6480" w:hanging="180"/>
      </w:pPr>
    </w:lvl>
  </w:abstractNum>
  <w:abstractNum w:abstractNumId="3" w15:restartNumberingAfterBreak="0">
    <w:nsid w:val="0F5270DC"/>
    <w:multiLevelType w:val="hybridMultilevel"/>
    <w:tmpl w:val="CFA6AF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464859"/>
    <w:multiLevelType w:val="hybridMultilevel"/>
    <w:tmpl w:val="72E406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1517D3"/>
    <w:multiLevelType w:val="hybridMultilevel"/>
    <w:tmpl w:val="D6A073A4"/>
    <w:lvl w:ilvl="0" w:tplc="4446A2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82C9B"/>
    <w:multiLevelType w:val="hybridMultilevel"/>
    <w:tmpl w:val="185E0D76"/>
    <w:lvl w:ilvl="0" w:tplc="E59E653E">
      <w:start w:val="1"/>
      <w:numFmt w:val="decimal"/>
      <w:lvlText w:val="%1)"/>
      <w:lvlJc w:val="left"/>
      <w:pPr>
        <w:ind w:left="437" w:hanging="298"/>
      </w:pPr>
      <w:rPr>
        <w:rFonts w:ascii="Times New Roman" w:eastAsia="Calibri" w:hAnsi="Times New Roman" w:cs="Times New Roman"/>
        <w:spacing w:val="-1"/>
        <w:w w:val="100"/>
        <w:sz w:val="22"/>
        <w:szCs w:val="22"/>
        <w:lang w:val="lv-LV" w:eastAsia="en-US" w:bidi="ar-SA"/>
      </w:rPr>
    </w:lvl>
    <w:lvl w:ilvl="1" w:tplc="ADD66790">
      <w:numFmt w:val="bullet"/>
      <w:lvlText w:val=""/>
      <w:lvlJc w:val="left"/>
      <w:pPr>
        <w:ind w:left="706" w:hanging="360"/>
      </w:pPr>
      <w:rPr>
        <w:rFonts w:ascii="Symbol" w:eastAsia="Symbol" w:hAnsi="Symbol" w:cs="Symbol" w:hint="default"/>
        <w:w w:val="100"/>
        <w:sz w:val="22"/>
        <w:szCs w:val="22"/>
        <w:lang w:val="lv-LV" w:eastAsia="en-US" w:bidi="ar-SA"/>
      </w:rPr>
    </w:lvl>
    <w:lvl w:ilvl="2" w:tplc="80E433CE">
      <w:numFmt w:val="bullet"/>
      <w:lvlText w:val="•"/>
      <w:lvlJc w:val="left"/>
      <w:pPr>
        <w:ind w:left="1655" w:hanging="360"/>
      </w:pPr>
      <w:rPr>
        <w:rFonts w:hint="default"/>
        <w:lang w:val="lv-LV" w:eastAsia="en-US" w:bidi="ar-SA"/>
      </w:rPr>
    </w:lvl>
    <w:lvl w:ilvl="3" w:tplc="E19238E0">
      <w:numFmt w:val="bullet"/>
      <w:lvlText w:val="•"/>
      <w:lvlJc w:val="left"/>
      <w:pPr>
        <w:ind w:left="2610" w:hanging="360"/>
      </w:pPr>
      <w:rPr>
        <w:rFonts w:hint="default"/>
        <w:lang w:val="lv-LV" w:eastAsia="en-US" w:bidi="ar-SA"/>
      </w:rPr>
    </w:lvl>
    <w:lvl w:ilvl="4" w:tplc="36885AC2">
      <w:numFmt w:val="bullet"/>
      <w:lvlText w:val="•"/>
      <w:lvlJc w:val="left"/>
      <w:pPr>
        <w:ind w:left="3566" w:hanging="360"/>
      </w:pPr>
      <w:rPr>
        <w:rFonts w:hint="default"/>
        <w:lang w:val="lv-LV" w:eastAsia="en-US" w:bidi="ar-SA"/>
      </w:rPr>
    </w:lvl>
    <w:lvl w:ilvl="5" w:tplc="3CC24A8A">
      <w:numFmt w:val="bullet"/>
      <w:lvlText w:val="•"/>
      <w:lvlJc w:val="left"/>
      <w:pPr>
        <w:ind w:left="4521" w:hanging="360"/>
      </w:pPr>
      <w:rPr>
        <w:rFonts w:hint="default"/>
        <w:lang w:val="lv-LV" w:eastAsia="en-US" w:bidi="ar-SA"/>
      </w:rPr>
    </w:lvl>
    <w:lvl w:ilvl="6" w:tplc="FF32DE08">
      <w:numFmt w:val="bullet"/>
      <w:lvlText w:val="•"/>
      <w:lvlJc w:val="left"/>
      <w:pPr>
        <w:ind w:left="5477" w:hanging="360"/>
      </w:pPr>
      <w:rPr>
        <w:rFonts w:hint="default"/>
        <w:lang w:val="lv-LV" w:eastAsia="en-US" w:bidi="ar-SA"/>
      </w:rPr>
    </w:lvl>
    <w:lvl w:ilvl="7" w:tplc="76864E6A">
      <w:numFmt w:val="bullet"/>
      <w:lvlText w:val="•"/>
      <w:lvlJc w:val="left"/>
      <w:pPr>
        <w:ind w:left="6432" w:hanging="360"/>
      </w:pPr>
      <w:rPr>
        <w:rFonts w:hint="default"/>
        <w:lang w:val="lv-LV" w:eastAsia="en-US" w:bidi="ar-SA"/>
      </w:rPr>
    </w:lvl>
    <w:lvl w:ilvl="8" w:tplc="AE2C55AC">
      <w:numFmt w:val="bullet"/>
      <w:lvlText w:val="•"/>
      <w:lvlJc w:val="left"/>
      <w:pPr>
        <w:ind w:left="7388" w:hanging="360"/>
      </w:pPr>
      <w:rPr>
        <w:rFonts w:hint="default"/>
        <w:lang w:val="lv-LV" w:eastAsia="en-US" w:bidi="ar-SA"/>
      </w:rPr>
    </w:lvl>
  </w:abstractNum>
  <w:abstractNum w:abstractNumId="7" w15:restartNumberingAfterBreak="0">
    <w:nsid w:val="1AAD0D49"/>
    <w:multiLevelType w:val="hybridMultilevel"/>
    <w:tmpl w:val="B14E6D36"/>
    <w:lvl w:ilvl="0" w:tplc="393291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DF72D0"/>
    <w:multiLevelType w:val="hybridMultilevel"/>
    <w:tmpl w:val="3294E86A"/>
    <w:lvl w:ilvl="0" w:tplc="CA1C4024">
      <w:start w:val="8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546AD9"/>
    <w:multiLevelType w:val="hybridMultilevel"/>
    <w:tmpl w:val="28547C34"/>
    <w:lvl w:ilvl="0" w:tplc="4E88289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D4F24"/>
    <w:multiLevelType w:val="hybridMultilevel"/>
    <w:tmpl w:val="AB72E7B0"/>
    <w:lvl w:ilvl="0" w:tplc="3FBA0D40">
      <w:start w:val="2"/>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54F7A9D"/>
    <w:multiLevelType w:val="hybridMultilevel"/>
    <w:tmpl w:val="4DDA0C46"/>
    <w:lvl w:ilvl="0" w:tplc="DBA25C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A651C52"/>
    <w:multiLevelType w:val="hybridMultilevel"/>
    <w:tmpl w:val="AB72E7B0"/>
    <w:lvl w:ilvl="0" w:tplc="FFFFFFFF">
      <w:start w:val="2"/>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034763D"/>
    <w:multiLevelType w:val="hybridMultilevel"/>
    <w:tmpl w:val="BA087E6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4" w15:restartNumberingAfterBreak="0">
    <w:nsid w:val="366C1AFE"/>
    <w:multiLevelType w:val="hybridMultilevel"/>
    <w:tmpl w:val="85765E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C6D5853"/>
    <w:multiLevelType w:val="hybridMultilevel"/>
    <w:tmpl w:val="60D0A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C78773C"/>
    <w:multiLevelType w:val="hybridMultilevel"/>
    <w:tmpl w:val="38FECE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DCD16ED"/>
    <w:multiLevelType w:val="hybridMultilevel"/>
    <w:tmpl w:val="C54C8E6A"/>
    <w:lvl w:ilvl="0" w:tplc="E252EA3A">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E4AEF"/>
    <w:multiLevelType w:val="hybridMultilevel"/>
    <w:tmpl w:val="95D6B74A"/>
    <w:lvl w:ilvl="0" w:tplc="326A85B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236C47"/>
    <w:multiLevelType w:val="hybridMultilevel"/>
    <w:tmpl w:val="60120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7802EEF"/>
    <w:multiLevelType w:val="hybridMultilevel"/>
    <w:tmpl w:val="AB72E7B0"/>
    <w:lvl w:ilvl="0" w:tplc="FFFFFFFF">
      <w:start w:val="2"/>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9E23659"/>
    <w:multiLevelType w:val="hybridMultilevel"/>
    <w:tmpl w:val="6F9E9278"/>
    <w:lvl w:ilvl="0" w:tplc="6EC60260">
      <w:start w:val="128"/>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143A10"/>
    <w:multiLevelType w:val="hybridMultilevel"/>
    <w:tmpl w:val="C6B22B42"/>
    <w:lvl w:ilvl="0" w:tplc="857206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883E90"/>
    <w:multiLevelType w:val="hybridMultilevel"/>
    <w:tmpl w:val="08E6B2E2"/>
    <w:lvl w:ilvl="0" w:tplc="D9F6521A">
      <w:start w:val="1"/>
      <w:numFmt w:val="decimal"/>
      <w:lvlText w:val="%1."/>
      <w:lvlJc w:val="left"/>
      <w:pPr>
        <w:ind w:left="358" w:hanging="219"/>
      </w:pPr>
      <w:rPr>
        <w:rFonts w:ascii="Calibri" w:eastAsia="Calibri" w:hAnsi="Calibri" w:cs="Calibri" w:hint="default"/>
        <w:w w:val="100"/>
        <w:sz w:val="22"/>
        <w:szCs w:val="22"/>
        <w:lang w:val="lv-LV" w:eastAsia="en-US" w:bidi="ar-SA"/>
      </w:rPr>
    </w:lvl>
    <w:lvl w:ilvl="1" w:tplc="2A0EB6A2">
      <w:start w:val="1"/>
      <w:numFmt w:val="decimal"/>
      <w:lvlText w:val="%2."/>
      <w:lvlJc w:val="left"/>
      <w:pPr>
        <w:ind w:left="860" w:hanging="360"/>
        <w:jc w:val="right"/>
      </w:pPr>
      <w:rPr>
        <w:rFonts w:hint="default"/>
        <w:b w:val="0"/>
        <w:bCs w:val="0"/>
        <w:w w:val="100"/>
        <w:lang w:val="lv-LV" w:eastAsia="en-US" w:bidi="ar-SA"/>
      </w:rPr>
    </w:lvl>
    <w:lvl w:ilvl="2" w:tplc="6DEEA872">
      <w:start w:val="1"/>
      <w:numFmt w:val="decimal"/>
      <w:lvlText w:val="%3."/>
      <w:lvlJc w:val="left"/>
      <w:pPr>
        <w:ind w:left="860" w:hanging="360"/>
      </w:pPr>
      <w:rPr>
        <w:rFonts w:ascii="Calibri" w:eastAsia="Calibri" w:hAnsi="Calibri" w:cs="Calibri" w:hint="default"/>
        <w:w w:val="100"/>
        <w:sz w:val="22"/>
        <w:szCs w:val="22"/>
        <w:lang w:val="lv-LV" w:eastAsia="en-US" w:bidi="ar-SA"/>
      </w:rPr>
    </w:lvl>
    <w:lvl w:ilvl="3" w:tplc="A08E01F2">
      <w:numFmt w:val="bullet"/>
      <w:lvlText w:val="•"/>
      <w:lvlJc w:val="left"/>
      <w:pPr>
        <w:ind w:left="2735" w:hanging="360"/>
      </w:pPr>
      <w:rPr>
        <w:rFonts w:hint="default"/>
        <w:lang w:val="lv-LV" w:eastAsia="en-US" w:bidi="ar-SA"/>
      </w:rPr>
    </w:lvl>
    <w:lvl w:ilvl="4" w:tplc="0290C292">
      <w:numFmt w:val="bullet"/>
      <w:lvlText w:val="•"/>
      <w:lvlJc w:val="left"/>
      <w:pPr>
        <w:ind w:left="3673" w:hanging="360"/>
      </w:pPr>
      <w:rPr>
        <w:rFonts w:hint="default"/>
        <w:lang w:val="lv-LV" w:eastAsia="en-US" w:bidi="ar-SA"/>
      </w:rPr>
    </w:lvl>
    <w:lvl w:ilvl="5" w:tplc="057E1A7C">
      <w:numFmt w:val="bullet"/>
      <w:lvlText w:val="•"/>
      <w:lvlJc w:val="left"/>
      <w:pPr>
        <w:ind w:left="4610" w:hanging="360"/>
      </w:pPr>
      <w:rPr>
        <w:rFonts w:hint="default"/>
        <w:lang w:val="lv-LV" w:eastAsia="en-US" w:bidi="ar-SA"/>
      </w:rPr>
    </w:lvl>
    <w:lvl w:ilvl="6" w:tplc="4E22C3F0">
      <w:numFmt w:val="bullet"/>
      <w:lvlText w:val="•"/>
      <w:lvlJc w:val="left"/>
      <w:pPr>
        <w:ind w:left="5548" w:hanging="360"/>
      </w:pPr>
      <w:rPr>
        <w:rFonts w:hint="default"/>
        <w:lang w:val="lv-LV" w:eastAsia="en-US" w:bidi="ar-SA"/>
      </w:rPr>
    </w:lvl>
    <w:lvl w:ilvl="7" w:tplc="7B9E006E">
      <w:numFmt w:val="bullet"/>
      <w:lvlText w:val="•"/>
      <w:lvlJc w:val="left"/>
      <w:pPr>
        <w:ind w:left="6486" w:hanging="360"/>
      </w:pPr>
      <w:rPr>
        <w:rFonts w:hint="default"/>
        <w:lang w:val="lv-LV" w:eastAsia="en-US" w:bidi="ar-SA"/>
      </w:rPr>
    </w:lvl>
    <w:lvl w:ilvl="8" w:tplc="FCD64CB8">
      <w:numFmt w:val="bullet"/>
      <w:lvlText w:val="•"/>
      <w:lvlJc w:val="left"/>
      <w:pPr>
        <w:ind w:left="7423" w:hanging="360"/>
      </w:pPr>
      <w:rPr>
        <w:rFonts w:hint="default"/>
        <w:lang w:val="lv-LV" w:eastAsia="en-US" w:bidi="ar-SA"/>
      </w:rPr>
    </w:lvl>
  </w:abstractNum>
  <w:abstractNum w:abstractNumId="24" w15:restartNumberingAfterBreak="0">
    <w:nsid w:val="5EA36D54"/>
    <w:multiLevelType w:val="hybridMultilevel"/>
    <w:tmpl w:val="4D762F04"/>
    <w:lvl w:ilvl="0" w:tplc="0248D5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C24F84"/>
    <w:multiLevelType w:val="hybridMultilevel"/>
    <w:tmpl w:val="9D52D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303BB2"/>
    <w:multiLevelType w:val="multilevel"/>
    <w:tmpl w:val="595E056A"/>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6F21A72"/>
    <w:multiLevelType w:val="hybridMultilevel"/>
    <w:tmpl w:val="C2B2D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96D2E"/>
    <w:multiLevelType w:val="hybridMultilevel"/>
    <w:tmpl w:val="B19AE0B6"/>
    <w:lvl w:ilvl="0" w:tplc="2812BD18">
      <w:start w:val="2"/>
      <w:numFmt w:val="decimal"/>
      <w:lvlText w:val="%1."/>
      <w:lvlJc w:val="left"/>
      <w:pPr>
        <w:ind w:left="638" w:hanging="240"/>
      </w:pPr>
      <w:rPr>
        <w:rFonts w:ascii="Times New Roman" w:eastAsia="Times New Roman" w:hAnsi="Times New Roman" w:cs="Times New Roman" w:hint="default"/>
        <w:w w:val="100"/>
        <w:sz w:val="24"/>
        <w:szCs w:val="24"/>
        <w:lang w:val="lv-LV" w:eastAsia="en-US" w:bidi="ar-SA"/>
      </w:rPr>
    </w:lvl>
    <w:lvl w:ilvl="1" w:tplc="DDD8621A">
      <w:start w:val="1"/>
      <w:numFmt w:val="decimal"/>
      <w:lvlText w:val="%2."/>
      <w:lvlJc w:val="left"/>
      <w:pPr>
        <w:ind w:left="1838" w:hanging="308"/>
      </w:pPr>
      <w:rPr>
        <w:rFonts w:ascii="Times New Roman" w:eastAsia="Times New Roman" w:hAnsi="Times New Roman" w:cs="Times New Roman" w:hint="default"/>
        <w:w w:val="100"/>
        <w:sz w:val="22"/>
        <w:szCs w:val="22"/>
        <w:lang w:val="lv-LV" w:eastAsia="en-US" w:bidi="ar-SA"/>
      </w:rPr>
    </w:lvl>
    <w:lvl w:ilvl="2" w:tplc="DAA4817A">
      <w:numFmt w:val="bullet"/>
      <w:lvlText w:val="•"/>
      <w:lvlJc w:val="left"/>
      <w:pPr>
        <w:ind w:left="5980" w:hanging="308"/>
      </w:pPr>
      <w:rPr>
        <w:rFonts w:hint="default"/>
        <w:lang w:val="lv-LV" w:eastAsia="en-US" w:bidi="ar-SA"/>
      </w:rPr>
    </w:lvl>
    <w:lvl w:ilvl="3" w:tplc="9AE2392C">
      <w:numFmt w:val="bullet"/>
      <w:lvlText w:val="•"/>
      <w:lvlJc w:val="left"/>
      <w:pPr>
        <w:ind w:left="6556" w:hanging="308"/>
      </w:pPr>
      <w:rPr>
        <w:rFonts w:hint="default"/>
        <w:lang w:val="lv-LV" w:eastAsia="en-US" w:bidi="ar-SA"/>
      </w:rPr>
    </w:lvl>
    <w:lvl w:ilvl="4" w:tplc="DF9E6DBC">
      <w:numFmt w:val="bullet"/>
      <w:lvlText w:val="•"/>
      <w:lvlJc w:val="left"/>
      <w:pPr>
        <w:ind w:left="7132" w:hanging="308"/>
      </w:pPr>
      <w:rPr>
        <w:rFonts w:hint="default"/>
        <w:lang w:val="lv-LV" w:eastAsia="en-US" w:bidi="ar-SA"/>
      </w:rPr>
    </w:lvl>
    <w:lvl w:ilvl="5" w:tplc="2BE4465C">
      <w:numFmt w:val="bullet"/>
      <w:lvlText w:val="•"/>
      <w:lvlJc w:val="left"/>
      <w:pPr>
        <w:ind w:left="7709" w:hanging="308"/>
      </w:pPr>
      <w:rPr>
        <w:rFonts w:hint="default"/>
        <w:lang w:val="lv-LV" w:eastAsia="en-US" w:bidi="ar-SA"/>
      </w:rPr>
    </w:lvl>
    <w:lvl w:ilvl="6" w:tplc="82A809A8">
      <w:numFmt w:val="bullet"/>
      <w:lvlText w:val="•"/>
      <w:lvlJc w:val="left"/>
      <w:pPr>
        <w:ind w:left="8285" w:hanging="308"/>
      </w:pPr>
      <w:rPr>
        <w:rFonts w:hint="default"/>
        <w:lang w:val="lv-LV" w:eastAsia="en-US" w:bidi="ar-SA"/>
      </w:rPr>
    </w:lvl>
    <w:lvl w:ilvl="7" w:tplc="D67ABA90">
      <w:numFmt w:val="bullet"/>
      <w:lvlText w:val="•"/>
      <w:lvlJc w:val="left"/>
      <w:pPr>
        <w:ind w:left="8862" w:hanging="308"/>
      </w:pPr>
      <w:rPr>
        <w:rFonts w:hint="default"/>
        <w:lang w:val="lv-LV" w:eastAsia="en-US" w:bidi="ar-SA"/>
      </w:rPr>
    </w:lvl>
    <w:lvl w:ilvl="8" w:tplc="B63E0226">
      <w:numFmt w:val="bullet"/>
      <w:lvlText w:val="•"/>
      <w:lvlJc w:val="left"/>
      <w:pPr>
        <w:ind w:left="9438" w:hanging="308"/>
      </w:pPr>
      <w:rPr>
        <w:rFonts w:hint="default"/>
        <w:lang w:val="lv-LV" w:eastAsia="en-US" w:bidi="ar-SA"/>
      </w:rPr>
    </w:lvl>
  </w:abstractNum>
  <w:abstractNum w:abstractNumId="29" w15:restartNumberingAfterBreak="0">
    <w:nsid w:val="6E3F43B6"/>
    <w:multiLevelType w:val="hybridMultilevel"/>
    <w:tmpl w:val="7640D456"/>
    <w:lvl w:ilvl="0" w:tplc="A43E51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04E323C"/>
    <w:multiLevelType w:val="hybridMultilevel"/>
    <w:tmpl w:val="A9C8D5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289505C"/>
    <w:multiLevelType w:val="hybridMultilevel"/>
    <w:tmpl w:val="CFD25ED2"/>
    <w:lvl w:ilvl="0" w:tplc="A866BE8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76DD4A70"/>
    <w:multiLevelType w:val="hybridMultilevel"/>
    <w:tmpl w:val="DAB260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7B661F3"/>
    <w:multiLevelType w:val="hybridMultilevel"/>
    <w:tmpl w:val="95B00CBC"/>
    <w:lvl w:ilvl="0" w:tplc="C7F82FC2">
      <w:start w:val="2025"/>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38433B"/>
    <w:multiLevelType w:val="hybridMultilevel"/>
    <w:tmpl w:val="4E742E6E"/>
    <w:lvl w:ilvl="0" w:tplc="696CF3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0692565">
    <w:abstractNumId w:val="29"/>
  </w:num>
  <w:num w:numId="2" w16cid:durableId="1978752351">
    <w:abstractNumId w:val="28"/>
  </w:num>
  <w:num w:numId="3" w16cid:durableId="1185096887">
    <w:abstractNumId w:val="4"/>
  </w:num>
  <w:num w:numId="4" w16cid:durableId="1103233648">
    <w:abstractNumId w:val="3"/>
  </w:num>
  <w:num w:numId="5" w16cid:durableId="1147087706">
    <w:abstractNumId w:val="30"/>
  </w:num>
  <w:num w:numId="6" w16cid:durableId="1136603589">
    <w:abstractNumId w:val="25"/>
  </w:num>
  <w:num w:numId="7" w16cid:durableId="123273684">
    <w:abstractNumId w:val="14"/>
  </w:num>
  <w:num w:numId="8" w16cid:durableId="1418133814">
    <w:abstractNumId w:val="19"/>
  </w:num>
  <w:num w:numId="9" w16cid:durableId="681202272">
    <w:abstractNumId w:val="2"/>
  </w:num>
  <w:num w:numId="10" w16cid:durableId="1755518384">
    <w:abstractNumId w:val="10"/>
  </w:num>
  <w:num w:numId="11" w16cid:durableId="834684308">
    <w:abstractNumId w:val="34"/>
  </w:num>
  <w:num w:numId="12" w16cid:durableId="339552420">
    <w:abstractNumId w:val="5"/>
  </w:num>
  <w:num w:numId="13" w16cid:durableId="1684161226">
    <w:abstractNumId w:val="22"/>
  </w:num>
  <w:num w:numId="14" w16cid:durableId="273173879">
    <w:abstractNumId w:val="9"/>
  </w:num>
  <w:num w:numId="15" w16cid:durableId="536510185">
    <w:abstractNumId w:val="18"/>
  </w:num>
  <w:num w:numId="16" w16cid:durableId="303389282">
    <w:abstractNumId w:val="32"/>
  </w:num>
  <w:num w:numId="17" w16cid:durableId="874974096">
    <w:abstractNumId w:val="13"/>
  </w:num>
  <w:num w:numId="18" w16cid:durableId="1222784894">
    <w:abstractNumId w:val="0"/>
  </w:num>
  <w:num w:numId="19" w16cid:durableId="474562908">
    <w:abstractNumId w:val="1"/>
  </w:num>
  <w:num w:numId="20" w16cid:durableId="415437916">
    <w:abstractNumId w:val="16"/>
  </w:num>
  <w:num w:numId="21" w16cid:durableId="983268852">
    <w:abstractNumId w:val="11"/>
  </w:num>
  <w:num w:numId="22" w16cid:durableId="1570463391">
    <w:abstractNumId w:val="20"/>
  </w:num>
  <w:num w:numId="23" w16cid:durableId="1262103145">
    <w:abstractNumId w:val="8"/>
  </w:num>
  <w:num w:numId="24" w16cid:durableId="883058854">
    <w:abstractNumId w:val="12"/>
  </w:num>
  <w:num w:numId="25" w16cid:durableId="1795058365">
    <w:abstractNumId w:val="21"/>
  </w:num>
  <w:num w:numId="26" w16cid:durableId="563488389">
    <w:abstractNumId w:val="26"/>
  </w:num>
  <w:num w:numId="27" w16cid:durableId="2080862439">
    <w:abstractNumId w:val="7"/>
  </w:num>
  <w:num w:numId="28" w16cid:durableId="1383870861">
    <w:abstractNumId w:val="17"/>
  </w:num>
  <w:num w:numId="29" w16cid:durableId="555895467">
    <w:abstractNumId w:val="24"/>
  </w:num>
  <w:num w:numId="30" w16cid:durableId="218906566">
    <w:abstractNumId w:val="33"/>
  </w:num>
  <w:num w:numId="31" w16cid:durableId="737097662">
    <w:abstractNumId w:val="6"/>
  </w:num>
  <w:num w:numId="32" w16cid:durableId="569924357">
    <w:abstractNumId w:val="23"/>
  </w:num>
  <w:num w:numId="33" w16cid:durableId="1819421400">
    <w:abstractNumId w:val="27"/>
  </w:num>
  <w:num w:numId="34" w16cid:durableId="391924189">
    <w:abstractNumId w:val="15"/>
  </w:num>
  <w:num w:numId="35" w16cid:durableId="3221976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DA"/>
    <w:rsid w:val="000A7548"/>
    <w:rsid w:val="00235672"/>
    <w:rsid w:val="002F0918"/>
    <w:rsid w:val="002F4FA5"/>
    <w:rsid w:val="003130EB"/>
    <w:rsid w:val="003A501F"/>
    <w:rsid w:val="003D66BF"/>
    <w:rsid w:val="00442E6A"/>
    <w:rsid w:val="00473942"/>
    <w:rsid w:val="004909A3"/>
    <w:rsid w:val="004E0597"/>
    <w:rsid w:val="005E3227"/>
    <w:rsid w:val="006E58C6"/>
    <w:rsid w:val="007D6D95"/>
    <w:rsid w:val="0083503F"/>
    <w:rsid w:val="00881AAF"/>
    <w:rsid w:val="0095474E"/>
    <w:rsid w:val="00A56466"/>
    <w:rsid w:val="00B174BF"/>
    <w:rsid w:val="00B329DA"/>
    <w:rsid w:val="00B63360"/>
    <w:rsid w:val="00CB1F1E"/>
    <w:rsid w:val="00D34F6C"/>
    <w:rsid w:val="00E65C42"/>
    <w:rsid w:val="00E87A06"/>
    <w:rsid w:val="00FE7ADC"/>
    <w:rsid w:val="00FF0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FC32"/>
  <w15:chartTrackingRefBased/>
  <w15:docId w15:val="{6ADE8BEC-CA81-4E97-90CE-C1DFBCD8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9DA"/>
    <w:rPr>
      <w:kern w:val="0"/>
      <w14:ligatures w14:val="none"/>
    </w:rPr>
  </w:style>
  <w:style w:type="paragraph" w:styleId="Virsraksts1">
    <w:name w:val="heading 1"/>
    <w:basedOn w:val="Parasts"/>
    <w:next w:val="Parasts"/>
    <w:link w:val="Virsraksts1Rakstz"/>
    <w:uiPriority w:val="9"/>
    <w:qFormat/>
    <w:rsid w:val="00B329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B329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B329D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B329D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B329D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B329D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329D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329D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329D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329D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B329D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B329D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B329D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B329D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B329D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329D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329D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329D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32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329D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329D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329D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329D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329DA"/>
    <w:rPr>
      <w:i/>
      <w:iCs/>
      <w:color w:val="404040" w:themeColor="text1" w:themeTint="BF"/>
    </w:rPr>
  </w:style>
  <w:style w:type="paragraph" w:styleId="Sarakstarindkopa">
    <w:name w:val="List Paragraph"/>
    <w:basedOn w:val="Parasts"/>
    <w:uiPriority w:val="34"/>
    <w:qFormat/>
    <w:rsid w:val="00B329DA"/>
    <w:pPr>
      <w:ind w:left="720"/>
      <w:contextualSpacing/>
    </w:pPr>
  </w:style>
  <w:style w:type="character" w:styleId="Intensvsizclums">
    <w:name w:val="Intense Emphasis"/>
    <w:basedOn w:val="Noklusjumarindkopasfonts"/>
    <w:uiPriority w:val="21"/>
    <w:qFormat/>
    <w:rsid w:val="00B329DA"/>
    <w:rPr>
      <w:i/>
      <w:iCs/>
      <w:color w:val="2F5496" w:themeColor="accent1" w:themeShade="BF"/>
    </w:rPr>
  </w:style>
  <w:style w:type="paragraph" w:styleId="Intensvscitts">
    <w:name w:val="Intense Quote"/>
    <w:basedOn w:val="Parasts"/>
    <w:next w:val="Parasts"/>
    <w:link w:val="IntensvscittsRakstz"/>
    <w:uiPriority w:val="30"/>
    <w:qFormat/>
    <w:rsid w:val="00B32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B329DA"/>
    <w:rPr>
      <w:i/>
      <w:iCs/>
      <w:color w:val="2F5496" w:themeColor="accent1" w:themeShade="BF"/>
    </w:rPr>
  </w:style>
  <w:style w:type="character" w:styleId="Intensvaatsauce">
    <w:name w:val="Intense Reference"/>
    <w:basedOn w:val="Noklusjumarindkopasfonts"/>
    <w:uiPriority w:val="32"/>
    <w:qFormat/>
    <w:rsid w:val="00B329DA"/>
    <w:rPr>
      <w:b/>
      <w:bCs/>
      <w:smallCaps/>
      <w:color w:val="2F5496" w:themeColor="accent1" w:themeShade="BF"/>
      <w:spacing w:val="5"/>
    </w:rPr>
  </w:style>
  <w:style w:type="character" w:styleId="Hipersaite">
    <w:name w:val="Hyperlink"/>
    <w:basedOn w:val="Noklusjumarindkopasfonts"/>
    <w:uiPriority w:val="99"/>
    <w:unhideWhenUsed/>
    <w:rsid w:val="00B329DA"/>
    <w:rPr>
      <w:color w:val="0000FF"/>
      <w:u w:val="single"/>
    </w:rPr>
  </w:style>
  <w:style w:type="table" w:styleId="Reatabula">
    <w:name w:val="Table Grid"/>
    <w:basedOn w:val="Parastatabula"/>
    <w:uiPriority w:val="39"/>
    <w:rsid w:val="00B329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B329DA"/>
    <w:pPr>
      <w:widowControl w:val="0"/>
      <w:autoSpaceDE w:val="0"/>
      <w:autoSpaceDN w:val="0"/>
      <w:spacing w:after="0" w:line="240" w:lineRule="auto"/>
      <w:ind w:left="398"/>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uiPriority w:val="1"/>
    <w:rsid w:val="00B329DA"/>
    <w:rPr>
      <w:rFonts w:ascii="Times New Roman" w:eastAsia="Times New Roman" w:hAnsi="Times New Roman" w:cs="Times New Roman"/>
      <w:kern w:val="0"/>
      <w:sz w:val="24"/>
      <w:szCs w:val="24"/>
      <w14:ligatures w14:val="none"/>
    </w:rPr>
  </w:style>
  <w:style w:type="paragraph" w:customStyle="1" w:styleId="TableParagraph">
    <w:name w:val="Table Paragraph"/>
    <w:basedOn w:val="Parasts"/>
    <w:uiPriority w:val="1"/>
    <w:qFormat/>
    <w:rsid w:val="00B329DA"/>
    <w:pPr>
      <w:widowControl w:val="0"/>
      <w:autoSpaceDE w:val="0"/>
      <w:autoSpaceDN w:val="0"/>
      <w:spacing w:after="0" w:line="240" w:lineRule="auto"/>
    </w:pPr>
    <w:rPr>
      <w:rFonts w:ascii="Times New Roman" w:eastAsia="Times New Roman" w:hAnsi="Times New Roman" w:cs="Times New Roman"/>
    </w:rPr>
  </w:style>
  <w:style w:type="paragraph" w:styleId="Galvene">
    <w:name w:val="header"/>
    <w:basedOn w:val="Parasts"/>
    <w:link w:val="GalveneRakstz"/>
    <w:uiPriority w:val="99"/>
    <w:unhideWhenUsed/>
    <w:rsid w:val="00B329D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29DA"/>
    <w:rPr>
      <w:kern w:val="0"/>
      <w14:ligatures w14:val="none"/>
    </w:rPr>
  </w:style>
  <w:style w:type="paragraph" w:styleId="Kjene">
    <w:name w:val="footer"/>
    <w:basedOn w:val="Parasts"/>
    <w:link w:val="KjeneRakstz"/>
    <w:uiPriority w:val="99"/>
    <w:unhideWhenUsed/>
    <w:rsid w:val="00B329D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29DA"/>
    <w:rPr>
      <w:kern w:val="0"/>
      <w14:ligatures w14:val="none"/>
    </w:rPr>
  </w:style>
  <w:style w:type="paragraph" w:customStyle="1" w:styleId="Default">
    <w:name w:val="Default"/>
    <w:rsid w:val="00B329D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zmantotahipersaite">
    <w:name w:val="FollowedHyperlink"/>
    <w:basedOn w:val="Noklusjumarindkopasfonts"/>
    <w:uiPriority w:val="99"/>
    <w:semiHidden/>
    <w:unhideWhenUsed/>
    <w:rsid w:val="00B329DA"/>
    <w:rPr>
      <w:color w:val="954F72" w:themeColor="followedHyperlink"/>
      <w:u w:val="single"/>
    </w:rPr>
  </w:style>
  <w:style w:type="character" w:styleId="Komentraatsauce">
    <w:name w:val="annotation reference"/>
    <w:basedOn w:val="Noklusjumarindkopasfonts"/>
    <w:uiPriority w:val="99"/>
    <w:semiHidden/>
    <w:unhideWhenUsed/>
    <w:rsid w:val="00B329DA"/>
    <w:rPr>
      <w:sz w:val="16"/>
      <w:szCs w:val="16"/>
    </w:rPr>
  </w:style>
  <w:style w:type="paragraph" w:styleId="Komentrateksts">
    <w:name w:val="annotation text"/>
    <w:basedOn w:val="Parasts"/>
    <w:link w:val="KomentratekstsRakstz"/>
    <w:uiPriority w:val="99"/>
    <w:unhideWhenUsed/>
    <w:rsid w:val="00B329DA"/>
    <w:pPr>
      <w:spacing w:line="240" w:lineRule="auto"/>
    </w:pPr>
    <w:rPr>
      <w:sz w:val="20"/>
      <w:szCs w:val="20"/>
    </w:rPr>
  </w:style>
  <w:style w:type="character" w:customStyle="1" w:styleId="KomentratekstsRakstz">
    <w:name w:val="Komentāra teksts Rakstz."/>
    <w:basedOn w:val="Noklusjumarindkopasfonts"/>
    <w:link w:val="Komentrateksts"/>
    <w:uiPriority w:val="99"/>
    <w:rsid w:val="00B329DA"/>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329DA"/>
    <w:rPr>
      <w:b/>
      <w:bCs/>
    </w:rPr>
  </w:style>
  <w:style w:type="character" w:customStyle="1" w:styleId="KomentratmaRakstz">
    <w:name w:val="Komentāra tēma Rakstz."/>
    <w:basedOn w:val="KomentratekstsRakstz"/>
    <w:link w:val="Komentratma"/>
    <w:uiPriority w:val="99"/>
    <w:semiHidden/>
    <w:rsid w:val="00B329DA"/>
    <w:rPr>
      <w:b/>
      <w:bCs/>
      <w:kern w:val="0"/>
      <w:sz w:val="20"/>
      <w:szCs w:val="20"/>
      <w14:ligatures w14:val="none"/>
    </w:rPr>
  </w:style>
  <w:style w:type="character" w:customStyle="1" w:styleId="cf01">
    <w:name w:val="cf01"/>
    <w:basedOn w:val="Noklusjumarindkopasfonts"/>
    <w:rsid w:val="00B329DA"/>
    <w:rPr>
      <w:rFonts w:ascii="Segoe UI" w:hAnsi="Segoe UI" w:cs="Segoe UI" w:hint="default"/>
      <w:sz w:val="18"/>
      <w:szCs w:val="18"/>
    </w:rPr>
  </w:style>
  <w:style w:type="character" w:customStyle="1" w:styleId="cf11">
    <w:name w:val="cf11"/>
    <w:basedOn w:val="Noklusjumarindkopasfonts"/>
    <w:rsid w:val="00B329DA"/>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B329DA"/>
    <w:rPr>
      <w:color w:val="605E5C"/>
      <w:shd w:val="clear" w:color="auto" w:fill="E1DFDD"/>
    </w:rPr>
  </w:style>
  <w:style w:type="paragraph" w:customStyle="1" w:styleId="Tabuluvirsraksti">
    <w:name w:val="Tabulu_virsraksti"/>
    <w:basedOn w:val="Parasts"/>
    <w:qFormat/>
    <w:rsid w:val="00B329DA"/>
    <w:pPr>
      <w:spacing w:after="120" w:line="240" w:lineRule="auto"/>
      <w:jc w:val="center"/>
    </w:pPr>
    <w:rPr>
      <w:rFonts w:ascii="Times New Roman" w:eastAsia="Times New Roman" w:hAnsi="Times New Roman" w:cs="Times New Roman"/>
      <w:sz w:val="24"/>
      <w:szCs w:val="20"/>
    </w:rPr>
  </w:style>
  <w:style w:type="paragraph" w:styleId="Paraststmeklis">
    <w:name w:val="Normal (Web)"/>
    <w:basedOn w:val="Parasts"/>
    <w:uiPriority w:val="99"/>
    <w:unhideWhenUsed/>
    <w:rsid w:val="00B329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skatjums">
    <w:name w:val="Revision"/>
    <w:hidden/>
    <w:uiPriority w:val="99"/>
    <w:semiHidden/>
    <w:rsid w:val="00B329DA"/>
    <w:pPr>
      <w:spacing w:after="0" w:line="240" w:lineRule="auto"/>
    </w:pPr>
    <w:rPr>
      <w:kern w:val="0"/>
      <w14:ligatures w14:val="none"/>
    </w:rPr>
  </w:style>
  <w:style w:type="paragraph" w:styleId="Bezatstarpm">
    <w:name w:val="No Spacing"/>
    <w:uiPriority w:val="1"/>
    <w:qFormat/>
    <w:rsid w:val="00B329DA"/>
    <w:pPr>
      <w:spacing w:after="0" w:line="240" w:lineRule="auto"/>
    </w:pPr>
  </w:style>
  <w:style w:type="character" w:styleId="Izteiksmgs">
    <w:name w:val="Strong"/>
    <w:basedOn w:val="Noklusjumarindkopasfonts"/>
    <w:uiPriority w:val="22"/>
    <w:qFormat/>
    <w:rsid w:val="00B329DA"/>
    <w:rPr>
      <w:b/>
      <w:bCs/>
    </w:rPr>
  </w:style>
  <w:style w:type="character" w:styleId="Vresatsauce">
    <w:name w:val="footnote reference"/>
    <w:basedOn w:val="Noklusjumarindkopasfonts"/>
    <w:uiPriority w:val="99"/>
    <w:semiHidden/>
    <w:unhideWhenUsed/>
    <w:rsid w:val="00B329DA"/>
    <w:rPr>
      <w:vertAlign w:val="superscript"/>
    </w:rPr>
  </w:style>
  <w:style w:type="paragraph" w:customStyle="1" w:styleId="paragraph">
    <w:name w:val="paragraph"/>
    <w:basedOn w:val="Parasts"/>
    <w:rsid w:val="00B329D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B329DA"/>
  </w:style>
  <w:style w:type="paragraph" w:styleId="Vresteksts">
    <w:name w:val="footnote text"/>
    <w:basedOn w:val="Parasts"/>
    <w:link w:val="VrestekstsRakstz"/>
    <w:uiPriority w:val="99"/>
    <w:semiHidden/>
    <w:unhideWhenUsed/>
    <w:rsid w:val="00B329DA"/>
    <w:pPr>
      <w:spacing w:after="0" w:line="240" w:lineRule="auto"/>
    </w:pPr>
    <w:rPr>
      <w:kern w:val="2"/>
      <w:sz w:val="20"/>
      <w:szCs w:val="20"/>
      <w14:ligatures w14:val="standardContextual"/>
    </w:rPr>
  </w:style>
  <w:style w:type="character" w:customStyle="1" w:styleId="VrestekstsRakstz">
    <w:name w:val="Vēres teksts Rakstz."/>
    <w:basedOn w:val="Noklusjumarindkopasfonts"/>
    <w:link w:val="Vresteksts"/>
    <w:uiPriority w:val="99"/>
    <w:semiHidden/>
    <w:rsid w:val="00B329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339106-par-konceptualo-zinojumu-konceptualais-zinojums-par-valsts-strategisko-komunikaciju-un-informativas-telpas-drosibu-2023-2027" TargetMode="External"/><Relationship Id="rId21" Type="http://schemas.openxmlformats.org/officeDocument/2006/relationships/hyperlink" Target="http://polsis.mk.gov.lv/documents/6945" TargetMode="External"/><Relationship Id="rId42" Type="http://schemas.openxmlformats.org/officeDocument/2006/relationships/hyperlink" Target="https://search.coe.int/cm/pages/result_details.aspx?objectid=0900001680a5ddd0" TargetMode="External"/><Relationship Id="rId47" Type="http://schemas.openxmlformats.org/officeDocument/2006/relationships/hyperlink" Target="http://petijumi.mk.gov.lv/node/4062" TargetMode="External"/><Relationship Id="rId63" Type="http://schemas.openxmlformats.org/officeDocument/2006/relationships/hyperlink" Target="https://www.seplp.lv/lv/publicets-latvijas-sabiedrisko-elektronisko-plassazinas-lidzeklu-ombuda-zinojums-par-20222023-gad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LexUriServ/LexUriServ.do?uri=OJ:C:2009:257:0001:0014:LV:PDF" TargetMode="External"/><Relationship Id="rId29" Type="http://schemas.openxmlformats.org/officeDocument/2006/relationships/hyperlink" Target="https://likumi.lv/ta/id/325679-par-valsts-valodas-politikas-pamatnostadnem-2021-2027-gadam" TargetMode="External"/><Relationship Id="rId11" Type="http://schemas.openxmlformats.org/officeDocument/2006/relationships/hyperlink" Target="https://likumi.lv/ta/id/269907-publiskas-personas-kapitala-dalu-un-kapitalsabiedribu-parvaldibas-likums" TargetMode="External"/><Relationship Id="rId24" Type="http://schemas.openxmlformats.org/officeDocument/2006/relationships/hyperlink" Target="https://likumi.lv/ta/id/338558-par-elektronisko-plassazinas-lidzeklu-nozares-attistibas-nacionalas-strategijas-20232027-gadam-apstiprinasanu" TargetMode="External"/><Relationship Id="rId32" Type="http://schemas.openxmlformats.org/officeDocument/2006/relationships/hyperlink" Target="https://latvijasradio.lsm.lv/public/assets/userfiles/LR_Strategija_2019_2024_grozita.pdf" TargetMode="External"/><Relationship Id="rId37" Type="http://schemas.openxmlformats.org/officeDocument/2006/relationships/hyperlink" Target="https://www.seplp.lv/lv/par-mums/nozari-regulejosie-lemumi" TargetMode="External"/><Relationship Id="rId40" Type="http://schemas.openxmlformats.org/officeDocument/2006/relationships/hyperlink" Target="https://www.ebu.ch/files/live/sites/ebu/files/Publications/EBU-Empowering-Society_EN.pdf" TargetMode="External"/><Relationship Id="rId45" Type="http://schemas.openxmlformats.org/officeDocument/2006/relationships/hyperlink" Target="https://latvia.representation.ec.europa.eu/jaunumi/2022-gada-zinojums-par-tiesiskumu-komisija-sniedz-konkretus-ieteikumus-dalibvalstim-2022-07-13_lv" TargetMode="External"/><Relationship Id="rId53" Type="http://schemas.openxmlformats.org/officeDocument/2006/relationships/hyperlink" Target="https://www.cvk.lv/lv/par-cvk/petijumi" TargetMode="External"/><Relationship Id="rId58" Type="http://schemas.openxmlformats.org/officeDocument/2006/relationships/hyperlink" Target="https://www.szf.lu.lv/fileadmin/user_upload/szf_faili/Petnieciba/promocijas_darbi/Ieva_Beitika__promocijas_darbs.pdf" TargetMode="External"/><Relationship Id="rId66" Type="http://schemas.openxmlformats.org/officeDocument/2006/relationships/hyperlink" Target="https://www.mk.gov.lv/lv/petijumi" TargetMode="External"/><Relationship Id="rId5" Type="http://schemas.openxmlformats.org/officeDocument/2006/relationships/webSettings" Target="webSettings.xml"/><Relationship Id="rId61" Type="http://schemas.openxmlformats.org/officeDocument/2006/relationships/hyperlink" Target="https://www.naa.mil.lv/sites/naa/files/document/PETIJUMS_PATRIOTISMS.pdf" TargetMode="External"/><Relationship Id="rId19" Type="http://schemas.openxmlformats.org/officeDocument/2006/relationships/hyperlink" Target="https://eur-lex.europa.eu/legal-content/LV/ALL/?uri=CELEX%3A32012D0021" TargetMode="External"/><Relationship Id="rId14" Type="http://schemas.openxmlformats.org/officeDocument/2006/relationships/hyperlink" Target="https://likumi.lv/ta/id/14740-valsts-valodas-likums" TargetMode="External"/><Relationship Id="rId22" Type="http://schemas.openxmlformats.org/officeDocument/2006/relationships/hyperlink" Target="http://polsis.mk.gov.lv/documents/3323" TargetMode="External"/><Relationship Id="rId27" Type="http://schemas.openxmlformats.org/officeDocument/2006/relationships/hyperlink" Target="https://likumi.lv/ta/id/309647-par-nacionalas-drosibas-koncepcijas-apstiprinasanu" TargetMode="External"/><Relationship Id="rId30" Type="http://schemas.openxmlformats.org/officeDocument/2006/relationships/hyperlink" Target="https://likumi.lv/ta/id/325492-par-planu-personu-ar-invaliditati-vienlidzigu-iespeju-veicinasanai-20212023-gadam" TargetMode="External"/><Relationship Id="rId35" Type="http://schemas.openxmlformats.org/officeDocument/2006/relationships/hyperlink" Target="https://www.seplp.lv/lv/vienota-sabiedriska-medija-koncepcija" TargetMode="External"/><Relationship Id="rId43" Type="http://schemas.openxmlformats.org/officeDocument/2006/relationships/hyperlink" Target="https://www.coe.int/en/web/freedom-expression/committee-of-ministers-adopted-texts/-/asset_publisher/aDXmrol0vvsU/content/recommendation-cm-rec-2007-3-of-the-committee-of-ministers-to-member-states-on-the-remit-of-public-service-media-in-the-information-society" TargetMode="External"/><Relationship Id="rId48" Type="http://schemas.openxmlformats.org/officeDocument/2006/relationships/hyperlink" Target="http://petijumi.mk.gov.lv/node/3878" TargetMode="External"/><Relationship Id="rId56" Type="http://schemas.openxmlformats.org/officeDocument/2006/relationships/hyperlink" Target="https://www.kantar.lv/" TargetMode="External"/><Relationship Id="rId64" Type="http://schemas.openxmlformats.org/officeDocument/2006/relationships/hyperlink" Target="https://library.fes.de/pdf-files/bueros/baltikum/20445.pdf" TargetMode="External"/><Relationship Id="rId69" Type="http://schemas.openxmlformats.org/officeDocument/2006/relationships/theme" Target="theme/theme1.xml"/><Relationship Id="rId8" Type="http://schemas.openxmlformats.org/officeDocument/2006/relationships/hyperlink" Target="https://likumi.lv/ta/id/57980-latvijas-republikas-satversme" TargetMode="External"/><Relationship Id="rId51" Type="http://schemas.openxmlformats.org/officeDocument/2006/relationships/hyperlink" Target="https://providus.lv/raksti/latvija-joprojam-zemas-uzticesanas-sabiedriba-iedzivotaji-veletos-plasakas-iesaistes-iespejas/" TargetMode="External"/><Relationship Id="rId3" Type="http://schemas.openxmlformats.org/officeDocument/2006/relationships/styles" Target="styles.xml"/><Relationship Id="rId12" Type="http://schemas.openxmlformats.org/officeDocument/2006/relationships/hyperlink" Target="https://likumi.lv/ta/id/267199-komercdarbibas-atbalsta-kontroles-likums" TargetMode="External"/><Relationship Id="rId17" Type="http://schemas.openxmlformats.org/officeDocument/2006/relationships/hyperlink" Target="https://likumi.lv/ta/id/225272-noteikumi-par-latvijas-sabiedribai-ipasi-svarigiem-notikumiem-kas-atspogulojami-audiovizualajos-elektroniskajos-plassazinas-lidzeklos" TargetMode="External"/><Relationship Id="rId25" Type="http://schemas.openxmlformats.org/officeDocument/2006/relationships/hyperlink" Target="https://likumi.lv/ta/id/286455-par-latvijas-mediju-politikas-pamatnostadnem-2016-2020-gadam" TargetMode="External"/><Relationship Id="rId33" Type="http://schemas.openxmlformats.org/officeDocument/2006/relationships/hyperlink" Target="https://ltv.lsm.lv/lv/ilgtspejiga-attistiba" TargetMode="External"/><Relationship Id="rId38" Type="http://schemas.openxmlformats.org/officeDocument/2006/relationships/hyperlink" Target="https://www.seplp.lv/lv/atzinumi" TargetMode="External"/><Relationship Id="rId46" Type="http://schemas.openxmlformats.org/officeDocument/2006/relationships/hyperlink" Target="http://petijumi.mk.gov.lv/node/4066" TargetMode="External"/><Relationship Id="rId59" Type="http://schemas.openxmlformats.org/officeDocument/2006/relationships/hyperlink" Target="https://providus.lv/article_files/3517/original/PROVIDUS_Pecvelesanu_aptauja_LV.pdf?1544773641" TargetMode="External"/><Relationship Id="rId67" Type="http://schemas.openxmlformats.org/officeDocument/2006/relationships/footer" Target="footer1.xml"/><Relationship Id="rId20" Type="http://schemas.openxmlformats.org/officeDocument/2006/relationships/hyperlink" Target="https://www.un.org/development/desa/indigenouspeoples/wp-content/uploads/sites/19/2018/11/UNDRIP_E_web.pdf" TargetMode="External"/><Relationship Id="rId41" Type="http://schemas.openxmlformats.org/officeDocument/2006/relationships/hyperlink" Target="https://www.tm.gov.lv/sites/tm/files/media_file/korporativas-parvaldibas-kodekss_0.pdf" TargetMode="External"/><Relationship Id="rId54" Type="http://schemas.openxmlformats.org/officeDocument/2006/relationships/hyperlink" Target="https://europa.eu/eurobarometer/surveys/detail/2832" TargetMode="External"/><Relationship Id="rId62" Type="http://schemas.openxmlformats.org/officeDocument/2006/relationships/hyperlink" Target="https://www.seplp.lv/lv/media/789/download?attach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111203-dziesmu-un-deju-svetku-likums" TargetMode="External"/><Relationship Id="rId23" Type="http://schemas.openxmlformats.org/officeDocument/2006/relationships/hyperlink" Target="https://likumi.lv/ta/id/298336-par-elektronisko-plassazinas-lidzeklu-nozares-attistibas-nacionalas-strategijas-20182022gadam-apstiprinasanu" TargetMode="External"/><Relationship Id="rId28" Type="http://schemas.openxmlformats.org/officeDocument/2006/relationships/hyperlink" Target="https://likumi.lv/ta/id/320841-par-saliedetas-un-pilsoniski-aktivas-sabiedribas-attistibas-pamatnostadnem-2021-2027-gadam" TargetMode="External"/><Relationship Id="rId36" Type="http://schemas.openxmlformats.org/officeDocument/2006/relationships/hyperlink" Target="https://www.seplp.lv/lv/sabiedriski-konsultativais-forums" TargetMode="External"/><Relationship Id="rId49" Type="http://schemas.openxmlformats.org/officeDocument/2006/relationships/hyperlink" Target="https://www.neplp.lv/lv/petijumi" TargetMode="External"/><Relationship Id="rId57" Type="http://schemas.openxmlformats.org/officeDocument/2006/relationships/hyperlink" Target="https://www.gemius.lv/interneta-mediji-zinas/gemius-publice-apskatu-par-2022-gada-apmekletakajam-vietnem.html" TargetMode="External"/><Relationship Id="rId10" Type="http://schemas.openxmlformats.org/officeDocument/2006/relationships/hyperlink" Target="https://likumi.lv/ta/id/214039-elektronisko-plassazinas-lidzeklu-likums" TargetMode="External"/><Relationship Id="rId31" Type="http://schemas.openxmlformats.org/officeDocument/2006/relationships/hyperlink" Target="https://likumi.lv/ta/id/317591-par-valsts-aizsardzibas-koncepcijas-apstiprinasanu" TargetMode="External"/><Relationship Id="rId44" Type="http://schemas.openxmlformats.org/officeDocument/2006/relationships/hyperlink" Target="https://view.officeapps.live.com/op/view.aspx?src=https%3A%2F%2Flatgolyskongress.lv%2Fwp-content%2Fuploads%2F2022%2F05%2FProjekts_Rezolucijai_2022_LVS_APSTIRINATS.docx&amp;wdOrigin=BROWSELINK" TargetMode="External"/><Relationship Id="rId52" Type="http://schemas.openxmlformats.org/officeDocument/2006/relationships/hyperlink" Target="https://www.europeansocialsurvey.org/" TargetMode="External"/><Relationship Id="rId60" Type="http://schemas.openxmlformats.org/officeDocument/2006/relationships/hyperlink" Target="https://www.naa.mil.lv/sites/naa/files/document/DSPC_GribaAizstavetValsti_0.pdf" TargetMode="External"/><Relationship Id="rId65" Type="http://schemas.openxmlformats.org/officeDocument/2006/relationships/hyperlink" Target="https://www.km.gov.lv/lv/prezentacijas-un-petijumi" TargetMode="External"/><Relationship Id="rId4" Type="http://schemas.openxmlformats.org/officeDocument/2006/relationships/settings" Target="settings.xml"/><Relationship Id="rId9" Type="http://schemas.openxmlformats.org/officeDocument/2006/relationships/hyperlink" Target="https://likumi.lv/ta/id/319096-sabiedrisko-elektronisko-plassazinas-lidzeklu-un-to-parvaldibas-likums" TargetMode="External"/><Relationship Id="rId13" Type="http://schemas.openxmlformats.org/officeDocument/2006/relationships/hyperlink" Target="https://likumi.lv/ta/id/324253-latviesu-vesturisko-zemju-likums" TargetMode="External"/><Relationship Id="rId18" Type="http://schemas.openxmlformats.org/officeDocument/2006/relationships/hyperlink" Target="https://likumi.lv/ta/id/324689-kritiskas-infrastrukturas-taja-skaita-eiropas-kritiskas-infrastrukturas-apzinasanas-drosibas-pasakumu-un-darbibas-nepartrauktibas-planosanas-un-istenosanas-kartiba" TargetMode="External"/><Relationship Id="rId39" Type="http://schemas.openxmlformats.org/officeDocument/2006/relationships/hyperlink" Target="https://www.lrvk.gov.lv/lv/revizijas/revizijas/noslegtas-revizijas/vai-sabiedriska-pasutijuma-planosana-un-istenosana-ir-organizeta-merktiecigi" TargetMode="External"/><Relationship Id="rId34" Type="http://schemas.openxmlformats.org/officeDocument/2006/relationships/hyperlink" Target="https://www.seplp.lv/lv/darbibas-strategija" TargetMode="External"/><Relationship Id="rId50" Type="http://schemas.openxmlformats.org/officeDocument/2006/relationships/hyperlink" Target="https://www.bcme.eu/en/our-work/research/baltic-media-reaserch" TargetMode="External"/><Relationship Id="rId55" Type="http://schemas.openxmlformats.org/officeDocument/2006/relationships/hyperlink" Target="https://europa.eu/eurobarometer/surveys/detail/25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309B6-4CC1-4E0B-93CE-74A19A35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42</Pages>
  <Words>74362</Words>
  <Characters>42387</Characters>
  <Application>Microsoft Office Word</Application>
  <DocSecurity>0</DocSecurity>
  <Lines>353</Lines>
  <Paragraphs>233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Ina Poriete</cp:lastModifiedBy>
  <cp:revision>11</cp:revision>
  <dcterms:created xsi:type="dcterms:W3CDTF">2024-06-12T13:28:00Z</dcterms:created>
  <dcterms:modified xsi:type="dcterms:W3CDTF">2024-06-18T10:57:00Z</dcterms:modified>
</cp:coreProperties>
</file>