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53C80CAA" w:rsidR="00A90531" w:rsidRPr="00FA2BD8" w:rsidRDefault="00A90531" w:rsidP="00D90AA0">
      <w:pPr>
        <w:spacing w:line="360" w:lineRule="auto"/>
        <w:jc w:val="both"/>
        <w:rPr>
          <w:rFonts w:cs="Times New Roman"/>
          <w:sz w:val="24"/>
          <w:szCs w:val="24"/>
          <w:lang w:val="lv-LV"/>
        </w:rPr>
        <w:sectPr w:rsidR="00A90531" w:rsidRPr="00FA2BD8" w:rsidSect="00A90531">
          <w:headerReference w:type="first" r:id="rId8"/>
          <w:type w:val="continuous"/>
          <w:pgSz w:w="11910" w:h="16840"/>
          <w:pgMar w:top="4451" w:right="851" w:bottom="1134" w:left="1701" w:header="720" w:footer="720" w:gutter="0"/>
          <w:cols w:space="720"/>
          <w:titlePg/>
          <w:docGrid w:linePitch="272"/>
        </w:sectPr>
      </w:pPr>
    </w:p>
    <w:p w14:paraId="5252D9AD" w14:textId="77777777" w:rsidR="00A9092B" w:rsidRDefault="00A9092B" w:rsidP="00D90AA0">
      <w:pPr>
        <w:spacing w:line="360" w:lineRule="auto"/>
        <w:jc w:val="both"/>
        <w:rPr>
          <w:rFonts w:cs="Times New Roman"/>
          <w:sz w:val="24"/>
          <w:szCs w:val="24"/>
          <w:lang w:val="lv-LV"/>
        </w:rPr>
      </w:pPr>
    </w:p>
    <w:p w14:paraId="52505DF2" w14:textId="7FEE2B23" w:rsidR="00A9092B" w:rsidRPr="00300D79" w:rsidRDefault="004E5659" w:rsidP="00D90AA0">
      <w:pPr>
        <w:spacing w:line="360" w:lineRule="auto"/>
        <w:jc w:val="both"/>
        <w:rPr>
          <w:rFonts w:cs="Times New Roman"/>
          <w:sz w:val="24"/>
          <w:szCs w:val="24"/>
          <w:lang w:val="lv-LV"/>
        </w:rPr>
      </w:pPr>
      <w:r w:rsidRPr="00FA2BD8">
        <w:rPr>
          <w:rFonts w:cs="Times New Roman"/>
          <w:sz w:val="24"/>
          <w:szCs w:val="24"/>
          <w:lang w:val="lv-LV"/>
        </w:rPr>
        <w:t xml:space="preserve">Rīgā, </w:t>
      </w:r>
      <w:r w:rsidR="00943F9D" w:rsidRPr="00FA2BD8">
        <w:rPr>
          <w:rFonts w:cs="Times New Roman"/>
          <w:sz w:val="24"/>
          <w:szCs w:val="24"/>
          <w:lang w:val="lv-LV"/>
        </w:rPr>
        <w:t>2</w:t>
      </w:r>
      <w:r w:rsidR="00B1361A">
        <w:rPr>
          <w:rFonts w:cs="Times New Roman"/>
          <w:sz w:val="24"/>
          <w:szCs w:val="24"/>
          <w:lang w:val="lv-LV"/>
        </w:rPr>
        <w:t>6</w:t>
      </w:r>
      <w:r w:rsidRPr="00FA2BD8">
        <w:rPr>
          <w:rFonts w:cs="Times New Roman"/>
          <w:sz w:val="24"/>
          <w:szCs w:val="24"/>
          <w:lang w:val="lv-LV"/>
        </w:rPr>
        <w:t>.0</w:t>
      </w:r>
      <w:r w:rsidR="00943F9D" w:rsidRPr="00FA2BD8">
        <w:rPr>
          <w:rFonts w:cs="Times New Roman"/>
          <w:sz w:val="24"/>
          <w:szCs w:val="24"/>
          <w:lang w:val="lv-LV"/>
        </w:rPr>
        <w:t>7</w:t>
      </w:r>
      <w:r w:rsidRPr="00FA2BD8">
        <w:rPr>
          <w:rFonts w:cs="Times New Roman"/>
          <w:sz w:val="24"/>
          <w:szCs w:val="24"/>
          <w:lang w:val="lv-LV"/>
        </w:rPr>
        <w:t>.2022.   Nr.</w:t>
      </w:r>
      <w:r w:rsidR="00B1361A">
        <w:rPr>
          <w:rFonts w:cs="Times New Roman"/>
          <w:sz w:val="24"/>
          <w:szCs w:val="24"/>
          <w:lang w:val="lv-LV"/>
        </w:rPr>
        <w:t>11/6-3</w:t>
      </w:r>
    </w:p>
    <w:p w14:paraId="2AA79FDA" w14:textId="77777777" w:rsidR="00A9092B" w:rsidRDefault="00A9092B" w:rsidP="00D90AA0">
      <w:pPr>
        <w:spacing w:line="360" w:lineRule="auto"/>
        <w:jc w:val="both"/>
        <w:rPr>
          <w:rFonts w:cs="Times New Roman"/>
          <w:b/>
          <w:bCs/>
          <w:sz w:val="24"/>
          <w:szCs w:val="24"/>
          <w:lang w:val="lv-LV"/>
        </w:rPr>
      </w:pPr>
    </w:p>
    <w:p w14:paraId="7B905155" w14:textId="6EF9CBDB" w:rsidR="00DA5851" w:rsidRPr="00FA2BD8" w:rsidRDefault="004E5659" w:rsidP="00D90AA0">
      <w:pPr>
        <w:spacing w:line="360" w:lineRule="auto"/>
        <w:jc w:val="both"/>
        <w:rPr>
          <w:rFonts w:cs="Times New Roman"/>
          <w:b/>
          <w:bCs/>
          <w:sz w:val="24"/>
          <w:szCs w:val="24"/>
          <w:lang w:val="lv-LV"/>
        </w:rPr>
      </w:pPr>
      <w:r w:rsidRPr="00FA2BD8">
        <w:rPr>
          <w:rFonts w:cs="Times New Roman"/>
          <w:b/>
          <w:bCs/>
          <w:sz w:val="24"/>
          <w:szCs w:val="24"/>
          <w:lang w:val="lv-LV"/>
        </w:rPr>
        <w:t xml:space="preserve">Atzinums par 2022. gada </w:t>
      </w:r>
      <w:r w:rsidR="00943F9D" w:rsidRPr="00FA2BD8">
        <w:rPr>
          <w:rFonts w:cs="Times New Roman"/>
          <w:b/>
          <w:bCs/>
          <w:sz w:val="24"/>
          <w:szCs w:val="24"/>
          <w:lang w:val="lv-LV"/>
        </w:rPr>
        <w:t>1</w:t>
      </w:r>
      <w:r w:rsidRPr="00FA2BD8">
        <w:rPr>
          <w:rFonts w:cs="Times New Roman"/>
          <w:b/>
          <w:bCs/>
          <w:sz w:val="24"/>
          <w:szCs w:val="24"/>
          <w:lang w:val="lv-LV"/>
        </w:rPr>
        <w:t>1. jū</w:t>
      </w:r>
      <w:r w:rsidR="00943F9D" w:rsidRPr="00FA2BD8">
        <w:rPr>
          <w:rFonts w:cs="Times New Roman"/>
          <w:b/>
          <w:bCs/>
          <w:sz w:val="24"/>
          <w:szCs w:val="24"/>
          <w:lang w:val="lv-LV"/>
        </w:rPr>
        <w:t>l</w:t>
      </w:r>
      <w:r w:rsidRPr="00FA2BD8">
        <w:rPr>
          <w:rFonts w:cs="Times New Roman"/>
          <w:b/>
          <w:bCs/>
          <w:sz w:val="24"/>
          <w:szCs w:val="24"/>
          <w:lang w:val="lv-LV"/>
        </w:rPr>
        <w:t>ijā saņemto iesniegumu</w:t>
      </w:r>
    </w:p>
    <w:p w14:paraId="7E12F703" w14:textId="77777777" w:rsidR="004E5659" w:rsidRPr="00FA2BD8" w:rsidRDefault="004E5659" w:rsidP="00D90AA0">
      <w:pPr>
        <w:spacing w:line="360" w:lineRule="auto"/>
        <w:jc w:val="both"/>
        <w:rPr>
          <w:rFonts w:cs="Times New Roman"/>
          <w:b/>
          <w:bCs/>
          <w:sz w:val="24"/>
          <w:szCs w:val="24"/>
          <w:lang w:val="lv-LV"/>
        </w:rPr>
      </w:pPr>
    </w:p>
    <w:p w14:paraId="34B62022" w14:textId="52BD3076" w:rsidR="004E5659" w:rsidRPr="00FA2BD8" w:rsidRDefault="004E5659" w:rsidP="00D90AA0">
      <w:pPr>
        <w:spacing w:line="360" w:lineRule="auto"/>
        <w:ind w:firstLine="720"/>
        <w:jc w:val="both"/>
        <w:rPr>
          <w:rFonts w:cs="Times New Roman"/>
          <w:sz w:val="24"/>
          <w:szCs w:val="24"/>
          <w:lang w:val="lv-LV"/>
        </w:rPr>
      </w:pPr>
      <w:r w:rsidRPr="00FA2BD8">
        <w:rPr>
          <w:rFonts w:cs="Times New Roman"/>
          <w:sz w:val="24"/>
          <w:szCs w:val="24"/>
          <w:lang w:val="lv-LV"/>
        </w:rPr>
        <w:t xml:space="preserve">2022. gada </w:t>
      </w:r>
      <w:r w:rsidR="00943F9D" w:rsidRPr="00FA2BD8">
        <w:rPr>
          <w:rFonts w:cs="Times New Roman"/>
          <w:sz w:val="24"/>
          <w:szCs w:val="24"/>
          <w:lang w:val="lv-LV"/>
        </w:rPr>
        <w:t>1</w:t>
      </w:r>
      <w:r w:rsidRPr="00FA2BD8">
        <w:rPr>
          <w:rFonts w:cs="Times New Roman"/>
          <w:sz w:val="24"/>
          <w:szCs w:val="24"/>
          <w:lang w:val="lv-LV"/>
        </w:rPr>
        <w:t>1. jū</w:t>
      </w:r>
      <w:r w:rsidR="00943F9D" w:rsidRPr="00FA2BD8">
        <w:rPr>
          <w:rFonts w:cs="Times New Roman"/>
          <w:sz w:val="24"/>
          <w:szCs w:val="24"/>
          <w:lang w:val="lv-LV"/>
        </w:rPr>
        <w:t>l</w:t>
      </w:r>
      <w:r w:rsidRPr="00FA2BD8">
        <w:rPr>
          <w:rFonts w:cs="Times New Roman"/>
          <w:sz w:val="24"/>
          <w:szCs w:val="24"/>
          <w:lang w:val="lv-LV"/>
        </w:rPr>
        <w:t xml:space="preserve">ijā Sabiedrisko elektronisko plašsaziņas līdzekļu ombuds Anda Rožukalne saņēma </w:t>
      </w:r>
      <w:r w:rsidR="00943F9D" w:rsidRPr="00FA2BD8">
        <w:rPr>
          <w:rFonts w:cs="Times New Roman"/>
          <w:sz w:val="24"/>
          <w:szCs w:val="24"/>
          <w:lang w:val="lv-LV"/>
        </w:rPr>
        <w:t xml:space="preserve">iesniegumu </w:t>
      </w:r>
      <w:r w:rsidRPr="00FA2BD8">
        <w:rPr>
          <w:rFonts w:cs="Times New Roman"/>
          <w:sz w:val="24"/>
          <w:szCs w:val="24"/>
          <w:lang w:val="lv-LV"/>
        </w:rPr>
        <w:t>(turpmāk Iesnie</w:t>
      </w:r>
      <w:r w:rsidR="00943F9D" w:rsidRPr="00FA2BD8">
        <w:rPr>
          <w:rFonts w:cs="Times New Roman"/>
          <w:sz w:val="24"/>
          <w:szCs w:val="24"/>
          <w:lang w:val="lv-LV"/>
        </w:rPr>
        <w:t>gums</w:t>
      </w:r>
      <w:r w:rsidR="00C966AA" w:rsidRPr="00FA2BD8">
        <w:rPr>
          <w:rFonts w:cs="Times New Roman"/>
          <w:sz w:val="24"/>
          <w:szCs w:val="24"/>
          <w:lang w:val="lv-LV"/>
        </w:rPr>
        <w:t xml:space="preserve"> vai Iesniedzējs</w:t>
      </w:r>
      <w:r w:rsidRPr="00FA2BD8">
        <w:rPr>
          <w:rFonts w:cs="Times New Roman"/>
          <w:sz w:val="24"/>
          <w:szCs w:val="24"/>
          <w:lang w:val="lv-LV"/>
        </w:rPr>
        <w:t>)</w:t>
      </w:r>
      <w:r w:rsidR="00943F9D" w:rsidRPr="00FA2BD8">
        <w:rPr>
          <w:rFonts w:cs="Times New Roman"/>
          <w:sz w:val="24"/>
          <w:szCs w:val="24"/>
          <w:lang w:val="lv-LV"/>
        </w:rPr>
        <w:t>, kas iesniegts izmantojot tīmekļa vietnes iesnieguma formu, kurā izteiktas bažas par 8.</w:t>
      </w:r>
      <w:r w:rsidR="00CE28E4">
        <w:rPr>
          <w:rFonts w:cs="Times New Roman"/>
          <w:sz w:val="24"/>
          <w:szCs w:val="24"/>
          <w:lang w:val="lv-LV"/>
        </w:rPr>
        <w:t xml:space="preserve"> </w:t>
      </w:r>
      <w:r w:rsidR="001505C5" w:rsidRPr="00FA2BD8">
        <w:rPr>
          <w:rFonts w:cs="Times New Roman"/>
          <w:sz w:val="24"/>
          <w:szCs w:val="24"/>
          <w:lang w:val="lv-LV"/>
        </w:rPr>
        <w:t>jūlij</w:t>
      </w:r>
      <w:r w:rsidR="001505C5">
        <w:rPr>
          <w:rFonts w:cs="Times New Roman"/>
          <w:sz w:val="24"/>
          <w:szCs w:val="24"/>
          <w:lang w:val="lv-LV"/>
        </w:rPr>
        <w:t>a</w:t>
      </w:r>
      <w:r w:rsidR="001505C5" w:rsidRPr="00FA2BD8">
        <w:rPr>
          <w:rFonts w:cs="Times New Roman"/>
          <w:sz w:val="24"/>
          <w:szCs w:val="24"/>
          <w:lang w:val="lv-LV"/>
        </w:rPr>
        <w:t xml:space="preserve"> </w:t>
      </w:r>
      <w:r w:rsidR="00C966AA" w:rsidRPr="00FA2BD8">
        <w:rPr>
          <w:rFonts w:cs="Times New Roman"/>
          <w:sz w:val="24"/>
          <w:szCs w:val="24"/>
          <w:lang w:val="lv-LV"/>
        </w:rPr>
        <w:t xml:space="preserve">LTV raidījuma “Panorāma” sižetu, kurā, pēc Iesniedzēja domām, izdarīti vairāki </w:t>
      </w:r>
      <w:r w:rsidR="00C966AA" w:rsidRPr="00FA2BD8">
        <w:rPr>
          <w:rFonts w:eastAsia="Times New Roman" w:cs="Times New Roman"/>
          <w:sz w:val="24"/>
          <w:szCs w:val="24"/>
          <w:lang w:val="lv-LV"/>
        </w:rPr>
        <w:t>ceļu satiksmi regulējošo normatīvo aktu pārkāpumi. Iesniedzējs uzskata, ka</w:t>
      </w:r>
      <w:r w:rsidR="00C966AA" w:rsidRPr="00FA2BD8">
        <w:rPr>
          <w:rFonts w:cs="Times New Roman"/>
          <w:sz w:val="24"/>
          <w:szCs w:val="24"/>
          <w:lang w:val="lv-LV"/>
        </w:rPr>
        <w:t xml:space="preserve"> </w:t>
      </w:r>
      <w:r w:rsidR="00FA2BD8" w:rsidRPr="00FA2BD8">
        <w:rPr>
          <w:rFonts w:cs="Times New Roman"/>
          <w:sz w:val="24"/>
          <w:szCs w:val="24"/>
          <w:lang w:val="lv-LV"/>
        </w:rPr>
        <w:t>“</w:t>
      </w:r>
      <w:r w:rsidR="00303B95" w:rsidRPr="00FA2BD8">
        <w:rPr>
          <w:rFonts w:eastAsia="Times New Roman" w:cs="Times New Roman"/>
          <w:sz w:val="24"/>
          <w:szCs w:val="24"/>
          <w:lang w:val="lv-LV"/>
        </w:rPr>
        <w:t>LTV rupji pārkāpa LTV Rīcības un ētikas kodeksa (turpmāk – ko</w:t>
      </w:r>
      <w:r w:rsidR="00933538">
        <w:rPr>
          <w:rFonts w:eastAsia="Times New Roman" w:cs="Times New Roman"/>
          <w:sz w:val="24"/>
          <w:szCs w:val="24"/>
          <w:lang w:val="lv-LV"/>
        </w:rPr>
        <w:t>d</w:t>
      </w:r>
      <w:r w:rsidR="00303B95" w:rsidRPr="00FA2BD8">
        <w:rPr>
          <w:rFonts w:eastAsia="Times New Roman" w:cs="Times New Roman"/>
          <w:sz w:val="24"/>
          <w:szCs w:val="24"/>
          <w:lang w:val="lv-LV"/>
        </w:rPr>
        <w:t>ekss) 2.3.1.punktu, kurā teikts, ka “LTV darbinieki ar savu darbu godprātīgi kalpo sabiedrībai”</w:t>
      </w:r>
      <w:r w:rsidR="00FA2BD8" w:rsidRPr="00FA2BD8">
        <w:rPr>
          <w:rFonts w:eastAsia="Times New Roman" w:cs="Times New Roman"/>
          <w:sz w:val="24"/>
          <w:szCs w:val="24"/>
          <w:lang w:val="lv-LV"/>
        </w:rPr>
        <w:t>”</w:t>
      </w:r>
      <w:r w:rsidR="00303B95" w:rsidRPr="00FA2BD8">
        <w:rPr>
          <w:rFonts w:eastAsia="Times New Roman" w:cs="Times New Roman"/>
          <w:sz w:val="24"/>
          <w:szCs w:val="24"/>
          <w:lang w:val="lv-LV"/>
        </w:rPr>
        <w:t xml:space="preserve">. </w:t>
      </w:r>
    </w:p>
    <w:p w14:paraId="06D46351" w14:textId="77777777" w:rsidR="00303B95" w:rsidRPr="00FA2BD8" w:rsidRDefault="00303B95" w:rsidP="00D90AA0">
      <w:pPr>
        <w:spacing w:line="360" w:lineRule="auto"/>
        <w:ind w:firstLine="720"/>
        <w:jc w:val="both"/>
        <w:rPr>
          <w:rFonts w:cs="Times New Roman"/>
          <w:sz w:val="24"/>
          <w:szCs w:val="24"/>
          <w:lang w:val="lv-LV"/>
        </w:rPr>
      </w:pPr>
    </w:p>
    <w:p w14:paraId="49FB92B7" w14:textId="7B086B50" w:rsidR="004E5659" w:rsidRPr="00FA2BD8" w:rsidRDefault="004E5659" w:rsidP="00D90AA0">
      <w:pPr>
        <w:spacing w:line="360" w:lineRule="auto"/>
        <w:jc w:val="both"/>
        <w:rPr>
          <w:rFonts w:cs="Times New Roman"/>
          <w:sz w:val="24"/>
          <w:szCs w:val="24"/>
          <w:lang w:val="lv-LV"/>
        </w:rPr>
      </w:pPr>
      <w:r w:rsidRPr="00FA2BD8">
        <w:rPr>
          <w:rFonts w:cs="Times New Roman"/>
          <w:sz w:val="24"/>
          <w:szCs w:val="24"/>
          <w:lang w:val="lv-LV"/>
        </w:rPr>
        <w:t>Izvērtējot 1</w:t>
      </w:r>
      <w:r w:rsidR="00303B95" w:rsidRPr="00FA2BD8">
        <w:rPr>
          <w:rFonts w:cs="Times New Roman"/>
          <w:sz w:val="24"/>
          <w:szCs w:val="24"/>
          <w:lang w:val="lv-LV"/>
        </w:rPr>
        <w:t>1</w:t>
      </w:r>
      <w:r w:rsidRPr="00FA2BD8">
        <w:rPr>
          <w:rFonts w:cs="Times New Roman"/>
          <w:sz w:val="24"/>
          <w:szCs w:val="24"/>
          <w:lang w:val="lv-LV"/>
        </w:rPr>
        <w:t>. jū</w:t>
      </w:r>
      <w:r w:rsidR="00303B95" w:rsidRPr="00FA2BD8">
        <w:rPr>
          <w:rFonts w:cs="Times New Roman"/>
          <w:sz w:val="24"/>
          <w:szCs w:val="24"/>
          <w:lang w:val="lv-LV"/>
        </w:rPr>
        <w:t>l</w:t>
      </w:r>
      <w:r w:rsidRPr="00FA2BD8">
        <w:rPr>
          <w:rFonts w:cs="Times New Roman"/>
          <w:sz w:val="24"/>
          <w:szCs w:val="24"/>
          <w:lang w:val="lv-LV"/>
        </w:rPr>
        <w:t xml:space="preserve">ijā saņemto vēstuli, </w:t>
      </w:r>
      <w:r w:rsidR="00FB71D3" w:rsidRPr="00FA2BD8">
        <w:rPr>
          <w:rFonts w:cs="Times New Roman"/>
          <w:sz w:val="24"/>
          <w:szCs w:val="24"/>
          <w:lang w:val="lv-LV"/>
        </w:rPr>
        <w:t xml:space="preserve">sižeta saturu un tā izveidošanas apstākļus, </w:t>
      </w:r>
      <w:r w:rsidR="00303B95" w:rsidRPr="00FA2BD8">
        <w:rPr>
          <w:rFonts w:cs="Times New Roman"/>
          <w:sz w:val="24"/>
          <w:szCs w:val="24"/>
          <w:lang w:val="lv-LV"/>
        </w:rPr>
        <w:t xml:space="preserve">saraksti </w:t>
      </w:r>
      <w:r w:rsidR="00FB71D3" w:rsidRPr="00FA2BD8">
        <w:rPr>
          <w:rFonts w:cs="Times New Roman"/>
          <w:sz w:val="24"/>
          <w:szCs w:val="24"/>
          <w:lang w:val="lv-LV"/>
        </w:rPr>
        <w:t xml:space="preserve">ar LTV atbildīgajām amatpersonām </w:t>
      </w:r>
      <w:r w:rsidR="00303B95" w:rsidRPr="00FA2BD8">
        <w:rPr>
          <w:rFonts w:cs="Times New Roman"/>
          <w:sz w:val="24"/>
          <w:szCs w:val="24"/>
          <w:lang w:val="lv-LV"/>
        </w:rPr>
        <w:t xml:space="preserve">un </w:t>
      </w:r>
      <w:r w:rsidR="00FB71D3" w:rsidRPr="00FA2BD8">
        <w:rPr>
          <w:rFonts w:cs="Times New Roman"/>
          <w:sz w:val="24"/>
          <w:szCs w:val="24"/>
          <w:lang w:val="lv-LV"/>
        </w:rPr>
        <w:t xml:space="preserve">lietišķu mutvārdu komunikāciju </w:t>
      </w:r>
      <w:r w:rsidR="00303B95" w:rsidRPr="00FA2BD8">
        <w:rPr>
          <w:rFonts w:cs="Times New Roman"/>
          <w:sz w:val="24"/>
          <w:szCs w:val="24"/>
          <w:lang w:val="lv-LV"/>
        </w:rPr>
        <w:t xml:space="preserve">ar </w:t>
      </w:r>
      <w:r w:rsidRPr="00FA2BD8">
        <w:rPr>
          <w:rFonts w:cs="Times New Roman"/>
          <w:sz w:val="24"/>
          <w:szCs w:val="24"/>
          <w:lang w:val="lv-LV"/>
        </w:rPr>
        <w:t>VSIA “Latvijas Televīzija” galven</w:t>
      </w:r>
      <w:r w:rsidR="00FB71D3" w:rsidRPr="00FA2BD8">
        <w:rPr>
          <w:rFonts w:cs="Times New Roman"/>
          <w:sz w:val="24"/>
          <w:szCs w:val="24"/>
          <w:lang w:val="lv-LV"/>
        </w:rPr>
        <w:t>o</w:t>
      </w:r>
      <w:r w:rsidRPr="00FA2BD8">
        <w:rPr>
          <w:rFonts w:cs="Times New Roman"/>
          <w:sz w:val="24"/>
          <w:szCs w:val="24"/>
          <w:lang w:val="lv-LV"/>
        </w:rPr>
        <w:t xml:space="preserve"> redaktor</w:t>
      </w:r>
      <w:r w:rsidR="00FB71D3" w:rsidRPr="00FA2BD8">
        <w:rPr>
          <w:rFonts w:cs="Times New Roman"/>
          <w:sz w:val="24"/>
          <w:szCs w:val="24"/>
          <w:lang w:val="lv-LV"/>
        </w:rPr>
        <w:t>i</w:t>
      </w:r>
      <w:r w:rsidR="005E5A24">
        <w:rPr>
          <w:rFonts w:cs="Times New Roman"/>
          <w:sz w:val="24"/>
          <w:szCs w:val="24"/>
          <w:lang w:val="lv-LV"/>
        </w:rPr>
        <w:t xml:space="preserve"> Sigitu Roķi</w:t>
      </w:r>
      <w:r w:rsidRPr="00FA2BD8">
        <w:rPr>
          <w:rFonts w:cs="Times New Roman"/>
          <w:sz w:val="24"/>
          <w:szCs w:val="24"/>
          <w:lang w:val="lv-LV"/>
        </w:rPr>
        <w:t>, Sabiedrisko elektronisko plašsaziņas līdzekļu ombuds Anda Rožukalne</w:t>
      </w:r>
    </w:p>
    <w:p w14:paraId="53385291" w14:textId="5D32AB43" w:rsidR="004E5659" w:rsidRDefault="004E5659" w:rsidP="00E132D2">
      <w:pPr>
        <w:spacing w:line="360" w:lineRule="auto"/>
        <w:jc w:val="center"/>
        <w:rPr>
          <w:rFonts w:cs="Times New Roman"/>
          <w:b/>
          <w:bCs/>
          <w:sz w:val="24"/>
          <w:szCs w:val="24"/>
          <w:lang w:val="lv-LV"/>
        </w:rPr>
      </w:pPr>
      <w:r w:rsidRPr="00FA2BD8">
        <w:rPr>
          <w:rFonts w:cs="Times New Roman"/>
          <w:b/>
          <w:bCs/>
          <w:sz w:val="24"/>
          <w:szCs w:val="24"/>
          <w:lang w:val="lv-LV"/>
        </w:rPr>
        <w:t>konstatē:</w:t>
      </w:r>
    </w:p>
    <w:p w14:paraId="7BE105A6" w14:textId="77777777" w:rsidR="00A9092B" w:rsidRPr="00FA2BD8" w:rsidRDefault="00A9092B" w:rsidP="00E132D2">
      <w:pPr>
        <w:spacing w:line="360" w:lineRule="auto"/>
        <w:jc w:val="center"/>
        <w:rPr>
          <w:rFonts w:cs="Times New Roman"/>
          <w:b/>
          <w:bCs/>
          <w:sz w:val="24"/>
          <w:szCs w:val="24"/>
          <w:lang w:val="lv-LV"/>
        </w:rPr>
      </w:pPr>
    </w:p>
    <w:p w14:paraId="2CE20373" w14:textId="7E512822" w:rsidR="002F6390" w:rsidRPr="00FA2BD8" w:rsidRDefault="00FB71D3" w:rsidP="00D90AA0">
      <w:pPr>
        <w:spacing w:line="360" w:lineRule="auto"/>
        <w:jc w:val="both"/>
        <w:rPr>
          <w:rFonts w:cs="Times New Roman"/>
          <w:sz w:val="24"/>
          <w:szCs w:val="24"/>
          <w:lang w:val="lv-LV"/>
        </w:rPr>
      </w:pPr>
      <w:r w:rsidRPr="00FA2BD8">
        <w:rPr>
          <w:rFonts w:cs="Times New Roman"/>
          <w:sz w:val="24"/>
          <w:szCs w:val="24"/>
          <w:lang w:val="lv-LV"/>
        </w:rPr>
        <w:t xml:space="preserve">[1] Iesniedzēja minētais sižets </w:t>
      </w:r>
      <w:r w:rsidR="009171A9">
        <w:rPr>
          <w:rFonts w:cs="Times New Roman"/>
          <w:sz w:val="24"/>
          <w:szCs w:val="24"/>
          <w:lang w:val="lv-LV"/>
        </w:rPr>
        <w:t xml:space="preserve">pēc aprakstītajām pazīmēm </w:t>
      </w:r>
      <w:r w:rsidRPr="00FA2BD8">
        <w:rPr>
          <w:rFonts w:cs="Times New Roman"/>
          <w:sz w:val="24"/>
          <w:szCs w:val="24"/>
          <w:lang w:val="lv-LV"/>
        </w:rPr>
        <w:t>tika atrasts 8.</w:t>
      </w:r>
      <w:r w:rsidR="009171A9">
        <w:rPr>
          <w:rFonts w:cs="Times New Roman"/>
          <w:sz w:val="24"/>
          <w:szCs w:val="24"/>
          <w:lang w:val="lv-LV"/>
        </w:rPr>
        <w:t xml:space="preserve"> </w:t>
      </w:r>
      <w:r w:rsidRPr="00FA2BD8">
        <w:rPr>
          <w:rFonts w:cs="Times New Roman"/>
          <w:sz w:val="24"/>
          <w:szCs w:val="24"/>
          <w:lang w:val="lv-LV"/>
        </w:rPr>
        <w:t>jūlija raidījumā “Rīta Panorāma” (</w:t>
      </w:r>
      <w:hyperlink r:id="rId9" w:history="1">
        <w:r w:rsidR="00B32D1A" w:rsidRPr="00662785">
          <w:rPr>
            <w:rStyle w:val="Hyperlink"/>
            <w:rFonts w:cs="Times New Roman"/>
            <w:sz w:val="24"/>
            <w:szCs w:val="24"/>
            <w:lang w:val="lv-LV"/>
          </w:rPr>
          <w:t>https://ltv.lsm.lv/lv/raksts/08.07.2022-bikernieku-trase-rallijkrosa-sacensibas-divu-cempionatu-ietvaros.id266417</w:t>
        </w:r>
      </w:hyperlink>
      <w:r w:rsidR="00B32D1A">
        <w:rPr>
          <w:rFonts w:cs="Times New Roman"/>
          <w:sz w:val="24"/>
          <w:szCs w:val="24"/>
          <w:lang w:val="lv-LV"/>
        </w:rPr>
        <w:t xml:space="preserve">, </w:t>
      </w:r>
      <w:r w:rsidR="00933538">
        <w:rPr>
          <w:rFonts w:cs="Times New Roman"/>
          <w:color w:val="000000"/>
          <w:sz w:val="24"/>
          <w:szCs w:val="24"/>
          <w:lang w:val="lv-LV"/>
        </w:rPr>
        <w:t>0</w:t>
      </w:r>
      <w:r w:rsidRPr="00FA2BD8">
        <w:rPr>
          <w:rFonts w:cs="Times New Roman"/>
          <w:color w:val="000000"/>
          <w:sz w:val="24"/>
          <w:szCs w:val="24"/>
          <w:lang w:val="lv-LV"/>
        </w:rPr>
        <w:t>:</w:t>
      </w:r>
      <w:r w:rsidR="00933538">
        <w:rPr>
          <w:rFonts w:cs="Times New Roman"/>
          <w:color w:val="000000"/>
          <w:sz w:val="24"/>
          <w:szCs w:val="24"/>
          <w:lang w:val="lv-LV"/>
        </w:rPr>
        <w:t>54</w:t>
      </w:r>
      <w:r w:rsidRPr="00FA2BD8">
        <w:rPr>
          <w:rFonts w:cs="Times New Roman"/>
          <w:color w:val="000000"/>
          <w:sz w:val="24"/>
          <w:szCs w:val="24"/>
          <w:lang w:val="lv-LV"/>
        </w:rPr>
        <w:t>:1</w:t>
      </w:r>
      <w:r w:rsidR="00933538">
        <w:rPr>
          <w:rFonts w:cs="Times New Roman"/>
          <w:color w:val="000000"/>
          <w:sz w:val="24"/>
          <w:szCs w:val="24"/>
          <w:lang w:val="lv-LV"/>
        </w:rPr>
        <w:t>5</w:t>
      </w:r>
      <w:r w:rsidRPr="00FA2BD8">
        <w:rPr>
          <w:rFonts w:cs="Times New Roman"/>
          <w:color w:val="000000"/>
          <w:sz w:val="24"/>
          <w:szCs w:val="24"/>
          <w:lang w:val="lv-LV"/>
        </w:rPr>
        <w:t xml:space="preserve"> līdz 1:</w:t>
      </w:r>
      <w:r w:rsidR="007E5B1A">
        <w:rPr>
          <w:rFonts w:cs="Times New Roman"/>
          <w:color w:val="000000"/>
          <w:sz w:val="24"/>
          <w:szCs w:val="24"/>
          <w:lang w:val="lv-LV"/>
        </w:rPr>
        <w:t>01</w:t>
      </w:r>
      <w:r w:rsidRPr="00FA2BD8">
        <w:rPr>
          <w:rFonts w:cs="Times New Roman"/>
          <w:color w:val="000000"/>
          <w:sz w:val="24"/>
          <w:szCs w:val="24"/>
          <w:lang w:val="lv-LV"/>
        </w:rPr>
        <w:t>:5</w:t>
      </w:r>
      <w:r w:rsidR="007E5B1A">
        <w:rPr>
          <w:rFonts w:cs="Times New Roman"/>
          <w:color w:val="000000"/>
          <w:sz w:val="24"/>
          <w:szCs w:val="24"/>
          <w:lang w:val="lv-LV"/>
        </w:rPr>
        <w:t>5</w:t>
      </w:r>
      <w:r w:rsidRPr="00FA2BD8">
        <w:rPr>
          <w:rFonts w:cs="Times New Roman"/>
          <w:color w:val="000000"/>
          <w:sz w:val="24"/>
          <w:szCs w:val="24"/>
          <w:lang w:val="lv-LV"/>
        </w:rPr>
        <w:t>)</w:t>
      </w:r>
      <w:r w:rsidR="009171A9">
        <w:rPr>
          <w:rFonts w:cs="Times New Roman"/>
          <w:color w:val="000000"/>
          <w:sz w:val="24"/>
          <w:szCs w:val="24"/>
          <w:lang w:val="lv-LV"/>
        </w:rPr>
        <w:t>, nevis raidījumā “Panorāma”, kā tika norādīts iesniegumā,</w:t>
      </w:r>
      <w:r w:rsidRPr="00FA2BD8">
        <w:rPr>
          <w:rFonts w:cs="Times New Roman"/>
          <w:color w:val="000000"/>
          <w:sz w:val="24"/>
          <w:szCs w:val="24"/>
          <w:lang w:val="lv-LV"/>
        </w:rPr>
        <w:t xml:space="preserve"> </w:t>
      </w:r>
      <w:r w:rsidRPr="00FA2BD8">
        <w:rPr>
          <w:rFonts w:cs="Times New Roman"/>
          <w:sz w:val="24"/>
          <w:szCs w:val="24"/>
          <w:lang w:val="lv-LV"/>
        </w:rPr>
        <w:t xml:space="preserve">un tas </w:t>
      </w:r>
      <w:r w:rsidR="009171A9">
        <w:rPr>
          <w:rFonts w:cs="Times New Roman"/>
          <w:sz w:val="24"/>
          <w:szCs w:val="24"/>
          <w:lang w:val="lv-LV"/>
        </w:rPr>
        <w:t>vēsta</w:t>
      </w:r>
      <w:r w:rsidR="009171A9" w:rsidRPr="00FA2BD8">
        <w:rPr>
          <w:rFonts w:cs="Times New Roman"/>
          <w:sz w:val="24"/>
          <w:szCs w:val="24"/>
          <w:lang w:val="lv-LV"/>
        </w:rPr>
        <w:t xml:space="preserve"> </w:t>
      </w:r>
      <w:r w:rsidRPr="00FA2BD8">
        <w:rPr>
          <w:rFonts w:cs="Times New Roman"/>
          <w:sz w:val="24"/>
          <w:szCs w:val="24"/>
          <w:lang w:val="lv-LV"/>
        </w:rPr>
        <w:t>par gaidāmo rallijkrosu</w:t>
      </w:r>
      <w:r w:rsidR="002F6390" w:rsidRPr="00FA2BD8">
        <w:rPr>
          <w:rFonts w:cs="Times New Roman"/>
          <w:sz w:val="24"/>
          <w:szCs w:val="24"/>
          <w:lang w:val="lv-LV"/>
        </w:rPr>
        <w:t xml:space="preserve">. </w:t>
      </w:r>
    </w:p>
    <w:p w14:paraId="0D560C4A" w14:textId="12285EC6" w:rsidR="002F6390" w:rsidRPr="00FA2BD8" w:rsidRDefault="002F6390" w:rsidP="00D90AA0">
      <w:pPr>
        <w:spacing w:line="360" w:lineRule="auto"/>
        <w:jc w:val="both"/>
        <w:rPr>
          <w:rFonts w:cs="Times New Roman"/>
          <w:sz w:val="24"/>
          <w:szCs w:val="24"/>
          <w:lang w:val="lv-LV"/>
        </w:rPr>
      </w:pPr>
      <w:r w:rsidRPr="00FA2BD8">
        <w:rPr>
          <w:rFonts w:cs="Times New Roman"/>
          <w:sz w:val="24"/>
          <w:szCs w:val="24"/>
          <w:lang w:val="lv-LV"/>
        </w:rPr>
        <w:t xml:space="preserve">Iesniedzējs, atsaucoties uz LTV Rīcības un ētikas kodeksa 2.3.1. punktu, kurā minēts, ka </w:t>
      </w:r>
      <w:r w:rsidR="00440D88" w:rsidRPr="00FA2BD8">
        <w:rPr>
          <w:rFonts w:cs="Times New Roman"/>
          <w:sz w:val="24"/>
          <w:szCs w:val="24"/>
          <w:lang w:val="lv-LV"/>
        </w:rPr>
        <w:t>“</w:t>
      </w:r>
      <w:r w:rsidRPr="00FA2BD8">
        <w:rPr>
          <w:rFonts w:cs="Times New Roman"/>
          <w:sz w:val="24"/>
          <w:szCs w:val="24"/>
          <w:lang w:val="lv-LV"/>
        </w:rPr>
        <w:t>LTV darbinieki ar savu darbu godprātīgi kalpo sabiedrībai”, lūdz izvērtēt šādus sižeta aspektus:</w:t>
      </w:r>
    </w:p>
    <w:p w14:paraId="39222FA7" w14:textId="14975806" w:rsidR="002F6390" w:rsidRPr="00FA2BD8" w:rsidRDefault="009171A9" w:rsidP="00D90AA0">
      <w:pPr>
        <w:pStyle w:val="ListParagraph"/>
        <w:numPr>
          <w:ilvl w:val="0"/>
          <w:numId w:val="1"/>
        </w:numPr>
        <w:spacing w:line="360" w:lineRule="auto"/>
        <w:jc w:val="both"/>
        <w:rPr>
          <w:rFonts w:cs="Times New Roman"/>
          <w:sz w:val="24"/>
          <w:szCs w:val="24"/>
          <w:lang w:val="lv-LV"/>
        </w:rPr>
      </w:pPr>
      <w:r>
        <w:rPr>
          <w:rFonts w:eastAsia="Times New Roman" w:cs="Times New Roman"/>
          <w:sz w:val="24"/>
          <w:szCs w:val="24"/>
          <w:lang w:val="lv-LV"/>
        </w:rPr>
        <w:t>s</w:t>
      </w:r>
      <w:r w:rsidRPr="00FA2BD8">
        <w:rPr>
          <w:rFonts w:eastAsia="Times New Roman" w:cs="Times New Roman"/>
          <w:sz w:val="24"/>
          <w:szCs w:val="24"/>
          <w:lang w:val="lv-LV"/>
        </w:rPr>
        <w:t xml:space="preserve">ižetā </w:t>
      </w:r>
      <w:r w:rsidR="002F6390" w:rsidRPr="00FA2BD8">
        <w:rPr>
          <w:rFonts w:eastAsia="Times New Roman" w:cs="Times New Roman"/>
          <w:sz w:val="24"/>
          <w:szCs w:val="24"/>
          <w:lang w:val="lv-LV"/>
        </w:rPr>
        <w:t>viens no tā dalībniekiem</w:t>
      </w:r>
      <w:r>
        <w:rPr>
          <w:rFonts w:eastAsia="Times New Roman" w:cs="Times New Roman"/>
          <w:sz w:val="24"/>
          <w:szCs w:val="24"/>
          <w:lang w:val="lv-LV"/>
        </w:rPr>
        <w:t>,</w:t>
      </w:r>
      <w:r w:rsidR="002F6390" w:rsidRPr="00FA2BD8">
        <w:rPr>
          <w:rFonts w:eastAsia="Times New Roman" w:cs="Times New Roman"/>
          <w:sz w:val="24"/>
          <w:szCs w:val="24"/>
          <w:lang w:val="lv-LV"/>
        </w:rPr>
        <w:t xml:space="preserve"> sportists Jānis Baumanis</w:t>
      </w:r>
      <w:r>
        <w:rPr>
          <w:rFonts w:eastAsia="Times New Roman" w:cs="Times New Roman"/>
          <w:sz w:val="24"/>
          <w:szCs w:val="24"/>
          <w:lang w:val="lv-LV"/>
        </w:rPr>
        <w:t>,</w:t>
      </w:r>
      <w:r w:rsidR="002F6390" w:rsidRPr="00FA2BD8">
        <w:rPr>
          <w:rFonts w:eastAsia="Times New Roman" w:cs="Times New Roman"/>
          <w:sz w:val="24"/>
          <w:szCs w:val="24"/>
          <w:lang w:val="lv-LV"/>
        </w:rPr>
        <w:t xml:space="preserve"> tika aicināts parādīt sava bagija </w:t>
      </w:r>
      <w:r w:rsidR="002F6390" w:rsidRPr="00FA2BD8">
        <w:rPr>
          <w:rFonts w:eastAsia="Times New Roman" w:cs="Times New Roman"/>
          <w:sz w:val="24"/>
          <w:szCs w:val="24"/>
          <w:lang w:val="lv-LV"/>
        </w:rPr>
        <w:lastRenderedPageBreak/>
        <w:t>iespējas un tā rezultātā minētais “transportlīdzeklis piedalījās ceļu satiksmē pa koplietošanas ceļiem bez valsts reģistrācijas numura zīmes”;</w:t>
      </w:r>
    </w:p>
    <w:p w14:paraId="6F8AD90E" w14:textId="13498FBD" w:rsidR="002F6390" w:rsidRPr="00FA2BD8" w:rsidRDefault="009171A9" w:rsidP="00D90AA0">
      <w:pPr>
        <w:pStyle w:val="ListParagraph"/>
        <w:numPr>
          <w:ilvl w:val="0"/>
          <w:numId w:val="1"/>
        </w:numPr>
        <w:spacing w:line="360" w:lineRule="auto"/>
        <w:jc w:val="both"/>
        <w:rPr>
          <w:rFonts w:cs="Times New Roman"/>
          <w:sz w:val="24"/>
          <w:szCs w:val="24"/>
          <w:lang w:val="lv-LV"/>
        </w:rPr>
      </w:pPr>
      <w:r>
        <w:rPr>
          <w:rFonts w:eastAsia="Times New Roman" w:cs="Times New Roman"/>
          <w:sz w:val="24"/>
          <w:szCs w:val="24"/>
          <w:lang w:val="lv-LV"/>
        </w:rPr>
        <w:t>s</w:t>
      </w:r>
      <w:r w:rsidRPr="00FA2BD8">
        <w:rPr>
          <w:rFonts w:eastAsia="Times New Roman" w:cs="Times New Roman"/>
          <w:sz w:val="24"/>
          <w:szCs w:val="24"/>
          <w:lang w:val="lv-LV"/>
        </w:rPr>
        <w:t xml:space="preserve">ižetā </w:t>
      </w:r>
      <w:r w:rsidR="002F6390" w:rsidRPr="00FA2BD8">
        <w:rPr>
          <w:rFonts w:eastAsia="Times New Roman" w:cs="Times New Roman"/>
          <w:sz w:val="24"/>
          <w:szCs w:val="24"/>
          <w:lang w:val="lv-LV"/>
        </w:rPr>
        <w:t>filmēt</w:t>
      </w:r>
      <w:r>
        <w:rPr>
          <w:rFonts w:eastAsia="Times New Roman" w:cs="Times New Roman"/>
          <w:sz w:val="24"/>
          <w:szCs w:val="24"/>
          <w:lang w:val="lv-LV"/>
        </w:rPr>
        <w:t>ā</w:t>
      </w:r>
      <w:r w:rsidR="002F6390" w:rsidRPr="00FA2BD8">
        <w:rPr>
          <w:rFonts w:eastAsia="Times New Roman" w:cs="Times New Roman"/>
          <w:sz w:val="24"/>
          <w:szCs w:val="24"/>
          <w:lang w:val="lv-LV"/>
        </w:rPr>
        <w:t xml:space="preserve"> sporta auto “vadītājs veica manevrus, kas vistiešākajā veidā apdraudēja ceļu satiksmes drošību un kas būtu kvalificējami kā agresīva braukšana, par kuru Valsts policija ir tiesīga piemērot naudas sodu”.</w:t>
      </w:r>
    </w:p>
    <w:p w14:paraId="3CB5E18D" w14:textId="4F92F39F" w:rsidR="002F6390" w:rsidRPr="00FA2BD8" w:rsidRDefault="002F6390" w:rsidP="00D90AA0">
      <w:pPr>
        <w:spacing w:line="360" w:lineRule="auto"/>
        <w:jc w:val="both"/>
        <w:rPr>
          <w:rFonts w:eastAsia="Times New Roman" w:cs="Times New Roman"/>
          <w:sz w:val="24"/>
          <w:szCs w:val="24"/>
          <w:lang w:val="lv-LV"/>
        </w:rPr>
      </w:pPr>
      <w:r w:rsidRPr="00FA2BD8">
        <w:rPr>
          <w:rFonts w:cs="Times New Roman"/>
          <w:sz w:val="24"/>
          <w:szCs w:val="24"/>
          <w:lang w:val="lv-LV"/>
        </w:rPr>
        <w:t xml:space="preserve">Pēc iesniedzēja domām </w:t>
      </w:r>
      <w:r w:rsidR="00440D88" w:rsidRPr="00FA2BD8">
        <w:rPr>
          <w:rFonts w:cs="Times New Roman"/>
          <w:sz w:val="24"/>
          <w:szCs w:val="24"/>
          <w:lang w:val="lv-LV"/>
        </w:rPr>
        <w:t>“</w:t>
      </w:r>
      <w:r w:rsidRPr="00FA2BD8">
        <w:rPr>
          <w:rFonts w:eastAsia="Times New Roman" w:cs="Times New Roman"/>
          <w:sz w:val="24"/>
          <w:szCs w:val="24"/>
          <w:lang w:val="lv-LV"/>
        </w:rPr>
        <w:t>LTV rupji pārkāpa</w:t>
      </w:r>
      <w:r w:rsidR="00440D88" w:rsidRPr="00FA2BD8">
        <w:rPr>
          <w:rFonts w:eastAsia="Times New Roman" w:cs="Times New Roman"/>
          <w:sz w:val="24"/>
          <w:szCs w:val="24"/>
          <w:lang w:val="lv-LV"/>
        </w:rPr>
        <w:t>”</w:t>
      </w:r>
      <w:r w:rsidRPr="00FA2BD8">
        <w:rPr>
          <w:rFonts w:eastAsia="Times New Roman" w:cs="Times New Roman"/>
          <w:sz w:val="24"/>
          <w:szCs w:val="24"/>
          <w:lang w:val="lv-LV"/>
        </w:rPr>
        <w:t xml:space="preserve"> minēto kodeksa normu, apdraudot sabiedrību, sižeta filmēšanai izvēloties vietu, kur notiek transportlīdzekļu un gājēju kustība. Iesniedzējs uzskata, ka sižeta veidotājs “vistiešākajā veidā ar savu lūgumu sportistam parādīt, ko spēj bagijs, izprovocēja intervējamo personu izdarīt ceļu satiksmi reglamentējošo normatīvo aktu pārkāpumus”.</w:t>
      </w:r>
      <w:r w:rsidRPr="00FA2BD8">
        <w:rPr>
          <w:rFonts w:cs="Times New Roman"/>
          <w:sz w:val="24"/>
          <w:szCs w:val="24"/>
          <w:lang w:val="lv-LV"/>
        </w:rPr>
        <w:t xml:space="preserve"> </w:t>
      </w:r>
      <w:r w:rsidRPr="00FA2BD8">
        <w:rPr>
          <w:rFonts w:eastAsia="Times New Roman" w:cs="Times New Roman"/>
          <w:sz w:val="24"/>
          <w:szCs w:val="24"/>
          <w:lang w:val="lv-LV"/>
        </w:rPr>
        <w:t>Iesniedzējs secina, ka šādu rīcību nevar nosaukt par godprātīgu kalpošanu sabiedrībai un lūdz turpmāk, “veidojot sižetus, rūpēties par sabiedrības drošību, kā arī informēt viņu par veiktajiem pasākumiem, lai novērstu līdzīgu gadījumu atkārtošanos</w:t>
      </w:r>
      <w:r w:rsidR="00440D88" w:rsidRPr="00FA2BD8">
        <w:rPr>
          <w:rFonts w:eastAsia="Times New Roman" w:cs="Times New Roman"/>
          <w:sz w:val="24"/>
          <w:szCs w:val="24"/>
          <w:lang w:val="lv-LV"/>
        </w:rPr>
        <w:t>”</w:t>
      </w:r>
      <w:r w:rsidRPr="00FA2BD8">
        <w:rPr>
          <w:rFonts w:eastAsia="Times New Roman" w:cs="Times New Roman"/>
          <w:sz w:val="24"/>
          <w:szCs w:val="24"/>
          <w:lang w:val="lv-LV"/>
        </w:rPr>
        <w:t>.</w:t>
      </w:r>
    </w:p>
    <w:p w14:paraId="52930114" w14:textId="1F6CB317" w:rsidR="00440D88" w:rsidRPr="00FA2BD8" w:rsidRDefault="00440D88" w:rsidP="00D90AA0">
      <w:pPr>
        <w:spacing w:line="360" w:lineRule="auto"/>
        <w:jc w:val="both"/>
        <w:rPr>
          <w:rFonts w:cs="Times New Roman"/>
          <w:sz w:val="24"/>
          <w:szCs w:val="24"/>
          <w:lang w:val="lv-LV"/>
        </w:rPr>
      </w:pPr>
      <w:r w:rsidRPr="00FA2BD8">
        <w:rPr>
          <w:rFonts w:eastAsia="Times New Roman" w:cs="Times New Roman"/>
          <w:sz w:val="24"/>
          <w:szCs w:val="24"/>
          <w:lang w:val="lv-LV"/>
        </w:rPr>
        <w:t xml:space="preserve">[2] </w:t>
      </w:r>
      <w:r w:rsidRPr="00FA2BD8">
        <w:rPr>
          <w:rFonts w:cs="Times New Roman"/>
          <w:sz w:val="24"/>
          <w:szCs w:val="24"/>
          <w:lang w:val="lv-LV"/>
        </w:rPr>
        <w:t xml:space="preserve">Atbildot uz ombuda vēstuli </w:t>
      </w:r>
      <w:r w:rsidRPr="00FA2BD8">
        <w:rPr>
          <w:rFonts w:cs="Times New Roman"/>
          <w:bCs/>
          <w:sz w:val="24"/>
          <w:szCs w:val="24"/>
          <w:lang w:val="lv-LV"/>
        </w:rPr>
        <w:t>Nr.20/6-2, kurā uzd</w:t>
      </w:r>
      <w:r w:rsidR="00E61CBC">
        <w:rPr>
          <w:rFonts w:cs="Times New Roman"/>
          <w:bCs/>
          <w:sz w:val="24"/>
          <w:szCs w:val="24"/>
          <w:lang w:val="lv-LV"/>
        </w:rPr>
        <w:t>oti</w:t>
      </w:r>
      <w:r w:rsidRPr="00FA2BD8">
        <w:rPr>
          <w:rFonts w:cs="Times New Roman"/>
          <w:bCs/>
          <w:sz w:val="24"/>
          <w:szCs w:val="24"/>
          <w:lang w:val="lv-LV"/>
        </w:rPr>
        <w:t xml:space="preserve"> </w:t>
      </w:r>
      <w:r w:rsidR="00E61CBC" w:rsidRPr="00FA2BD8">
        <w:rPr>
          <w:rFonts w:cs="Times New Roman"/>
          <w:bCs/>
          <w:sz w:val="24"/>
          <w:szCs w:val="24"/>
          <w:lang w:val="lv-LV"/>
        </w:rPr>
        <w:t>jautājum</w:t>
      </w:r>
      <w:r w:rsidR="00E61CBC">
        <w:rPr>
          <w:rFonts w:cs="Times New Roman"/>
          <w:bCs/>
          <w:sz w:val="24"/>
          <w:szCs w:val="24"/>
          <w:lang w:val="lv-LV"/>
        </w:rPr>
        <w:t>i</w:t>
      </w:r>
      <w:r w:rsidR="00E61CBC" w:rsidRPr="00FA2BD8">
        <w:rPr>
          <w:rFonts w:cs="Times New Roman"/>
          <w:bCs/>
          <w:sz w:val="24"/>
          <w:szCs w:val="24"/>
          <w:lang w:val="lv-LV"/>
        </w:rPr>
        <w:t xml:space="preserve"> </w:t>
      </w:r>
      <w:r w:rsidRPr="00FA2BD8">
        <w:rPr>
          <w:rFonts w:cs="Times New Roman"/>
          <w:bCs/>
          <w:sz w:val="24"/>
          <w:szCs w:val="24"/>
          <w:lang w:val="lv-LV"/>
        </w:rPr>
        <w:t xml:space="preserve">par Iesniegumā minēto sižetu, LTV </w:t>
      </w:r>
      <w:r w:rsidR="00E61CBC">
        <w:rPr>
          <w:rFonts w:cs="Times New Roman"/>
          <w:bCs/>
          <w:sz w:val="24"/>
          <w:szCs w:val="24"/>
          <w:lang w:val="lv-LV"/>
        </w:rPr>
        <w:t>norādīja</w:t>
      </w:r>
      <w:r w:rsidRPr="00FA2BD8">
        <w:rPr>
          <w:rFonts w:cs="Times New Roman"/>
          <w:sz w:val="24"/>
          <w:szCs w:val="24"/>
          <w:lang w:val="lv-LV"/>
        </w:rPr>
        <w:t xml:space="preserve">: “Sižeta veidotāji nebija plānojuši, ka autosportists pārkāps ceļu satiksmes noteikumus un ar savu rīcību apdraudēs citu personu drošību. Bija domāts, ka autosportists uz žurnālista ierosinājumu reaģēs tādejādi, ka iedarbinās rallija dzinēju un nospiedīs akseleratora (gāzes) pedāli, </w:t>
      </w:r>
      <w:r w:rsidR="005E5A24" w:rsidRPr="00FA2BD8">
        <w:rPr>
          <w:rFonts w:cs="Times New Roman"/>
          <w:sz w:val="24"/>
          <w:szCs w:val="24"/>
          <w:lang w:val="lv-LV"/>
        </w:rPr>
        <w:t>tād</w:t>
      </w:r>
      <w:r w:rsidR="005E5A24">
        <w:rPr>
          <w:rFonts w:cs="Times New Roman"/>
          <w:sz w:val="24"/>
          <w:szCs w:val="24"/>
          <w:lang w:val="lv-LV"/>
        </w:rPr>
        <w:t>ē</w:t>
      </w:r>
      <w:r w:rsidR="005E5A24" w:rsidRPr="00FA2BD8">
        <w:rPr>
          <w:rFonts w:cs="Times New Roman"/>
          <w:sz w:val="24"/>
          <w:szCs w:val="24"/>
          <w:lang w:val="lv-LV"/>
        </w:rPr>
        <w:t xml:space="preserve">jādi </w:t>
      </w:r>
      <w:r w:rsidRPr="00FA2BD8">
        <w:rPr>
          <w:rFonts w:cs="Times New Roman"/>
          <w:sz w:val="24"/>
          <w:szCs w:val="24"/>
          <w:lang w:val="lv-LV"/>
        </w:rPr>
        <w:t>nodemonstrējot dzinēja jaudu un skaļumu, bet neuzsākot braukt. Uzskatām, ka primāri tā bija autosportista atbildība – vai var ar šādu transportlīdzekli piedalīties satiksmē un vai viņa rīcība – braukšana pārkāps ceļu satiksmes noteikumus un apdraudēs citu personu drošību”.</w:t>
      </w:r>
    </w:p>
    <w:p w14:paraId="69257977" w14:textId="2DA4F0EB" w:rsidR="00440D88" w:rsidRPr="00FA2BD8" w:rsidRDefault="00440D88" w:rsidP="006144C2">
      <w:pPr>
        <w:spacing w:line="360" w:lineRule="auto"/>
        <w:jc w:val="both"/>
        <w:rPr>
          <w:rFonts w:cs="Times New Roman"/>
          <w:sz w:val="24"/>
          <w:szCs w:val="24"/>
          <w:lang w:val="lv-LV"/>
        </w:rPr>
      </w:pPr>
      <w:r w:rsidRPr="00FA2BD8">
        <w:rPr>
          <w:rFonts w:cs="Times New Roman"/>
          <w:sz w:val="24"/>
          <w:szCs w:val="24"/>
          <w:lang w:val="lv-LV"/>
        </w:rPr>
        <w:t xml:space="preserve">Uz jautājumu par </w:t>
      </w:r>
      <w:r w:rsidR="003B5AD0" w:rsidRPr="00FA2BD8">
        <w:rPr>
          <w:rFonts w:cs="Times New Roman"/>
          <w:sz w:val="24"/>
          <w:szCs w:val="24"/>
          <w:lang w:val="lv-LV"/>
        </w:rPr>
        <w:t xml:space="preserve">konkrētā sižeta daļas (sižeta noslēgums ar bagija </w:t>
      </w:r>
      <w:r w:rsidR="00DE2CA1">
        <w:rPr>
          <w:rFonts w:cs="Times New Roman"/>
          <w:sz w:val="24"/>
          <w:szCs w:val="24"/>
          <w:lang w:val="lv-LV"/>
        </w:rPr>
        <w:t xml:space="preserve">braukšanas </w:t>
      </w:r>
      <w:r w:rsidR="003B5AD0" w:rsidRPr="00FA2BD8">
        <w:rPr>
          <w:rFonts w:cs="Times New Roman"/>
          <w:sz w:val="24"/>
          <w:szCs w:val="24"/>
          <w:lang w:val="lv-LV"/>
        </w:rPr>
        <w:t xml:space="preserve">demonstrējumu) informatīvo vērtību sižetā, LTV atbildēja, ka “sižeta informatīvajai vērtībai bagija demonstrējums bija nepieciešams, taču nepārkāpjot ceļu satiksmes noteikumus (kā minēts iepriekšējā punktā – šāda autosportista rīcība uz žurnālista ierosinājumu nebija plānota un paredzēta)”. LTV </w:t>
      </w:r>
      <w:r w:rsidR="00DE2CA1">
        <w:rPr>
          <w:rFonts w:cs="Times New Roman"/>
          <w:sz w:val="24"/>
          <w:szCs w:val="24"/>
          <w:lang w:val="lv-LV"/>
        </w:rPr>
        <w:t xml:space="preserve">arī </w:t>
      </w:r>
      <w:r w:rsidR="003B5AD0" w:rsidRPr="00FA2BD8">
        <w:rPr>
          <w:rFonts w:cs="Times New Roman"/>
          <w:sz w:val="24"/>
          <w:szCs w:val="24"/>
          <w:lang w:val="lv-LV"/>
        </w:rPr>
        <w:t>inform</w:t>
      </w:r>
      <w:r w:rsidR="00DE2CA1">
        <w:rPr>
          <w:rFonts w:cs="Times New Roman"/>
          <w:sz w:val="24"/>
          <w:szCs w:val="24"/>
          <w:lang w:val="lv-LV"/>
        </w:rPr>
        <w:t>ē</w:t>
      </w:r>
      <w:r w:rsidR="003B5AD0" w:rsidRPr="00FA2BD8">
        <w:rPr>
          <w:rFonts w:cs="Times New Roman"/>
          <w:sz w:val="24"/>
          <w:szCs w:val="24"/>
          <w:lang w:val="lv-LV"/>
        </w:rPr>
        <w:t>, ka sižets tika demonstrēts tiešraidē, tāpēc nebija iespējams tā laikā reaģēt un neparādīt Iesniegumā minētos ceļu satiksmes drošības pārkāpumus.</w:t>
      </w:r>
    </w:p>
    <w:p w14:paraId="6E9F7379" w14:textId="6EFB2B65" w:rsidR="00440D88" w:rsidRPr="00FA2BD8" w:rsidRDefault="003B5AD0" w:rsidP="006144C2">
      <w:pPr>
        <w:spacing w:line="360" w:lineRule="auto"/>
        <w:jc w:val="both"/>
        <w:rPr>
          <w:rFonts w:cs="Times New Roman"/>
          <w:sz w:val="24"/>
          <w:szCs w:val="24"/>
          <w:lang w:val="lv-LV"/>
        </w:rPr>
      </w:pPr>
      <w:r w:rsidRPr="00FA2BD8">
        <w:rPr>
          <w:rFonts w:cs="Times New Roman"/>
          <w:sz w:val="24"/>
          <w:szCs w:val="24"/>
          <w:lang w:val="lv-LV"/>
        </w:rPr>
        <w:t xml:space="preserve">[3] </w:t>
      </w:r>
      <w:r w:rsidR="00F570E4" w:rsidRPr="00FA2BD8">
        <w:rPr>
          <w:rFonts w:cs="Times New Roman"/>
          <w:sz w:val="24"/>
          <w:szCs w:val="24"/>
          <w:lang w:val="lv-LV"/>
        </w:rPr>
        <w:t xml:space="preserve">Uz ombuda jautājumu, vai  </w:t>
      </w:r>
      <w:r w:rsidR="00440D88" w:rsidRPr="00FA2BD8">
        <w:rPr>
          <w:rFonts w:cs="Times New Roman"/>
          <w:sz w:val="24"/>
          <w:szCs w:val="24"/>
          <w:lang w:val="lv-LV"/>
        </w:rPr>
        <w:t>saskatāt, ka sižetā ir pārkāpta LTV Rīcības un ētikas kodeksa 2.3.1. punkta daļa, kas attiecas uz godprātīgu attieksmi pret sabiedrību</w:t>
      </w:r>
      <w:r w:rsidR="00F570E4" w:rsidRPr="00FA2BD8">
        <w:rPr>
          <w:rFonts w:cs="Times New Roman"/>
          <w:sz w:val="24"/>
          <w:szCs w:val="24"/>
          <w:lang w:val="lv-LV"/>
        </w:rPr>
        <w:t>, LTV atbildēja: “</w:t>
      </w:r>
      <w:r w:rsidR="00440D88" w:rsidRPr="00FA2BD8">
        <w:rPr>
          <w:rFonts w:cs="Times New Roman"/>
          <w:sz w:val="24"/>
          <w:szCs w:val="24"/>
          <w:lang w:val="lv-LV"/>
        </w:rPr>
        <w:t xml:space="preserve">Lai gan ceļu satiksmes pārkāpumu pieļāva autosportists, taču uzskatām, ka žurnālists ar savu ierosinājumu, neiedomājoties, kā uz to noreaģēs autosportists, bez iepriekšēja nodoma viņu uz šādu rīcību zināmā mērā izprovocēja. LTV Ētikas komisija 2022. gada 20. jūlija sēdē, izskatot šo gadījumu, pieņēma lēmumu, ka ir tikusi pārkāpta LTV Rīcības un ētikas kodeksa 2.3.1. punkta daļa, kas attiecas uz godprātīgu attieksmi pret sabiedrību, un atbilstoši Ētikas komisijas nolikuma 4.9.3. punktam pieņēma lēmumu izteikt mutisku brīdinājumu (veikt pārrunas) ar par konkrētā sižeta veidošanu </w:t>
      </w:r>
      <w:r w:rsidR="00440D88" w:rsidRPr="00FA2BD8">
        <w:rPr>
          <w:rFonts w:cs="Times New Roman"/>
          <w:sz w:val="24"/>
          <w:szCs w:val="24"/>
          <w:lang w:val="lv-LV"/>
        </w:rPr>
        <w:lastRenderedPageBreak/>
        <w:t>atbildīgajiem darbiniekiem</w:t>
      </w:r>
      <w:r w:rsidR="00F570E4" w:rsidRPr="00FA2BD8">
        <w:rPr>
          <w:rFonts w:cs="Times New Roman"/>
          <w:sz w:val="24"/>
          <w:szCs w:val="24"/>
          <w:lang w:val="lv-LV"/>
        </w:rPr>
        <w:t>”</w:t>
      </w:r>
      <w:r w:rsidR="00440D88" w:rsidRPr="00FA2BD8">
        <w:rPr>
          <w:rFonts w:cs="Times New Roman"/>
          <w:sz w:val="24"/>
          <w:szCs w:val="24"/>
          <w:lang w:val="lv-LV"/>
        </w:rPr>
        <w:t>.</w:t>
      </w:r>
    </w:p>
    <w:p w14:paraId="1CE368B0" w14:textId="53E1812E" w:rsidR="00440D88" w:rsidRPr="00FA2BD8" w:rsidRDefault="00F570E4" w:rsidP="00D90AA0">
      <w:pPr>
        <w:spacing w:line="360" w:lineRule="auto"/>
        <w:jc w:val="both"/>
        <w:rPr>
          <w:rFonts w:cs="Times New Roman"/>
          <w:sz w:val="24"/>
          <w:szCs w:val="24"/>
          <w:lang w:val="lv-LV"/>
        </w:rPr>
      </w:pPr>
      <w:r w:rsidRPr="00FA2BD8">
        <w:rPr>
          <w:rFonts w:cs="Times New Roman"/>
          <w:sz w:val="24"/>
          <w:szCs w:val="24"/>
          <w:lang w:val="lv-LV"/>
        </w:rPr>
        <w:t xml:space="preserve">[4] Uz ombuda jautājumu par to, kādi ir LTV </w:t>
      </w:r>
      <w:r w:rsidR="00440D88" w:rsidRPr="00FA2BD8">
        <w:rPr>
          <w:rFonts w:cs="Times New Roman"/>
          <w:sz w:val="24"/>
          <w:szCs w:val="24"/>
          <w:lang w:val="lv-LV"/>
        </w:rPr>
        <w:t>ierosinājumi</w:t>
      </w:r>
      <w:r w:rsidRPr="00FA2BD8">
        <w:rPr>
          <w:rFonts w:cs="Times New Roman"/>
          <w:sz w:val="24"/>
          <w:szCs w:val="24"/>
          <w:lang w:val="lv-LV"/>
        </w:rPr>
        <w:t xml:space="preserve">, </w:t>
      </w:r>
      <w:r w:rsidR="00440D88" w:rsidRPr="00FA2BD8">
        <w:rPr>
          <w:rFonts w:cs="Times New Roman"/>
          <w:sz w:val="24"/>
          <w:szCs w:val="24"/>
          <w:lang w:val="lv-LV"/>
        </w:rPr>
        <w:t>lai sižetos un to uzņemšanas laikā izvairītos no tādām situācijām, kas varētu būt pretrunā ar normatīvo aktu prasībām un var radīt iespaidu, ka žurnālisti nerūpējas par drošības pamatnosacījumu ievērošanu</w:t>
      </w:r>
      <w:r w:rsidRPr="00FA2BD8">
        <w:rPr>
          <w:rFonts w:cs="Times New Roman"/>
          <w:sz w:val="24"/>
          <w:szCs w:val="24"/>
          <w:lang w:val="lv-LV"/>
        </w:rPr>
        <w:t>, LTV atbildēja, ka “n</w:t>
      </w:r>
      <w:r w:rsidR="00440D88" w:rsidRPr="00FA2BD8">
        <w:rPr>
          <w:rFonts w:cs="Times New Roman"/>
          <w:sz w:val="24"/>
          <w:szCs w:val="24"/>
          <w:lang w:val="lv-LV"/>
        </w:rPr>
        <w:t>otikušais tiks pārrunāts ar LTV Ziņu dienesta un Sporta redakcijas darbiniekiem, ka šādas situācijas nav pieļaujamas, ka šāda veida manevri ar sporta transportlīdzekļiem ir pieļaujami vienīgi tam paredzētās, speciālās vietās un ka skatītāji ir jābrīdina par šādu darbību bīstamību un nepieļaušanu ceļu satiksmē</w:t>
      </w:r>
      <w:r w:rsidRPr="00FA2BD8">
        <w:rPr>
          <w:rFonts w:cs="Times New Roman"/>
          <w:sz w:val="24"/>
          <w:szCs w:val="24"/>
          <w:lang w:val="lv-LV"/>
        </w:rPr>
        <w:t>”</w:t>
      </w:r>
      <w:r w:rsidR="00440D88" w:rsidRPr="00FA2BD8">
        <w:rPr>
          <w:rFonts w:cs="Times New Roman"/>
          <w:sz w:val="24"/>
          <w:szCs w:val="24"/>
          <w:lang w:val="lv-LV"/>
        </w:rPr>
        <w:t>.</w:t>
      </w:r>
    </w:p>
    <w:p w14:paraId="5B33E83A" w14:textId="6B068F70" w:rsidR="00440D88" w:rsidRPr="00FA2BD8" w:rsidRDefault="00440D88" w:rsidP="00D90AA0">
      <w:pPr>
        <w:spacing w:line="360" w:lineRule="auto"/>
        <w:jc w:val="both"/>
        <w:rPr>
          <w:rFonts w:cs="Times New Roman"/>
          <w:sz w:val="24"/>
          <w:szCs w:val="24"/>
          <w:lang w:val="lv-LV"/>
        </w:rPr>
      </w:pPr>
    </w:p>
    <w:p w14:paraId="6F2DE53C" w14:textId="33D7518F" w:rsidR="0051516F" w:rsidRPr="00FA2BD8" w:rsidRDefault="0051516F" w:rsidP="00D568E9">
      <w:pPr>
        <w:spacing w:line="360" w:lineRule="auto"/>
        <w:rPr>
          <w:rFonts w:cs="Times New Roman"/>
          <w:sz w:val="24"/>
          <w:szCs w:val="24"/>
          <w:lang w:val="lv-LV"/>
        </w:rPr>
      </w:pPr>
      <w:r w:rsidRPr="00FA2BD8">
        <w:rPr>
          <w:rFonts w:cs="Times New Roman"/>
          <w:sz w:val="24"/>
          <w:szCs w:val="24"/>
          <w:lang w:val="lv-LV"/>
        </w:rPr>
        <w:t>Ņemot vērā Iesnieguma saturu un datumu, sabiedrisko  elektronisko plašsaziņas līdzekļu ombuds Anda Rožukalne</w:t>
      </w:r>
    </w:p>
    <w:p w14:paraId="4EC016B9" w14:textId="77777777" w:rsidR="0051516F" w:rsidRPr="00FA2BD8" w:rsidRDefault="0051516F" w:rsidP="00E132D2">
      <w:pPr>
        <w:spacing w:line="360" w:lineRule="auto"/>
        <w:jc w:val="center"/>
        <w:rPr>
          <w:rFonts w:cs="Times New Roman"/>
          <w:b/>
          <w:bCs/>
          <w:sz w:val="24"/>
          <w:szCs w:val="24"/>
          <w:lang w:val="lv-LV"/>
        </w:rPr>
      </w:pPr>
      <w:r w:rsidRPr="00FA2BD8">
        <w:rPr>
          <w:rFonts w:cs="Times New Roman"/>
          <w:b/>
          <w:bCs/>
          <w:sz w:val="24"/>
          <w:szCs w:val="24"/>
          <w:lang w:val="lv-LV"/>
        </w:rPr>
        <w:t>vērš uzmanību:</w:t>
      </w:r>
    </w:p>
    <w:p w14:paraId="3A348EA6" w14:textId="77777777" w:rsidR="0051516F" w:rsidRPr="00FA2BD8" w:rsidRDefault="0051516F" w:rsidP="00D90AA0">
      <w:pPr>
        <w:spacing w:line="360" w:lineRule="auto"/>
        <w:jc w:val="both"/>
        <w:rPr>
          <w:rFonts w:cs="Times New Roman"/>
          <w:b/>
          <w:bCs/>
          <w:sz w:val="24"/>
          <w:szCs w:val="24"/>
          <w:lang w:val="lv-LV"/>
        </w:rPr>
      </w:pPr>
    </w:p>
    <w:p w14:paraId="4F0CE63B" w14:textId="23978774" w:rsidR="00C464F2" w:rsidRPr="00FA2BD8" w:rsidRDefault="00C464F2" w:rsidP="00C464F2">
      <w:pPr>
        <w:spacing w:line="360" w:lineRule="auto"/>
        <w:jc w:val="both"/>
        <w:rPr>
          <w:rFonts w:cs="Times New Roman"/>
          <w:sz w:val="24"/>
          <w:szCs w:val="24"/>
          <w:lang w:val="lv-LV"/>
        </w:rPr>
      </w:pPr>
      <w:r w:rsidRPr="00FA2BD8">
        <w:rPr>
          <w:rFonts w:cs="Times New Roman"/>
          <w:sz w:val="24"/>
          <w:szCs w:val="24"/>
          <w:lang w:val="lv-LV"/>
        </w:rPr>
        <w:t>[</w:t>
      </w:r>
      <w:r>
        <w:rPr>
          <w:rFonts w:cs="Times New Roman"/>
          <w:sz w:val="24"/>
          <w:szCs w:val="24"/>
          <w:lang w:val="lv-LV"/>
        </w:rPr>
        <w:t>5</w:t>
      </w:r>
      <w:r w:rsidRPr="00FA2BD8">
        <w:rPr>
          <w:rFonts w:cs="Times New Roman"/>
          <w:sz w:val="24"/>
          <w:szCs w:val="24"/>
          <w:lang w:val="lv-LV"/>
        </w:rPr>
        <w:t xml:space="preserve">] </w:t>
      </w:r>
      <w:r>
        <w:rPr>
          <w:rFonts w:cs="Times New Roman"/>
          <w:sz w:val="24"/>
          <w:szCs w:val="24"/>
          <w:lang w:val="lv-LV"/>
        </w:rPr>
        <w:t xml:space="preserve">2022. gada 21. jūlijā SEPLP apstiprināja </w:t>
      </w:r>
      <w:r w:rsidR="001505C5">
        <w:rPr>
          <w:rFonts w:cs="Times New Roman"/>
          <w:sz w:val="24"/>
          <w:szCs w:val="24"/>
          <w:lang w:val="lv-LV"/>
        </w:rPr>
        <w:t xml:space="preserve">jaunos </w:t>
      </w:r>
      <w:r>
        <w:rPr>
          <w:rFonts w:cs="Times New Roman"/>
          <w:sz w:val="24"/>
          <w:szCs w:val="24"/>
          <w:lang w:val="lv-LV"/>
        </w:rPr>
        <w:t>sabiedrisko mediju Rīcības un ētikas kodeksus</w:t>
      </w:r>
      <w:r w:rsidR="00CF1E4D">
        <w:rPr>
          <w:rFonts w:cs="Times New Roman"/>
          <w:sz w:val="24"/>
          <w:szCs w:val="24"/>
          <w:lang w:val="lv-LV"/>
        </w:rPr>
        <w:t>, 2022.</w:t>
      </w:r>
      <w:r w:rsidR="001505C5">
        <w:rPr>
          <w:rFonts w:cs="Times New Roman"/>
          <w:sz w:val="24"/>
          <w:szCs w:val="24"/>
          <w:lang w:val="lv-LV"/>
        </w:rPr>
        <w:t xml:space="preserve"> </w:t>
      </w:r>
      <w:r w:rsidR="00CF1E4D">
        <w:rPr>
          <w:rFonts w:cs="Times New Roman"/>
          <w:sz w:val="24"/>
          <w:szCs w:val="24"/>
          <w:lang w:val="lv-LV"/>
        </w:rPr>
        <w:t>gada 25. jūlijā publicētas sabiedrisko mediju redakcionālās vadlīnijas. T</w:t>
      </w:r>
      <w:r>
        <w:rPr>
          <w:rFonts w:cs="Times New Roman"/>
          <w:sz w:val="24"/>
          <w:szCs w:val="24"/>
          <w:lang w:val="lv-LV"/>
        </w:rPr>
        <w:t xml:space="preserve">omēr </w:t>
      </w:r>
      <w:r w:rsidRPr="00FA2BD8">
        <w:rPr>
          <w:rFonts w:cs="Times New Roman"/>
          <w:sz w:val="24"/>
          <w:szCs w:val="24"/>
          <w:lang w:val="lv-LV"/>
        </w:rPr>
        <w:t>Iesniegums iesniegts 2022. gada 11. jūlijā un tajā minēti fragmenti no 2020.</w:t>
      </w:r>
      <w:r>
        <w:rPr>
          <w:rFonts w:cs="Times New Roman"/>
          <w:sz w:val="24"/>
          <w:szCs w:val="24"/>
          <w:lang w:val="lv-LV"/>
        </w:rPr>
        <w:t xml:space="preserve"> </w:t>
      </w:r>
      <w:r w:rsidRPr="00FA2BD8">
        <w:rPr>
          <w:rFonts w:cs="Times New Roman"/>
          <w:sz w:val="24"/>
          <w:szCs w:val="24"/>
          <w:lang w:val="lv-LV"/>
        </w:rPr>
        <w:t>gada 12.</w:t>
      </w:r>
      <w:r>
        <w:rPr>
          <w:rFonts w:cs="Times New Roman"/>
          <w:sz w:val="24"/>
          <w:szCs w:val="24"/>
          <w:lang w:val="lv-LV"/>
        </w:rPr>
        <w:t xml:space="preserve"> </w:t>
      </w:r>
      <w:r w:rsidRPr="00FA2BD8">
        <w:rPr>
          <w:rFonts w:cs="Times New Roman"/>
          <w:sz w:val="24"/>
          <w:szCs w:val="24"/>
          <w:lang w:val="lv-LV"/>
        </w:rPr>
        <w:t xml:space="preserve">martā apstiprinātā LTV Rīcības un ētikas kodeksa, </w:t>
      </w:r>
      <w:r>
        <w:rPr>
          <w:rFonts w:cs="Times New Roman"/>
          <w:sz w:val="24"/>
          <w:szCs w:val="24"/>
          <w:lang w:val="lv-LV"/>
        </w:rPr>
        <w:t xml:space="preserve">tāpēc </w:t>
      </w:r>
      <w:r w:rsidRPr="00FA2BD8">
        <w:rPr>
          <w:rFonts w:cs="Times New Roman"/>
          <w:sz w:val="24"/>
          <w:szCs w:val="24"/>
          <w:lang w:val="lv-LV"/>
        </w:rPr>
        <w:t>šis atzinums tiek veidots, izmantojot minēto LTV Rīcības un ētikas kodeksa versiju.</w:t>
      </w:r>
    </w:p>
    <w:p w14:paraId="75B9ACFA" w14:textId="0D25B1E2" w:rsidR="0051516F" w:rsidRPr="00FA2BD8" w:rsidRDefault="0051516F" w:rsidP="001505C5">
      <w:pPr>
        <w:spacing w:line="360" w:lineRule="auto"/>
        <w:jc w:val="both"/>
        <w:rPr>
          <w:rFonts w:cs="Times New Roman"/>
          <w:sz w:val="24"/>
          <w:szCs w:val="24"/>
          <w:lang w:val="lv-LV"/>
        </w:rPr>
      </w:pPr>
      <w:r w:rsidRPr="00FA2BD8">
        <w:rPr>
          <w:rFonts w:cs="Times New Roman"/>
          <w:sz w:val="24"/>
          <w:szCs w:val="24"/>
          <w:lang w:val="lv-LV"/>
        </w:rPr>
        <w:t>[</w:t>
      </w:r>
      <w:r w:rsidR="00C464F2">
        <w:rPr>
          <w:rFonts w:cs="Times New Roman"/>
          <w:sz w:val="24"/>
          <w:szCs w:val="24"/>
          <w:lang w:val="lv-LV"/>
        </w:rPr>
        <w:t>6</w:t>
      </w:r>
      <w:r w:rsidRPr="00FA2BD8">
        <w:rPr>
          <w:rFonts w:cs="Times New Roman"/>
          <w:sz w:val="24"/>
          <w:szCs w:val="24"/>
          <w:lang w:val="lv-LV"/>
        </w:rPr>
        <w:t>] Sabiedrisko mediju ombuda darbības neatkarība garantēta Sabiedrisko elektronisko plašsaziņas līdzekļu un to pārvaldības likuma 20.</w:t>
      </w:r>
      <w:r w:rsidR="006144C2">
        <w:rPr>
          <w:rFonts w:cs="Times New Roman"/>
          <w:sz w:val="24"/>
          <w:szCs w:val="24"/>
          <w:lang w:val="lv-LV"/>
        </w:rPr>
        <w:t xml:space="preserve"> </w:t>
      </w:r>
      <w:r w:rsidRPr="00FA2BD8">
        <w:rPr>
          <w:rFonts w:cs="Times New Roman"/>
          <w:sz w:val="24"/>
          <w:szCs w:val="24"/>
          <w:lang w:val="lv-LV"/>
        </w:rPr>
        <w:t>pantā, ombuds atzinumus sniedz normatīvo aktu definētajās kompetences robežās un izmantojot sabiedrisko mediju Rīcības un ētikas kodeksu normas, kas attiecas uz profesionālo ētiku un tās ievērošanu redakcionālajos lēmumos un profesionālajās procedūrās, kas veiktas sabiedrisko mediju satura veidošanas procesā. Nedz normatīvie akti, nedz LTV Rīcības un ētikas kodekss nedod ombudam tiesības sniegt iesniegumā minēto apstākļu juridisko izvērtējumu, ombuds nevērtē Iesniedzēja uzskatus vai iesniegumā pausto viedokli.</w:t>
      </w:r>
    </w:p>
    <w:p w14:paraId="7D9F65ED" w14:textId="77777777" w:rsidR="004E5659" w:rsidRPr="00FA2BD8" w:rsidRDefault="004E5659" w:rsidP="00E132D2">
      <w:pPr>
        <w:spacing w:line="360" w:lineRule="auto"/>
        <w:jc w:val="center"/>
        <w:rPr>
          <w:rFonts w:cs="Times New Roman"/>
          <w:sz w:val="24"/>
          <w:szCs w:val="24"/>
          <w:lang w:val="lv-LV"/>
        </w:rPr>
      </w:pPr>
    </w:p>
    <w:p w14:paraId="59AE80A7" w14:textId="5C25AFBC" w:rsidR="004E5659" w:rsidRPr="00E132D2" w:rsidRDefault="004E5659" w:rsidP="00D568E9">
      <w:pPr>
        <w:spacing w:line="360" w:lineRule="auto"/>
        <w:rPr>
          <w:rFonts w:cs="Times New Roman"/>
          <w:sz w:val="24"/>
          <w:szCs w:val="24"/>
          <w:lang w:val="lv-LV"/>
        </w:rPr>
      </w:pPr>
      <w:r w:rsidRPr="00FA2BD8">
        <w:rPr>
          <w:rFonts w:cs="Times New Roman"/>
          <w:sz w:val="24"/>
          <w:szCs w:val="24"/>
          <w:lang w:val="lv-LV"/>
        </w:rPr>
        <w:t>Izvērtējot konstatēto, Sabiedrisko elektronisko plašsaziņas līdzekļu ombuds Anda Rožukalne</w:t>
      </w:r>
    </w:p>
    <w:p w14:paraId="168A6CB9" w14:textId="77777777" w:rsidR="004E5659" w:rsidRPr="00FA2BD8" w:rsidRDefault="004E5659" w:rsidP="00E132D2">
      <w:pPr>
        <w:spacing w:line="360" w:lineRule="auto"/>
        <w:jc w:val="center"/>
        <w:rPr>
          <w:rFonts w:cs="Times New Roman"/>
          <w:sz w:val="24"/>
          <w:szCs w:val="24"/>
          <w:lang w:val="lv-LV"/>
        </w:rPr>
      </w:pPr>
      <w:r w:rsidRPr="00FA2BD8">
        <w:rPr>
          <w:rFonts w:cs="Times New Roman"/>
          <w:b/>
          <w:bCs/>
          <w:sz w:val="24"/>
          <w:szCs w:val="24"/>
          <w:lang w:val="lv-LV"/>
        </w:rPr>
        <w:t>secina:</w:t>
      </w:r>
    </w:p>
    <w:p w14:paraId="2932488D" w14:textId="5A40B4DE" w:rsidR="007F417C" w:rsidRPr="00FA2BD8" w:rsidRDefault="004E5659" w:rsidP="00D90AA0">
      <w:pPr>
        <w:spacing w:line="360" w:lineRule="auto"/>
        <w:jc w:val="both"/>
        <w:rPr>
          <w:rFonts w:cs="Times New Roman"/>
          <w:sz w:val="24"/>
          <w:szCs w:val="24"/>
          <w:lang w:val="lv-LV"/>
        </w:rPr>
      </w:pPr>
      <w:r w:rsidRPr="00FA2BD8">
        <w:rPr>
          <w:rFonts w:cs="Times New Roman"/>
          <w:sz w:val="24"/>
          <w:szCs w:val="24"/>
          <w:lang w:val="lv-LV"/>
        </w:rPr>
        <w:t>[</w:t>
      </w:r>
      <w:r w:rsidR="007F417C" w:rsidRPr="00FA2BD8">
        <w:rPr>
          <w:rFonts w:cs="Times New Roman"/>
          <w:sz w:val="24"/>
          <w:szCs w:val="24"/>
          <w:lang w:val="lv-LV"/>
        </w:rPr>
        <w:t>7</w:t>
      </w:r>
      <w:r w:rsidRPr="00FA2BD8">
        <w:rPr>
          <w:rFonts w:cs="Times New Roman"/>
          <w:sz w:val="24"/>
          <w:szCs w:val="24"/>
          <w:lang w:val="lv-LV"/>
        </w:rPr>
        <w:t xml:space="preserve">] </w:t>
      </w:r>
      <w:r w:rsidR="007F417C" w:rsidRPr="00FA2BD8">
        <w:rPr>
          <w:rFonts w:cs="Times New Roman"/>
          <w:sz w:val="24"/>
          <w:szCs w:val="24"/>
          <w:lang w:val="lv-LV"/>
        </w:rPr>
        <w:t xml:space="preserve">Iesniedzējs savā Iesniegumā ir aktualizējis nozīmīgu jautājumu par drošības principu un normatīvo aktu ievērošanu, veidojot LTV sižetus, jo sabiedrisko mediju saturs plašai sabiedrībai </w:t>
      </w:r>
      <w:r w:rsidR="006953C3">
        <w:rPr>
          <w:rFonts w:cs="Times New Roman"/>
          <w:sz w:val="24"/>
          <w:szCs w:val="24"/>
          <w:lang w:val="lv-LV"/>
        </w:rPr>
        <w:t xml:space="preserve">var </w:t>
      </w:r>
      <w:r w:rsidR="007F417C" w:rsidRPr="00FA2BD8">
        <w:rPr>
          <w:rFonts w:cs="Times New Roman"/>
          <w:sz w:val="24"/>
          <w:szCs w:val="24"/>
          <w:lang w:val="lv-LV"/>
        </w:rPr>
        <w:t>kalpo</w:t>
      </w:r>
      <w:r w:rsidR="006953C3">
        <w:rPr>
          <w:rFonts w:cs="Times New Roman"/>
          <w:sz w:val="24"/>
          <w:szCs w:val="24"/>
          <w:lang w:val="lv-LV"/>
        </w:rPr>
        <w:t>t</w:t>
      </w:r>
      <w:r w:rsidR="007F417C" w:rsidRPr="00FA2BD8">
        <w:rPr>
          <w:rFonts w:cs="Times New Roman"/>
          <w:sz w:val="24"/>
          <w:szCs w:val="24"/>
          <w:lang w:val="lv-LV"/>
        </w:rPr>
        <w:t xml:space="preserve"> par labās prakses </w:t>
      </w:r>
      <w:r w:rsidR="005D716B" w:rsidRPr="00FA2BD8">
        <w:rPr>
          <w:rFonts w:cs="Times New Roman"/>
          <w:sz w:val="24"/>
          <w:szCs w:val="24"/>
          <w:lang w:val="lv-LV"/>
        </w:rPr>
        <w:t>p</w:t>
      </w:r>
      <w:r w:rsidR="005D716B">
        <w:rPr>
          <w:rFonts w:cs="Times New Roman"/>
          <w:sz w:val="24"/>
          <w:szCs w:val="24"/>
          <w:lang w:val="lv-LV"/>
        </w:rPr>
        <w:t>iemēru</w:t>
      </w:r>
      <w:r w:rsidR="007F417C" w:rsidRPr="00FA2BD8">
        <w:rPr>
          <w:rFonts w:cs="Times New Roman"/>
          <w:sz w:val="24"/>
          <w:szCs w:val="24"/>
          <w:lang w:val="lv-LV"/>
        </w:rPr>
        <w:t xml:space="preserve">. </w:t>
      </w:r>
    </w:p>
    <w:p w14:paraId="5F95FE62" w14:textId="1F143ED4" w:rsidR="007F417C" w:rsidRPr="00FA2BD8" w:rsidRDefault="007F417C" w:rsidP="00D90AA0">
      <w:pPr>
        <w:spacing w:line="360" w:lineRule="auto"/>
        <w:jc w:val="both"/>
        <w:rPr>
          <w:rFonts w:cs="Times New Roman"/>
          <w:sz w:val="24"/>
          <w:szCs w:val="24"/>
          <w:lang w:val="lv-LV"/>
        </w:rPr>
      </w:pPr>
      <w:r w:rsidRPr="00FA2BD8">
        <w:rPr>
          <w:rFonts w:cs="Times New Roman"/>
          <w:sz w:val="24"/>
          <w:szCs w:val="24"/>
          <w:lang w:val="lv-LV"/>
        </w:rPr>
        <w:t xml:space="preserve">[8] Pozitīvi vērtējama LTV Ētikas komisijas un galvenās redaktores operatīvā rīcība, </w:t>
      </w:r>
      <w:r w:rsidR="008F608E" w:rsidRPr="00FA2BD8">
        <w:rPr>
          <w:rFonts w:cs="Times New Roman"/>
          <w:sz w:val="24"/>
          <w:szCs w:val="24"/>
          <w:lang w:val="lv-LV"/>
        </w:rPr>
        <w:t xml:space="preserve">kad pēc rūpīga </w:t>
      </w:r>
      <w:r w:rsidR="006953C3" w:rsidRPr="00FA2BD8">
        <w:rPr>
          <w:rFonts w:cs="Times New Roman"/>
          <w:sz w:val="24"/>
          <w:szCs w:val="24"/>
          <w:lang w:val="lv-LV"/>
        </w:rPr>
        <w:t>2022.</w:t>
      </w:r>
      <w:r w:rsidR="005D716B">
        <w:rPr>
          <w:rFonts w:cs="Times New Roman"/>
          <w:sz w:val="24"/>
          <w:szCs w:val="24"/>
          <w:lang w:val="lv-LV"/>
        </w:rPr>
        <w:t xml:space="preserve"> </w:t>
      </w:r>
      <w:r w:rsidR="006953C3" w:rsidRPr="00FA2BD8">
        <w:rPr>
          <w:rFonts w:cs="Times New Roman"/>
          <w:sz w:val="24"/>
          <w:szCs w:val="24"/>
          <w:lang w:val="lv-LV"/>
        </w:rPr>
        <w:t>gada 8.</w:t>
      </w:r>
      <w:r w:rsidR="005D716B">
        <w:rPr>
          <w:rFonts w:cs="Times New Roman"/>
          <w:sz w:val="24"/>
          <w:szCs w:val="24"/>
          <w:lang w:val="lv-LV"/>
        </w:rPr>
        <w:t xml:space="preserve"> </w:t>
      </w:r>
      <w:r w:rsidR="006953C3" w:rsidRPr="00FA2BD8">
        <w:rPr>
          <w:rFonts w:cs="Times New Roman"/>
          <w:sz w:val="24"/>
          <w:szCs w:val="24"/>
          <w:lang w:val="lv-LV"/>
        </w:rPr>
        <w:t>jūlija “Rīta Panorāmas” sižet</w:t>
      </w:r>
      <w:r w:rsidR="006953C3">
        <w:rPr>
          <w:rFonts w:cs="Times New Roman"/>
          <w:sz w:val="24"/>
          <w:szCs w:val="24"/>
          <w:lang w:val="lv-LV"/>
        </w:rPr>
        <w:t>a</w:t>
      </w:r>
      <w:r w:rsidR="006953C3" w:rsidRPr="00FA2BD8">
        <w:rPr>
          <w:rFonts w:cs="Times New Roman"/>
          <w:sz w:val="24"/>
          <w:szCs w:val="24"/>
          <w:lang w:val="lv-LV"/>
        </w:rPr>
        <w:t xml:space="preserve"> par rallijkrosu </w:t>
      </w:r>
      <w:r w:rsidR="008F608E" w:rsidRPr="00FA2BD8">
        <w:rPr>
          <w:rFonts w:cs="Times New Roman"/>
          <w:sz w:val="24"/>
          <w:szCs w:val="24"/>
          <w:lang w:val="lv-LV"/>
        </w:rPr>
        <w:t>apstākļu izvērtējuma ir izteikts mutisk</w:t>
      </w:r>
      <w:r w:rsidR="008C6AC2" w:rsidRPr="00FA2BD8">
        <w:rPr>
          <w:rFonts w:cs="Times New Roman"/>
          <w:sz w:val="24"/>
          <w:szCs w:val="24"/>
          <w:lang w:val="lv-LV"/>
        </w:rPr>
        <w:t>s</w:t>
      </w:r>
      <w:r w:rsidR="008F608E" w:rsidRPr="00FA2BD8">
        <w:rPr>
          <w:rFonts w:cs="Times New Roman"/>
          <w:sz w:val="24"/>
          <w:szCs w:val="24"/>
          <w:lang w:val="lv-LV"/>
        </w:rPr>
        <w:t xml:space="preserve"> brīdinājums par sižeta organizāciju atbildīgajiem darbiniekiem un paredzētas pārrunas, lai </w:t>
      </w:r>
      <w:r w:rsidR="008F608E" w:rsidRPr="00FA2BD8">
        <w:rPr>
          <w:rFonts w:cs="Times New Roman"/>
          <w:sz w:val="24"/>
          <w:szCs w:val="24"/>
          <w:lang w:val="lv-LV"/>
        </w:rPr>
        <w:lastRenderedPageBreak/>
        <w:t xml:space="preserve">novērstu līdzīgas situācijas </w:t>
      </w:r>
      <w:r w:rsidR="005D716B" w:rsidRPr="00FA2BD8">
        <w:rPr>
          <w:rFonts w:cs="Times New Roman"/>
          <w:sz w:val="24"/>
          <w:szCs w:val="24"/>
          <w:lang w:val="lv-LV"/>
        </w:rPr>
        <w:t>tiešrai</w:t>
      </w:r>
      <w:r w:rsidR="005D716B">
        <w:rPr>
          <w:rFonts w:cs="Times New Roman"/>
          <w:sz w:val="24"/>
          <w:szCs w:val="24"/>
          <w:lang w:val="lv-LV"/>
        </w:rPr>
        <w:t>žu</w:t>
      </w:r>
      <w:r w:rsidR="005D716B" w:rsidRPr="00FA2BD8">
        <w:rPr>
          <w:rFonts w:cs="Times New Roman"/>
          <w:sz w:val="24"/>
          <w:szCs w:val="24"/>
          <w:lang w:val="lv-LV"/>
        </w:rPr>
        <w:t xml:space="preserve"> </w:t>
      </w:r>
      <w:r w:rsidR="008F608E" w:rsidRPr="00FA2BD8">
        <w:rPr>
          <w:rFonts w:cs="Times New Roman"/>
          <w:sz w:val="24"/>
          <w:szCs w:val="24"/>
          <w:lang w:val="lv-LV"/>
        </w:rPr>
        <w:t xml:space="preserve">laikā. Tātad Iesniegumā minētie argumenti ir bijuši noderīgi, lai </w:t>
      </w:r>
      <w:r w:rsidR="008C6AC2" w:rsidRPr="00FA2BD8">
        <w:rPr>
          <w:rFonts w:cs="Times New Roman"/>
          <w:sz w:val="24"/>
          <w:szCs w:val="24"/>
          <w:lang w:val="lv-LV"/>
        </w:rPr>
        <w:t xml:space="preserve">LTV darbinieki </w:t>
      </w:r>
      <w:r w:rsidR="008F608E" w:rsidRPr="00FA2BD8">
        <w:rPr>
          <w:rFonts w:cs="Times New Roman"/>
          <w:sz w:val="24"/>
          <w:szCs w:val="24"/>
          <w:lang w:val="lv-LV"/>
        </w:rPr>
        <w:t>pārskatītu konkrētus ikdienas darba aspektus</w:t>
      </w:r>
      <w:r w:rsidR="005D716B">
        <w:rPr>
          <w:rFonts w:cs="Times New Roman"/>
          <w:sz w:val="24"/>
          <w:szCs w:val="24"/>
          <w:lang w:val="lv-LV"/>
        </w:rPr>
        <w:t xml:space="preserve"> un prakses</w:t>
      </w:r>
      <w:r w:rsidR="008F608E" w:rsidRPr="00FA2BD8">
        <w:rPr>
          <w:rFonts w:cs="Times New Roman"/>
          <w:sz w:val="24"/>
          <w:szCs w:val="24"/>
          <w:lang w:val="lv-LV"/>
        </w:rPr>
        <w:t>.</w:t>
      </w:r>
    </w:p>
    <w:p w14:paraId="4A6D50F5" w14:textId="7A25DB5A" w:rsidR="00252CAE" w:rsidRDefault="008F608E" w:rsidP="00D90AA0">
      <w:pPr>
        <w:spacing w:line="360" w:lineRule="auto"/>
        <w:jc w:val="both"/>
        <w:rPr>
          <w:rFonts w:cs="Times New Roman"/>
          <w:sz w:val="24"/>
          <w:szCs w:val="24"/>
          <w:lang w:val="lv-LV"/>
        </w:rPr>
      </w:pPr>
      <w:r w:rsidRPr="00FA2BD8">
        <w:rPr>
          <w:rFonts w:cs="Times New Roman"/>
          <w:sz w:val="24"/>
          <w:szCs w:val="24"/>
          <w:lang w:val="lv-LV"/>
        </w:rPr>
        <w:t xml:space="preserve">[9] </w:t>
      </w:r>
      <w:r w:rsidR="008C6AC2" w:rsidRPr="00FA2BD8">
        <w:rPr>
          <w:rFonts w:cs="Times New Roman"/>
          <w:sz w:val="24"/>
          <w:szCs w:val="24"/>
          <w:lang w:val="lv-LV"/>
        </w:rPr>
        <w:t>Pieejamā informācija par sižeta tapšanas apstākļiem liecina, ka tā autora Raimonda Gekiša nolūks nebija mudināt rallijkrosa dalībnieku demonstrēt savas automašīnas iespējas, veicot braucienu pa koplietošanas ielām un ceļiem</w:t>
      </w:r>
      <w:r w:rsidR="00D90AA0">
        <w:rPr>
          <w:rFonts w:cs="Times New Roman"/>
          <w:sz w:val="24"/>
          <w:szCs w:val="24"/>
          <w:lang w:val="lv-LV"/>
        </w:rPr>
        <w:t xml:space="preserve">, un </w:t>
      </w:r>
      <w:r w:rsidR="00E132D2">
        <w:rPr>
          <w:rFonts w:cs="Times New Roman"/>
          <w:sz w:val="24"/>
          <w:szCs w:val="24"/>
          <w:lang w:val="lv-LV"/>
        </w:rPr>
        <w:t>sižeta</w:t>
      </w:r>
      <w:r w:rsidR="00D90AA0">
        <w:rPr>
          <w:rFonts w:cs="Times New Roman"/>
          <w:sz w:val="24"/>
          <w:szCs w:val="24"/>
          <w:lang w:val="lv-LV"/>
        </w:rPr>
        <w:t xml:space="preserve"> </w:t>
      </w:r>
      <w:r w:rsidR="00E132D2">
        <w:rPr>
          <w:rFonts w:cs="Times New Roman"/>
          <w:sz w:val="24"/>
          <w:szCs w:val="24"/>
          <w:lang w:val="lv-LV"/>
        </w:rPr>
        <w:t>a</w:t>
      </w:r>
      <w:r w:rsidR="00D90AA0">
        <w:rPr>
          <w:rFonts w:cs="Times New Roman"/>
          <w:sz w:val="24"/>
          <w:szCs w:val="24"/>
          <w:lang w:val="lv-LV"/>
        </w:rPr>
        <w:t>utors to neaicināja darīt ne pirms sižeta, ne tā laikā</w:t>
      </w:r>
      <w:r w:rsidR="008C6AC2" w:rsidRPr="00FA2BD8">
        <w:rPr>
          <w:rFonts w:cs="Times New Roman"/>
          <w:sz w:val="24"/>
          <w:szCs w:val="24"/>
          <w:lang w:val="lv-LV"/>
        </w:rPr>
        <w:t xml:space="preserve">. </w:t>
      </w:r>
      <w:r w:rsidR="00E132D2">
        <w:rPr>
          <w:rFonts w:cs="Times New Roman"/>
          <w:sz w:val="24"/>
          <w:szCs w:val="24"/>
          <w:lang w:val="lv-LV"/>
        </w:rPr>
        <w:t>Tomēr sižeta autora teikt</w:t>
      </w:r>
      <w:r w:rsidR="00715661">
        <w:rPr>
          <w:rFonts w:cs="Times New Roman"/>
          <w:sz w:val="24"/>
          <w:szCs w:val="24"/>
          <w:lang w:val="lv-LV"/>
        </w:rPr>
        <w:t>ais</w:t>
      </w:r>
      <w:r w:rsidR="00E132D2">
        <w:rPr>
          <w:rFonts w:cs="Times New Roman"/>
          <w:sz w:val="24"/>
          <w:szCs w:val="24"/>
          <w:lang w:val="lv-LV"/>
        </w:rPr>
        <w:t xml:space="preserve"> “</w:t>
      </w:r>
      <w:r w:rsidR="008B024B">
        <w:rPr>
          <w:rFonts w:cs="Times New Roman"/>
          <w:sz w:val="24"/>
          <w:szCs w:val="24"/>
          <w:lang w:val="lv-LV"/>
        </w:rPr>
        <w:t>parādīsim, k</w:t>
      </w:r>
      <w:r w:rsidR="00E132D2">
        <w:rPr>
          <w:rFonts w:cs="Times New Roman"/>
          <w:sz w:val="24"/>
          <w:szCs w:val="24"/>
          <w:lang w:val="lv-LV"/>
        </w:rPr>
        <w:t xml:space="preserve">o skatītāji var sagaidīt…” var </w:t>
      </w:r>
      <w:r w:rsidR="008B024B">
        <w:rPr>
          <w:rFonts w:cs="Times New Roman"/>
          <w:sz w:val="24"/>
          <w:szCs w:val="24"/>
          <w:lang w:val="lv-LV"/>
        </w:rPr>
        <w:t xml:space="preserve">būt pārprotams, proti, to var </w:t>
      </w:r>
      <w:r w:rsidR="00E132D2">
        <w:rPr>
          <w:rFonts w:cs="Times New Roman"/>
          <w:sz w:val="24"/>
          <w:szCs w:val="24"/>
          <w:lang w:val="lv-LV"/>
        </w:rPr>
        <w:t>uztvert arī kā</w:t>
      </w:r>
      <w:r w:rsidR="008B024B">
        <w:rPr>
          <w:rFonts w:cs="Times New Roman"/>
          <w:sz w:val="24"/>
          <w:szCs w:val="24"/>
          <w:lang w:val="lv-LV"/>
        </w:rPr>
        <w:t xml:space="preserve"> aicinājumu demonstrēt bagiju braukšanas procesā arī gadījumā, ja tas tā </w:t>
      </w:r>
      <w:r w:rsidR="00410301">
        <w:rPr>
          <w:rFonts w:cs="Times New Roman"/>
          <w:sz w:val="24"/>
          <w:szCs w:val="24"/>
          <w:lang w:val="lv-LV"/>
        </w:rPr>
        <w:t xml:space="preserve">iepriekš </w:t>
      </w:r>
      <w:r w:rsidR="008B024B">
        <w:rPr>
          <w:rFonts w:cs="Times New Roman"/>
          <w:sz w:val="24"/>
          <w:szCs w:val="24"/>
          <w:lang w:val="lv-LV"/>
        </w:rPr>
        <w:t>nebija plānots.</w:t>
      </w:r>
      <w:r w:rsidR="00E132D2">
        <w:rPr>
          <w:rFonts w:cs="Times New Roman"/>
          <w:sz w:val="24"/>
          <w:szCs w:val="24"/>
          <w:lang w:val="lv-LV"/>
        </w:rPr>
        <w:t xml:space="preserve"> </w:t>
      </w:r>
      <w:r w:rsidR="008B024B">
        <w:rPr>
          <w:rFonts w:cs="Times New Roman"/>
          <w:sz w:val="24"/>
          <w:szCs w:val="24"/>
          <w:lang w:val="lv-LV"/>
        </w:rPr>
        <w:t xml:space="preserve">Turklāt sižeta autors, redzot, ka </w:t>
      </w:r>
      <w:r w:rsidR="00157364">
        <w:rPr>
          <w:rFonts w:cs="Times New Roman"/>
          <w:sz w:val="24"/>
          <w:szCs w:val="24"/>
          <w:lang w:val="lv-LV"/>
        </w:rPr>
        <w:t>bagija vadītājs attālinās, secināja, ka viņš “dodas uz Biķerniek</w:t>
      </w:r>
      <w:r w:rsidR="00715661">
        <w:rPr>
          <w:rFonts w:cs="Times New Roman"/>
          <w:sz w:val="24"/>
          <w:szCs w:val="24"/>
          <w:lang w:val="lv-LV"/>
        </w:rPr>
        <w:t>iem, kur</w:t>
      </w:r>
      <w:r w:rsidR="00157364">
        <w:rPr>
          <w:rFonts w:cs="Times New Roman"/>
          <w:sz w:val="24"/>
          <w:szCs w:val="24"/>
          <w:lang w:val="lv-LV"/>
        </w:rPr>
        <w:t xml:space="preserve"> gana drošos apstākļos</w:t>
      </w:r>
      <w:r w:rsidR="00715661">
        <w:rPr>
          <w:rFonts w:cs="Times New Roman"/>
          <w:sz w:val="24"/>
          <w:szCs w:val="24"/>
          <w:lang w:val="lv-LV"/>
        </w:rPr>
        <w:t xml:space="preserve"> ceram viņu ieraudzīt startā</w:t>
      </w:r>
      <w:r w:rsidR="00157364">
        <w:rPr>
          <w:rFonts w:cs="Times New Roman"/>
          <w:sz w:val="24"/>
          <w:szCs w:val="24"/>
          <w:lang w:val="lv-LV"/>
        </w:rPr>
        <w:t xml:space="preserve">”. </w:t>
      </w:r>
      <w:r w:rsidR="008C6AC2" w:rsidRPr="00FA2BD8">
        <w:rPr>
          <w:rFonts w:cs="Times New Roman"/>
          <w:sz w:val="24"/>
          <w:szCs w:val="24"/>
          <w:lang w:val="lv-LV"/>
        </w:rPr>
        <w:t xml:space="preserve">Tā kā </w:t>
      </w:r>
      <w:r w:rsidR="00FA2BD8" w:rsidRPr="00FA2BD8">
        <w:rPr>
          <w:rFonts w:cs="Times New Roman"/>
          <w:sz w:val="24"/>
          <w:szCs w:val="24"/>
          <w:lang w:val="lv-LV"/>
        </w:rPr>
        <w:t>sižets</w:t>
      </w:r>
      <w:r w:rsidR="008C6AC2" w:rsidRPr="00FA2BD8">
        <w:rPr>
          <w:rFonts w:cs="Times New Roman"/>
          <w:sz w:val="24"/>
          <w:szCs w:val="24"/>
          <w:lang w:val="lv-LV"/>
        </w:rPr>
        <w:t xml:space="preserve"> tika demonstrēts tiešraidē, tā autoram bija ierobežotas iespējas reaģēt uz sižeta dalībnieka</w:t>
      </w:r>
      <w:r w:rsidR="00FA2BD8" w:rsidRPr="00FA2BD8">
        <w:rPr>
          <w:rFonts w:cs="Times New Roman"/>
          <w:sz w:val="24"/>
          <w:szCs w:val="24"/>
          <w:lang w:val="lv-LV"/>
        </w:rPr>
        <w:t xml:space="preserve"> rīcību</w:t>
      </w:r>
      <w:r w:rsidR="00FA2BD8">
        <w:rPr>
          <w:rFonts w:cs="Times New Roman"/>
          <w:sz w:val="24"/>
          <w:szCs w:val="24"/>
          <w:lang w:val="lv-LV"/>
        </w:rPr>
        <w:t xml:space="preserve"> tiešraides filmēšanas laikā</w:t>
      </w:r>
      <w:r w:rsidR="00FA2BD8" w:rsidRPr="00FA2BD8">
        <w:rPr>
          <w:rFonts w:cs="Times New Roman"/>
          <w:sz w:val="24"/>
          <w:szCs w:val="24"/>
          <w:lang w:val="lv-LV"/>
        </w:rPr>
        <w:t xml:space="preserve">. </w:t>
      </w:r>
    </w:p>
    <w:p w14:paraId="2E5DAE84" w14:textId="77777777" w:rsidR="00252CAE" w:rsidRDefault="00252CAE" w:rsidP="00D90AA0">
      <w:pPr>
        <w:spacing w:line="360" w:lineRule="auto"/>
        <w:jc w:val="both"/>
        <w:rPr>
          <w:rFonts w:cs="Times New Roman"/>
          <w:sz w:val="24"/>
          <w:szCs w:val="24"/>
          <w:lang w:val="lv-LV"/>
        </w:rPr>
      </w:pPr>
    </w:p>
    <w:p w14:paraId="1222D08F" w14:textId="69DA3A4B" w:rsidR="00252CAE" w:rsidRPr="00FA2BD8" w:rsidRDefault="00252CAE" w:rsidP="00D568E9">
      <w:pPr>
        <w:spacing w:line="360" w:lineRule="auto"/>
        <w:rPr>
          <w:rFonts w:cs="Times New Roman"/>
          <w:sz w:val="24"/>
          <w:szCs w:val="24"/>
          <w:lang w:val="lv-LV"/>
        </w:rPr>
      </w:pPr>
      <w:r w:rsidRPr="00FA2BD8">
        <w:rPr>
          <w:rFonts w:cs="Times New Roman"/>
          <w:sz w:val="24"/>
          <w:szCs w:val="24"/>
          <w:lang w:val="lv-LV"/>
        </w:rPr>
        <w:t>Ņemot vērā secināto, Sabiedrisko elektronisko plašsaziņas līdzekļu ombuds Anda Rožukalne</w:t>
      </w:r>
    </w:p>
    <w:p w14:paraId="5CA7B2B3" w14:textId="77777777" w:rsidR="00252CAE" w:rsidRPr="00FA2BD8" w:rsidRDefault="00252CAE" w:rsidP="00157364">
      <w:pPr>
        <w:spacing w:line="360" w:lineRule="auto"/>
        <w:jc w:val="center"/>
        <w:rPr>
          <w:rFonts w:cs="Times New Roman"/>
          <w:b/>
          <w:bCs/>
          <w:sz w:val="24"/>
          <w:szCs w:val="24"/>
          <w:lang w:val="lv-LV"/>
        </w:rPr>
      </w:pPr>
      <w:r w:rsidRPr="00FA2BD8">
        <w:rPr>
          <w:rFonts w:cs="Times New Roman"/>
          <w:b/>
          <w:bCs/>
          <w:sz w:val="24"/>
          <w:szCs w:val="24"/>
          <w:lang w:val="lv-LV"/>
        </w:rPr>
        <w:t>atzīst:</w:t>
      </w:r>
    </w:p>
    <w:p w14:paraId="44D32514" w14:textId="287F5213" w:rsidR="008F608E" w:rsidRPr="00FA2BD8" w:rsidRDefault="008F608E" w:rsidP="00D90AA0">
      <w:pPr>
        <w:spacing w:line="360" w:lineRule="auto"/>
        <w:jc w:val="both"/>
        <w:rPr>
          <w:rFonts w:cs="Times New Roman"/>
          <w:sz w:val="24"/>
          <w:szCs w:val="24"/>
          <w:lang w:val="lv-LV"/>
        </w:rPr>
      </w:pPr>
    </w:p>
    <w:p w14:paraId="4B98F14B" w14:textId="22CCFF77" w:rsidR="00FA2BD8" w:rsidRPr="00FA2BD8" w:rsidRDefault="00FA2BD8" w:rsidP="00D90AA0">
      <w:pPr>
        <w:spacing w:line="360" w:lineRule="auto"/>
        <w:jc w:val="both"/>
        <w:rPr>
          <w:rFonts w:cs="Times New Roman"/>
          <w:sz w:val="24"/>
          <w:szCs w:val="24"/>
          <w:lang w:val="lv-LV"/>
        </w:rPr>
      </w:pPr>
      <w:r w:rsidRPr="00FA2BD8">
        <w:rPr>
          <w:rFonts w:cs="Times New Roman"/>
          <w:sz w:val="24"/>
          <w:szCs w:val="24"/>
          <w:lang w:val="lv-LV"/>
        </w:rPr>
        <w:t>[</w:t>
      </w:r>
      <w:r w:rsidR="00B27FAC">
        <w:rPr>
          <w:rFonts w:cs="Times New Roman"/>
          <w:sz w:val="24"/>
          <w:szCs w:val="24"/>
          <w:lang w:val="lv-LV"/>
        </w:rPr>
        <w:t>10</w:t>
      </w:r>
      <w:r w:rsidRPr="00FA2BD8">
        <w:rPr>
          <w:rFonts w:cs="Times New Roman"/>
          <w:sz w:val="24"/>
          <w:szCs w:val="24"/>
          <w:lang w:val="lv-LV"/>
        </w:rPr>
        <w:t xml:space="preserve">] </w:t>
      </w:r>
      <w:r w:rsidR="006953C3">
        <w:rPr>
          <w:rFonts w:cs="Times New Roman"/>
          <w:sz w:val="24"/>
          <w:szCs w:val="24"/>
          <w:lang w:val="lv-LV"/>
        </w:rPr>
        <w:t>Pēc sižeta tapšanas</w:t>
      </w:r>
      <w:r w:rsidR="00B27FAC">
        <w:rPr>
          <w:rFonts w:cs="Times New Roman"/>
          <w:sz w:val="24"/>
          <w:szCs w:val="24"/>
          <w:lang w:val="lv-LV"/>
        </w:rPr>
        <w:t xml:space="preserve"> apstākļu</w:t>
      </w:r>
      <w:r w:rsidR="006953C3">
        <w:rPr>
          <w:rFonts w:cs="Times New Roman"/>
          <w:sz w:val="24"/>
          <w:szCs w:val="24"/>
          <w:lang w:val="lv-LV"/>
        </w:rPr>
        <w:t xml:space="preserve"> un tā autora nolūka izvērtējuma n</w:t>
      </w:r>
      <w:r w:rsidRPr="00FA2BD8">
        <w:rPr>
          <w:rFonts w:cs="Times New Roman"/>
          <w:sz w:val="24"/>
          <w:szCs w:val="24"/>
          <w:lang w:val="lv-LV"/>
        </w:rPr>
        <w:t xml:space="preserve">av pamata pārmest </w:t>
      </w:r>
      <w:r w:rsidR="006953C3">
        <w:rPr>
          <w:rFonts w:cs="Times New Roman"/>
          <w:sz w:val="24"/>
          <w:szCs w:val="24"/>
          <w:lang w:val="lv-LV"/>
        </w:rPr>
        <w:t>godprātīguma pret sabiedrību pārkāpumu. Iesniedzēja minētais LTV Rīcības un ētikas kodeksa punkts 2.3.1., no kura Iesniegumā minēta tikai daļa</w:t>
      </w:r>
      <w:r w:rsidR="00252CAE">
        <w:rPr>
          <w:rFonts w:cs="Times New Roman"/>
          <w:sz w:val="24"/>
          <w:szCs w:val="24"/>
          <w:lang w:val="lv-LV"/>
        </w:rPr>
        <w:t xml:space="preserve">, kopumā skan šādi: </w:t>
      </w:r>
    </w:p>
    <w:p w14:paraId="7622FF9B" w14:textId="127A1411" w:rsidR="002F6390" w:rsidRPr="00FA2BD8" w:rsidRDefault="00715661" w:rsidP="00B27FAC">
      <w:pPr>
        <w:spacing w:line="360" w:lineRule="auto"/>
        <w:jc w:val="both"/>
        <w:rPr>
          <w:rFonts w:cs="Times New Roman"/>
          <w:sz w:val="24"/>
          <w:szCs w:val="24"/>
          <w:lang w:val="lv-LV"/>
        </w:rPr>
      </w:pPr>
      <w:r>
        <w:rPr>
          <w:rFonts w:cs="Times New Roman"/>
          <w:sz w:val="24"/>
          <w:szCs w:val="24"/>
          <w:lang w:val="lv-LV"/>
        </w:rPr>
        <w:t>“</w:t>
      </w:r>
      <w:r w:rsidR="002F6390" w:rsidRPr="00FA2BD8">
        <w:rPr>
          <w:rFonts w:cs="Times New Roman"/>
          <w:sz w:val="24"/>
          <w:szCs w:val="24"/>
          <w:lang w:val="lv-LV"/>
        </w:rPr>
        <w:t>2.3.1.  Atbildība. LTV darbinieki ar savu darbu godprātīgi kalpo sabiedrībai, jo LTV ir svarīga sabiedrības uzticība, – atbildība ir daļa no LTV ilgtermiņa sadarbības ar iesaistītajām pusēm. LTV kā sabiedriskā medija pienākums ir aizstāvēt sabiedrības intereses – nodrošināt sabiedrībai pilnvērtīgu un kvalitatīvu informāciju par tās dzīvi ietekmējošiem lēmumiem, procesiem un notikumiem, lai tā spētu pieņemt lēmumus, balstoties uz vispusīgu un objektīvu informāciju. LTV finanšu iespēju robežās savās platformās nodrošina satura pieejamību cilvēkiem ar dzirdes vai redzes traucējumiem.</w:t>
      </w:r>
      <w:r>
        <w:rPr>
          <w:rFonts w:cs="Times New Roman"/>
          <w:sz w:val="24"/>
          <w:szCs w:val="24"/>
          <w:lang w:val="lv-LV"/>
        </w:rPr>
        <w:t>”</w:t>
      </w:r>
    </w:p>
    <w:p w14:paraId="6A1631B5" w14:textId="23A93D16" w:rsidR="004E5659" w:rsidRPr="00FA2BD8" w:rsidRDefault="00252CAE" w:rsidP="00D90AA0">
      <w:pPr>
        <w:spacing w:line="360" w:lineRule="auto"/>
        <w:jc w:val="both"/>
        <w:rPr>
          <w:rFonts w:cs="Times New Roman"/>
          <w:sz w:val="24"/>
          <w:szCs w:val="24"/>
          <w:lang w:val="lv-LV"/>
        </w:rPr>
      </w:pPr>
      <w:r>
        <w:rPr>
          <w:rFonts w:cs="Times New Roman"/>
          <w:sz w:val="24"/>
          <w:szCs w:val="24"/>
          <w:lang w:val="lv-LV"/>
        </w:rPr>
        <w:t>[1</w:t>
      </w:r>
      <w:r w:rsidR="00B27FAC">
        <w:rPr>
          <w:rFonts w:cs="Times New Roman"/>
          <w:sz w:val="24"/>
          <w:szCs w:val="24"/>
          <w:lang w:val="lv-LV"/>
        </w:rPr>
        <w:t>1</w:t>
      </w:r>
      <w:r>
        <w:rPr>
          <w:rFonts w:cs="Times New Roman"/>
          <w:sz w:val="24"/>
          <w:szCs w:val="24"/>
          <w:lang w:val="lv-LV"/>
        </w:rPr>
        <w:t xml:space="preserve">] </w:t>
      </w:r>
      <w:r w:rsidR="00604ADB">
        <w:rPr>
          <w:rFonts w:cs="Times New Roman"/>
          <w:sz w:val="24"/>
          <w:szCs w:val="24"/>
          <w:lang w:val="lv-LV"/>
        </w:rPr>
        <w:t xml:space="preserve">Godprātības princips ir </w:t>
      </w:r>
      <w:r w:rsidR="00634E94">
        <w:rPr>
          <w:rFonts w:cs="Times New Roman"/>
          <w:sz w:val="24"/>
          <w:szCs w:val="24"/>
          <w:lang w:val="lv-LV"/>
        </w:rPr>
        <w:t>izprotams, novērtējot LTV darbinieku</w:t>
      </w:r>
      <w:r w:rsidR="00604ADB">
        <w:rPr>
          <w:rFonts w:cs="Times New Roman"/>
          <w:sz w:val="24"/>
          <w:szCs w:val="24"/>
          <w:lang w:val="lv-LV"/>
        </w:rPr>
        <w:t xml:space="preserve"> attieksmi pret sabiedrību un tās nozīmīgām interesēm</w:t>
      </w:r>
      <w:r w:rsidR="00634E94">
        <w:rPr>
          <w:rFonts w:cs="Times New Roman"/>
          <w:sz w:val="24"/>
          <w:szCs w:val="24"/>
          <w:lang w:val="lv-LV"/>
        </w:rPr>
        <w:t xml:space="preserve">, tas ir saistāms ar </w:t>
      </w:r>
      <w:r w:rsidR="00604ADB">
        <w:rPr>
          <w:rFonts w:cs="Times New Roman"/>
          <w:sz w:val="24"/>
          <w:szCs w:val="24"/>
          <w:lang w:val="lv-LV"/>
        </w:rPr>
        <w:t xml:space="preserve">sižeta mērķi un tā veidotāju </w:t>
      </w:r>
      <w:r w:rsidR="00634E94">
        <w:rPr>
          <w:rFonts w:cs="Times New Roman"/>
          <w:sz w:val="24"/>
          <w:szCs w:val="24"/>
          <w:lang w:val="lv-LV"/>
        </w:rPr>
        <w:t xml:space="preserve">profesionālajiem </w:t>
      </w:r>
      <w:r w:rsidR="00604ADB">
        <w:rPr>
          <w:rFonts w:cs="Times New Roman"/>
          <w:sz w:val="24"/>
          <w:szCs w:val="24"/>
          <w:lang w:val="lv-LV"/>
        </w:rPr>
        <w:t>nolūk</w:t>
      </w:r>
      <w:r w:rsidR="00634E94">
        <w:rPr>
          <w:rFonts w:cs="Times New Roman"/>
          <w:sz w:val="24"/>
          <w:szCs w:val="24"/>
          <w:lang w:val="lv-LV"/>
        </w:rPr>
        <w:t xml:space="preserve">iem. Atbildīguma </w:t>
      </w:r>
      <w:r w:rsidR="007A36F8">
        <w:rPr>
          <w:rFonts w:cs="Times New Roman"/>
          <w:sz w:val="24"/>
          <w:szCs w:val="24"/>
          <w:lang w:val="lv-LV"/>
        </w:rPr>
        <w:t>principu var analizēt saistībā</w:t>
      </w:r>
      <w:r w:rsidR="00C464F2">
        <w:rPr>
          <w:rFonts w:cs="Times New Roman"/>
          <w:sz w:val="24"/>
          <w:szCs w:val="24"/>
          <w:lang w:val="lv-LV"/>
        </w:rPr>
        <w:t xml:space="preserve"> ar sižeta realizācijas gaitu un tā satura elementiem (tekstu, attēlu, struktūru). </w:t>
      </w:r>
      <w:r w:rsidRPr="00FA2BD8">
        <w:rPr>
          <w:rFonts w:cs="Times New Roman"/>
          <w:sz w:val="24"/>
          <w:szCs w:val="24"/>
          <w:lang w:val="lv-LV"/>
        </w:rPr>
        <w:t>Iepazīstoties ar Iesniedzēja vēstulē minētajiem jautājumiem un analizējot tos sabiedrisko mediju Rīcības un ētikas kodeksu kontekstā</w:t>
      </w:r>
      <w:r>
        <w:rPr>
          <w:rFonts w:cs="Times New Roman"/>
          <w:sz w:val="24"/>
          <w:szCs w:val="24"/>
          <w:lang w:val="lv-LV"/>
        </w:rPr>
        <w:t xml:space="preserve">, var diskutēt par atbildīguma principa </w:t>
      </w:r>
      <w:r w:rsidR="00AA6219">
        <w:rPr>
          <w:rFonts w:cs="Times New Roman"/>
          <w:sz w:val="24"/>
          <w:szCs w:val="24"/>
          <w:lang w:val="lv-LV"/>
        </w:rPr>
        <w:t xml:space="preserve">pret sabiedrību </w:t>
      </w:r>
      <w:r>
        <w:rPr>
          <w:rFonts w:cs="Times New Roman"/>
          <w:sz w:val="24"/>
          <w:szCs w:val="24"/>
          <w:lang w:val="lv-LV"/>
        </w:rPr>
        <w:t>ievērošanu (LTV Rīcības un ētikas kodeksa</w:t>
      </w:r>
      <w:r w:rsidR="00CB6B3F">
        <w:rPr>
          <w:rFonts w:cs="Times New Roman"/>
          <w:sz w:val="24"/>
          <w:szCs w:val="24"/>
          <w:lang w:val="lv-LV"/>
        </w:rPr>
        <w:t xml:space="preserve"> 2.3. un 2.3.1. punkts)</w:t>
      </w:r>
      <w:r w:rsidR="00715661">
        <w:rPr>
          <w:rFonts w:cs="Times New Roman"/>
          <w:sz w:val="24"/>
          <w:szCs w:val="24"/>
          <w:lang w:val="lv-LV"/>
        </w:rPr>
        <w:t xml:space="preserve"> un konstatēt šī principa </w:t>
      </w:r>
      <w:r w:rsidR="00C464F2">
        <w:rPr>
          <w:rFonts w:cs="Times New Roman"/>
          <w:sz w:val="24"/>
          <w:szCs w:val="24"/>
          <w:lang w:val="lv-LV"/>
        </w:rPr>
        <w:t xml:space="preserve">netīšu </w:t>
      </w:r>
      <w:r w:rsidR="00715661">
        <w:rPr>
          <w:rFonts w:cs="Times New Roman"/>
          <w:sz w:val="24"/>
          <w:szCs w:val="24"/>
          <w:lang w:val="lv-LV"/>
        </w:rPr>
        <w:t>pārkāpumu</w:t>
      </w:r>
      <w:r w:rsidR="00CB6B3F">
        <w:rPr>
          <w:rFonts w:cs="Times New Roman"/>
          <w:sz w:val="24"/>
          <w:szCs w:val="24"/>
          <w:lang w:val="lv-LV"/>
        </w:rPr>
        <w:t xml:space="preserve">. </w:t>
      </w:r>
    </w:p>
    <w:p w14:paraId="18654638" w14:textId="000E915D" w:rsidR="004E5659" w:rsidRDefault="004E5659" w:rsidP="00D90AA0">
      <w:pPr>
        <w:spacing w:line="360" w:lineRule="auto"/>
        <w:jc w:val="both"/>
        <w:rPr>
          <w:rFonts w:cs="Times New Roman"/>
          <w:sz w:val="24"/>
          <w:szCs w:val="24"/>
          <w:lang w:val="lv-LV"/>
        </w:rPr>
      </w:pPr>
    </w:p>
    <w:p w14:paraId="49EB598D" w14:textId="77777777" w:rsidR="00300D79" w:rsidRPr="00FA2BD8" w:rsidRDefault="00300D79" w:rsidP="00D90AA0">
      <w:pPr>
        <w:spacing w:line="360" w:lineRule="auto"/>
        <w:jc w:val="both"/>
        <w:rPr>
          <w:rFonts w:cs="Times New Roman"/>
          <w:sz w:val="24"/>
          <w:szCs w:val="24"/>
          <w:lang w:val="lv-LV"/>
        </w:rPr>
      </w:pPr>
    </w:p>
    <w:p w14:paraId="00439A81" w14:textId="77777777" w:rsidR="004E5659" w:rsidRPr="00FA2BD8" w:rsidRDefault="004E5659" w:rsidP="00D90AA0">
      <w:pPr>
        <w:spacing w:line="360" w:lineRule="auto"/>
        <w:jc w:val="both"/>
        <w:rPr>
          <w:rFonts w:cs="Times New Roman"/>
          <w:sz w:val="24"/>
          <w:szCs w:val="24"/>
          <w:lang w:val="lv-LV"/>
        </w:rPr>
      </w:pPr>
      <w:r w:rsidRPr="00FA2BD8">
        <w:rPr>
          <w:rFonts w:cs="Times New Roman"/>
          <w:sz w:val="24"/>
          <w:szCs w:val="24"/>
          <w:lang w:val="lv-LV"/>
        </w:rPr>
        <w:lastRenderedPageBreak/>
        <w:t xml:space="preserve">Sabiedrisko elektronisko plašsaziņas </w:t>
      </w:r>
    </w:p>
    <w:p w14:paraId="3A3CD295" w14:textId="1C2B1927" w:rsidR="004E5659" w:rsidRPr="00FA2BD8" w:rsidRDefault="004E5659" w:rsidP="00D90AA0">
      <w:pPr>
        <w:spacing w:line="360" w:lineRule="auto"/>
        <w:jc w:val="both"/>
        <w:rPr>
          <w:rFonts w:cs="Times New Roman"/>
          <w:sz w:val="24"/>
          <w:szCs w:val="24"/>
          <w:lang w:val="lv-LV"/>
        </w:rPr>
      </w:pPr>
      <w:r w:rsidRPr="00FA2BD8">
        <w:rPr>
          <w:rFonts w:cs="Times New Roman"/>
          <w:sz w:val="24"/>
          <w:szCs w:val="24"/>
          <w:lang w:val="lv-LV"/>
        </w:rPr>
        <w:t xml:space="preserve">līdzekļu ombuds                          (paraksts)* </w:t>
      </w:r>
      <w:r w:rsidRPr="00FA2BD8">
        <w:rPr>
          <w:rFonts w:cs="Times New Roman"/>
          <w:sz w:val="24"/>
          <w:szCs w:val="24"/>
          <w:lang w:val="lv-LV"/>
        </w:rPr>
        <w:tab/>
      </w:r>
      <w:r w:rsidRPr="00FA2BD8">
        <w:rPr>
          <w:rFonts w:cs="Times New Roman"/>
          <w:sz w:val="24"/>
          <w:szCs w:val="24"/>
          <w:lang w:val="lv-LV"/>
        </w:rPr>
        <w:tab/>
      </w:r>
      <w:r w:rsidRPr="00FA2BD8">
        <w:rPr>
          <w:rFonts w:cs="Times New Roman"/>
          <w:sz w:val="24"/>
          <w:szCs w:val="24"/>
          <w:lang w:val="lv-LV"/>
        </w:rPr>
        <w:tab/>
      </w:r>
      <w:r w:rsidRPr="00FA2BD8">
        <w:rPr>
          <w:rFonts w:cs="Times New Roman"/>
          <w:b/>
          <w:bCs/>
          <w:sz w:val="24"/>
          <w:szCs w:val="24"/>
          <w:lang w:val="lv-LV"/>
        </w:rPr>
        <w:t>Anda Rožukaln</w:t>
      </w:r>
      <w:r w:rsidR="007A36F8">
        <w:rPr>
          <w:rFonts w:cs="Times New Roman"/>
          <w:b/>
          <w:bCs/>
          <w:sz w:val="24"/>
          <w:szCs w:val="24"/>
          <w:lang w:val="lv-LV"/>
        </w:rPr>
        <w:t>e</w:t>
      </w:r>
    </w:p>
    <w:p w14:paraId="4A676F0D" w14:textId="77777777" w:rsidR="004E5659" w:rsidRPr="00FA2BD8" w:rsidRDefault="004E5659" w:rsidP="00D90AA0">
      <w:pPr>
        <w:spacing w:line="360" w:lineRule="auto"/>
        <w:jc w:val="both"/>
        <w:rPr>
          <w:rFonts w:cs="Times New Roman"/>
          <w:sz w:val="24"/>
          <w:szCs w:val="24"/>
          <w:lang w:val="lv-LV"/>
        </w:rPr>
      </w:pPr>
    </w:p>
    <w:p w14:paraId="7D1C2627" w14:textId="77777777" w:rsidR="004E5659" w:rsidRPr="00FA2BD8" w:rsidRDefault="004E5659" w:rsidP="00C464F2">
      <w:pPr>
        <w:spacing w:line="360" w:lineRule="auto"/>
        <w:jc w:val="center"/>
        <w:rPr>
          <w:rFonts w:cs="Times New Roman"/>
          <w:sz w:val="24"/>
          <w:szCs w:val="24"/>
          <w:lang w:val="lv-LV"/>
        </w:rPr>
      </w:pPr>
      <w:r w:rsidRPr="00FA2BD8">
        <w:rPr>
          <w:rFonts w:cs="Times New Roman"/>
          <w:sz w:val="24"/>
          <w:szCs w:val="24"/>
          <w:lang w:val="lv-LV"/>
        </w:rPr>
        <w:t>*DOKUMENTS PARAKSTĪTS AR DROŠU ELEKTRONISKO PARAKSTU UN SATUR LAIKA ZĪMOGU</w:t>
      </w:r>
    </w:p>
    <w:p w14:paraId="1ACD3FDC" w14:textId="13E42F1E" w:rsidR="00874E3E" w:rsidRPr="00FA2BD8" w:rsidRDefault="00874E3E" w:rsidP="00D90AA0">
      <w:pPr>
        <w:spacing w:line="360" w:lineRule="auto"/>
        <w:jc w:val="both"/>
        <w:rPr>
          <w:rFonts w:cs="Times New Roman"/>
          <w:sz w:val="24"/>
          <w:szCs w:val="24"/>
          <w:lang w:val="lv-LV"/>
        </w:rPr>
      </w:pPr>
    </w:p>
    <w:sectPr w:rsidR="00874E3E" w:rsidRPr="00FA2BD8" w:rsidSect="00A90531">
      <w:headerReference w:type="first" r:id="rId10"/>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F86F" w14:textId="77777777" w:rsidR="00CD48CB" w:rsidRDefault="00CD48CB" w:rsidP="00174CDC">
      <w:r>
        <w:separator/>
      </w:r>
    </w:p>
  </w:endnote>
  <w:endnote w:type="continuationSeparator" w:id="0">
    <w:p w14:paraId="62860F7C" w14:textId="77777777" w:rsidR="00CD48CB" w:rsidRDefault="00CD48CB"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56BB" w14:textId="77777777" w:rsidR="00CD48CB" w:rsidRDefault="00CD48CB" w:rsidP="00174CDC">
      <w:r>
        <w:separator/>
      </w:r>
    </w:p>
  </w:footnote>
  <w:footnote w:type="continuationSeparator" w:id="0">
    <w:p w14:paraId="1F6962E9" w14:textId="77777777" w:rsidR="00CD48CB" w:rsidRDefault="00CD48CB"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8BD02D5"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DFA0E6"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86A65"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57222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4384"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9D9B" w14:textId="77777777" w:rsidR="00A90531" w:rsidRPr="003119ED" w:rsidRDefault="00A90531" w:rsidP="00874E3E">
    <w:pPr>
      <w:rPr>
        <w:rFonts w:cs="Times New Roman"/>
        <w:szCs w:val="20"/>
      </w:rPr>
    </w:pPr>
  </w:p>
  <w:p w14:paraId="18DB0B78" w14:textId="77777777" w:rsidR="00A90531" w:rsidRDefault="00A90531" w:rsidP="00874E3E">
    <w:pPr>
      <w:pStyle w:val="Header"/>
    </w:pPr>
  </w:p>
  <w:p w14:paraId="2653AB00" w14:textId="77777777" w:rsidR="00A90531" w:rsidRDefault="00A90531" w:rsidP="00874E3E">
    <w:pPr>
      <w:pStyle w:val="Header"/>
    </w:pPr>
  </w:p>
  <w:p w14:paraId="72D3DF83" w14:textId="77777777" w:rsidR="00A90531" w:rsidRDefault="00A9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E701F"/>
    <w:multiLevelType w:val="hybridMultilevel"/>
    <w:tmpl w:val="8BEC5288"/>
    <w:lvl w:ilvl="0" w:tplc="CF94121E">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7673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330B0"/>
    <w:rsid w:val="00040316"/>
    <w:rsid w:val="000469E2"/>
    <w:rsid w:val="000923C4"/>
    <w:rsid w:val="000B7A33"/>
    <w:rsid w:val="000C2210"/>
    <w:rsid w:val="000C7F05"/>
    <w:rsid w:val="00113021"/>
    <w:rsid w:val="001505C5"/>
    <w:rsid w:val="00157364"/>
    <w:rsid w:val="001622BF"/>
    <w:rsid w:val="00174CDC"/>
    <w:rsid w:val="001C1652"/>
    <w:rsid w:val="001E0030"/>
    <w:rsid w:val="00221BF9"/>
    <w:rsid w:val="00252CAE"/>
    <w:rsid w:val="00266F41"/>
    <w:rsid w:val="002D146E"/>
    <w:rsid w:val="002F6390"/>
    <w:rsid w:val="00300D79"/>
    <w:rsid w:val="00303B95"/>
    <w:rsid w:val="003119ED"/>
    <w:rsid w:val="00376CE9"/>
    <w:rsid w:val="003814CF"/>
    <w:rsid w:val="003B2495"/>
    <w:rsid w:val="003B5AD0"/>
    <w:rsid w:val="003F448A"/>
    <w:rsid w:val="003F7087"/>
    <w:rsid w:val="00410301"/>
    <w:rsid w:val="00440D88"/>
    <w:rsid w:val="004C355D"/>
    <w:rsid w:val="004E5659"/>
    <w:rsid w:val="0051516F"/>
    <w:rsid w:val="00555A0B"/>
    <w:rsid w:val="00564C5A"/>
    <w:rsid w:val="005A38C5"/>
    <w:rsid w:val="005D716B"/>
    <w:rsid w:val="005E5A24"/>
    <w:rsid w:val="00604ADB"/>
    <w:rsid w:val="006144C2"/>
    <w:rsid w:val="00632AE3"/>
    <w:rsid w:val="00634E94"/>
    <w:rsid w:val="00660982"/>
    <w:rsid w:val="006953C3"/>
    <w:rsid w:val="006E0376"/>
    <w:rsid w:val="00715661"/>
    <w:rsid w:val="00737D1D"/>
    <w:rsid w:val="007467DF"/>
    <w:rsid w:val="0075677F"/>
    <w:rsid w:val="007574B3"/>
    <w:rsid w:val="007A36F8"/>
    <w:rsid w:val="007C46B8"/>
    <w:rsid w:val="007E2E99"/>
    <w:rsid w:val="007E5B1A"/>
    <w:rsid w:val="007F417C"/>
    <w:rsid w:val="008068F4"/>
    <w:rsid w:val="00834F56"/>
    <w:rsid w:val="00874E3E"/>
    <w:rsid w:val="00890CF8"/>
    <w:rsid w:val="008B024B"/>
    <w:rsid w:val="008C6AC2"/>
    <w:rsid w:val="008F608E"/>
    <w:rsid w:val="009171A9"/>
    <w:rsid w:val="00933538"/>
    <w:rsid w:val="00943F9D"/>
    <w:rsid w:val="0096728D"/>
    <w:rsid w:val="00990CA5"/>
    <w:rsid w:val="009F32F3"/>
    <w:rsid w:val="00A139CC"/>
    <w:rsid w:val="00A543D9"/>
    <w:rsid w:val="00A90531"/>
    <w:rsid w:val="00A9092B"/>
    <w:rsid w:val="00AA6219"/>
    <w:rsid w:val="00AE4363"/>
    <w:rsid w:val="00B1361A"/>
    <w:rsid w:val="00B27FAC"/>
    <w:rsid w:val="00B32D1A"/>
    <w:rsid w:val="00B57F7F"/>
    <w:rsid w:val="00C0176A"/>
    <w:rsid w:val="00C04B13"/>
    <w:rsid w:val="00C12AC4"/>
    <w:rsid w:val="00C464F2"/>
    <w:rsid w:val="00C55305"/>
    <w:rsid w:val="00C72619"/>
    <w:rsid w:val="00C95B19"/>
    <w:rsid w:val="00C966AA"/>
    <w:rsid w:val="00CB6B3F"/>
    <w:rsid w:val="00CD48CB"/>
    <w:rsid w:val="00CE28E4"/>
    <w:rsid w:val="00CF1E4D"/>
    <w:rsid w:val="00D27D9E"/>
    <w:rsid w:val="00D568E9"/>
    <w:rsid w:val="00D61F6D"/>
    <w:rsid w:val="00D90AA0"/>
    <w:rsid w:val="00DA16DB"/>
    <w:rsid w:val="00DA28B3"/>
    <w:rsid w:val="00DA5851"/>
    <w:rsid w:val="00DE2CA1"/>
    <w:rsid w:val="00DE2F53"/>
    <w:rsid w:val="00E132D2"/>
    <w:rsid w:val="00E61CBC"/>
    <w:rsid w:val="00E81726"/>
    <w:rsid w:val="00F447E5"/>
    <w:rsid w:val="00F570E4"/>
    <w:rsid w:val="00F71E75"/>
    <w:rsid w:val="00F87301"/>
    <w:rsid w:val="00FA2BD8"/>
    <w:rsid w:val="00FB23F5"/>
    <w:rsid w:val="00FB71D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character" w:styleId="Hyperlink">
    <w:name w:val="Hyperlink"/>
    <w:basedOn w:val="DefaultParagraphFont"/>
    <w:uiPriority w:val="99"/>
    <w:unhideWhenUsed/>
    <w:rsid w:val="004E5659"/>
    <w:rPr>
      <w:color w:val="0000FF" w:themeColor="hyperlink"/>
      <w:u w:val="single"/>
    </w:rPr>
  </w:style>
  <w:style w:type="character" w:customStyle="1" w:styleId="ListParagraphChar">
    <w:name w:val="List Paragraph Char"/>
    <w:link w:val="ListParagraph"/>
    <w:uiPriority w:val="34"/>
    <w:locked/>
    <w:rsid w:val="002F6390"/>
    <w:rPr>
      <w:rFonts w:ascii="Times New Roman" w:hAnsi="Times New Roman"/>
      <w:sz w:val="20"/>
    </w:rPr>
  </w:style>
  <w:style w:type="paragraph" w:styleId="Revision">
    <w:name w:val="Revision"/>
    <w:hidden/>
    <w:uiPriority w:val="99"/>
    <w:semiHidden/>
    <w:rsid w:val="00CE28E4"/>
    <w:pPr>
      <w:widowControl/>
      <w:autoSpaceDE/>
      <w:autoSpaceDN/>
    </w:pPr>
    <w:rPr>
      <w:rFonts w:ascii="Times New Roman" w:hAnsi="Times New Roman"/>
      <w:sz w:val="20"/>
    </w:rPr>
  </w:style>
  <w:style w:type="character" w:styleId="UnresolvedMention">
    <w:name w:val="Unresolved Mention"/>
    <w:basedOn w:val="DefaultParagraphFont"/>
    <w:uiPriority w:val="99"/>
    <w:semiHidden/>
    <w:unhideWhenUsed/>
    <w:rsid w:val="00B32D1A"/>
    <w:rPr>
      <w:color w:val="605E5C"/>
      <w:shd w:val="clear" w:color="auto" w:fill="E1DFDD"/>
    </w:rPr>
  </w:style>
  <w:style w:type="character" w:styleId="CommentReference">
    <w:name w:val="annotation reference"/>
    <w:basedOn w:val="DefaultParagraphFont"/>
    <w:uiPriority w:val="99"/>
    <w:semiHidden/>
    <w:unhideWhenUsed/>
    <w:rsid w:val="005D716B"/>
    <w:rPr>
      <w:sz w:val="16"/>
      <w:szCs w:val="16"/>
    </w:rPr>
  </w:style>
  <w:style w:type="paragraph" w:styleId="CommentText">
    <w:name w:val="annotation text"/>
    <w:basedOn w:val="Normal"/>
    <w:link w:val="CommentTextChar"/>
    <w:uiPriority w:val="99"/>
    <w:unhideWhenUsed/>
    <w:rsid w:val="005D716B"/>
    <w:rPr>
      <w:szCs w:val="20"/>
    </w:rPr>
  </w:style>
  <w:style w:type="character" w:customStyle="1" w:styleId="CommentTextChar">
    <w:name w:val="Comment Text Char"/>
    <w:basedOn w:val="DefaultParagraphFont"/>
    <w:link w:val="CommentText"/>
    <w:uiPriority w:val="99"/>
    <w:rsid w:val="005D71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D716B"/>
    <w:rPr>
      <w:b/>
      <w:bCs/>
    </w:rPr>
  </w:style>
  <w:style w:type="character" w:customStyle="1" w:styleId="CommentSubjectChar">
    <w:name w:val="Comment Subject Char"/>
    <w:basedOn w:val="CommentTextChar"/>
    <w:link w:val="CommentSubject"/>
    <w:uiPriority w:val="99"/>
    <w:semiHidden/>
    <w:rsid w:val="005D716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27954">
      <w:bodyDiv w:val="1"/>
      <w:marLeft w:val="0"/>
      <w:marRight w:val="0"/>
      <w:marTop w:val="0"/>
      <w:marBottom w:val="0"/>
      <w:divBdr>
        <w:top w:val="none" w:sz="0" w:space="0" w:color="auto"/>
        <w:left w:val="none" w:sz="0" w:space="0" w:color="auto"/>
        <w:bottom w:val="none" w:sz="0" w:space="0" w:color="auto"/>
        <w:right w:val="none" w:sz="0" w:space="0" w:color="auto"/>
      </w:divBdr>
    </w:div>
    <w:div w:id="175138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tv.lsm.lv/lv/raksts/08.07.2022-bikernieku-trase-rallijkrosa-sacensibas-divu-cempionatu-ietvaros.id266417"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6256</Words>
  <Characters>3566</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Liga Ozolina</dc:creator>
  <cp:lastModifiedBy>Baiba Beāte Šleja</cp:lastModifiedBy>
  <cp:revision>3</cp:revision>
  <cp:lastPrinted>2022-01-11T13:16:00Z</cp:lastPrinted>
  <dcterms:created xsi:type="dcterms:W3CDTF">2022-07-26T07:13:00Z</dcterms:created>
  <dcterms:modified xsi:type="dcterms:W3CDTF">2022-07-26T07:24:00Z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