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45B6D2B4" w:rsidR="00D93DE0" w:rsidRPr="009F2800" w:rsidRDefault="003B4B3A" w:rsidP="009F280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9F280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21.jūlija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5D87FE6A" w:rsidR="00790C60" w:rsidRPr="00644C35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</w:t>
      </w:r>
      <w:r w:rsidR="00644C35">
        <w:rPr>
          <w:rFonts w:ascii="Times New Roman" w:hAnsi="Times New Roman"/>
          <w:bCs/>
          <w:sz w:val="24"/>
          <w:szCs w:val="24"/>
          <w:lang w:val="lv-LV"/>
        </w:rPr>
        <w:t xml:space="preserve"> 9</w:t>
      </w:r>
      <w:r w:rsidR="00644C35">
        <w:rPr>
          <w:rFonts w:ascii="Times New Roman" w:hAnsi="Times New Roman"/>
          <w:bCs/>
          <w:sz w:val="24"/>
          <w:szCs w:val="24"/>
          <w:vertAlign w:val="superscript"/>
          <w:lang w:val="lv-LV"/>
        </w:rPr>
        <w:t>30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02129251" w14:textId="714BA8CA" w:rsidR="00313403" w:rsidRPr="00313403" w:rsidRDefault="00DC0824" w:rsidP="00313403">
      <w:pPr>
        <w:pStyle w:val="ListParagraph"/>
        <w:numPr>
          <w:ilvl w:val="0"/>
          <w:numId w:val="19"/>
        </w:numPr>
        <w:spacing w:line="25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bookmarkStart w:id="0" w:name="_Hlk109217609"/>
      <w:r w:rsidRPr="00DC082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Lēmuma projekts </w:t>
      </w:r>
      <w:r w:rsidR="00F84BA1" w:rsidRPr="00F84BA1">
        <w:rPr>
          <w:rFonts w:ascii="Times New Roman" w:eastAsia="Calibri" w:hAnsi="Times New Roman" w:cs="Helvetica"/>
          <w:bCs/>
          <w:sz w:val="24"/>
          <w:szCs w:val="24"/>
          <w:lang w:val="lv-LV"/>
        </w:rPr>
        <w:t>Par valsts SIA "Latvijas Televīzija" “Rīcības un ētikas kodekss” apstiprināšanu</w:t>
      </w:r>
      <w:r w:rsidR="00F8588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jaunajā redakcijā</w:t>
      </w:r>
      <w:r w:rsidRPr="00DC082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</w:t>
      </w:r>
      <w:proofErr w:type="spellStart"/>
      <w:r w:rsidRPr="00DC0824"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proofErr w:type="spellEnd"/>
      <w:r w:rsidRPr="00DC082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062DF7">
        <w:rPr>
          <w:rFonts w:ascii="Times New Roman" w:eastAsia="Calibri" w:hAnsi="Times New Roman" w:cs="Helvetica"/>
          <w:bCs/>
          <w:sz w:val="24"/>
          <w:szCs w:val="24"/>
          <w:lang w:val="lv-LV"/>
        </w:rPr>
        <w:t>A</w:t>
      </w:r>
      <w:r w:rsidR="00AB7EFE">
        <w:rPr>
          <w:rFonts w:ascii="Times New Roman" w:eastAsia="Calibri" w:hAnsi="Times New Roman" w:cs="Helvetica"/>
          <w:bCs/>
          <w:sz w:val="24"/>
          <w:szCs w:val="24"/>
          <w:lang w:val="lv-LV"/>
        </w:rPr>
        <w:t>.Rožukalne</w:t>
      </w:r>
      <w:proofErr w:type="spellEnd"/>
      <w:r w:rsidR="00AB7EFE">
        <w:rPr>
          <w:rFonts w:ascii="Times New Roman" w:eastAsia="Calibri" w:hAnsi="Times New Roman" w:cs="Helvetica"/>
          <w:bCs/>
          <w:sz w:val="24"/>
          <w:szCs w:val="24"/>
          <w:lang w:val="lv-LV"/>
        </w:rPr>
        <w:t>,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proofErr w:type="spellStart"/>
      <w:r w:rsidR="008F5504">
        <w:rPr>
          <w:rFonts w:ascii="Times New Roman" w:eastAsia="Calibri" w:hAnsi="Times New Roman" w:cs="Helvetica"/>
          <w:bCs/>
          <w:sz w:val="24"/>
          <w:szCs w:val="24"/>
          <w:lang w:val="lv-LV"/>
        </w:rPr>
        <w:t>R.Čerņagina</w:t>
      </w:r>
      <w:proofErr w:type="spellEnd"/>
      <w:r w:rsidRPr="00DC0824"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;</w:t>
      </w:r>
      <w:bookmarkEnd w:id="0"/>
    </w:p>
    <w:p w14:paraId="2F2293F3" w14:textId="77777777" w:rsidR="00DC0824" w:rsidRPr="00DC0824" w:rsidRDefault="00DC0824" w:rsidP="00DC0824">
      <w:pPr>
        <w:pStyle w:val="ListParagraph"/>
        <w:spacing w:line="25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35E1EC34" w14:textId="2C797104" w:rsidR="00313403" w:rsidRDefault="00AB7EFE" w:rsidP="00AB7EFE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AB7EF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Lēmuma projekts Par valsts SIA "Latvijas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Radio</w:t>
      </w:r>
      <w:r w:rsidRPr="00AB7EF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" “Rīcības un ētikas kodekss” apstiprināšanu </w:t>
      </w:r>
      <w:r w:rsidR="00F8588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jaunajā redakcijā </w:t>
      </w:r>
      <w:r w:rsidRPr="00AB7EFE">
        <w:rPr>
          <w:rFonts w:ascii="Times New Roman" w:eastAsia="Calibri" w:hAnsi="Times New Roman" w:cs="Helvetica"/>
          <w:bCs/>
          <w:sz w:val="24"/>
          <w:szCs w:val="24"/>
          <w:lang w:val="lv-LV"/>
        </w:rPr>
        <w:t>(</w:t>
      </w:r>
      <w:proofErr w:type="spellStart"/>
      <w:r w:rsidRPr="00AB7EFE">
        <w:rPr>
          <w:rFonts w:ascii="Times New Roman" w:eastAsia="Calibri" w:hAnsi="Times New Roman" w:cs="Helvetica"/>
          <w:bCs/>
          <w:sz w:val="24"/>
          <w:szCs w:val="24"/>
          <w:lang w:val="lv-LV"/>
        </w:rPr>
        <w:t>J.</w:t>
      </w:r>
      <w:r w:rsidR="008F5504">
        <w:rPr>
          <w:rFonts w:ascii="Times New Roman" w:eastAsia="Calibri" w:hAnsi="Times New Roman" w:cs="Helvetica"/>
          <w:bCs/>
          <w:sz w:val="24"/>
          <w:szCs w:val="24"/>
          <w:lang w:val="lv-LV"/>
        </w:rPr>
        <w:t>Siksnis</w:t>
      </w:r>
      <w:proofErr w:type="spellEnd"/>
      <w:r w:rsidRPr="00AB7EF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Pr="00AB7EFE">
        <w:rPr>
          <w:rFonts w:ascii="Times New Roman" w:eastAsia="Calibri" w:hAnsi="Times New Roman" w:cs="Helvetica"/>
          <w:bCs/>
          <w:sz w:val="24"/>
          <w:szCs w:val="24"/>
          <w:lang w:val="lv-LV"/>
        </w:rPr>
        <w:t>A.Rožukalne</w:t>
      </w:r>
      <w:proofErr w:type="spellEnd"/>
      <w:r w:rsidRPr="00AB7EF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3C35DB" w:rsidRPr="003C35DB">
        <w:rPr>
          <w:rFonts w:ascii="Times New Roman" w:eastAsia="Calibri" w:hAnsi="Times New Roman" w:cs="Helvetica"/>
          <w:bCs/>
          <w:sz w:val="24"/>
          <w:szCs w:val="24"/>
          <w:lang w:val="lv-LV"/>
        </w:rPr>
        <w:t>R.Čerņagina</w:t>
      </w:r>
      <w:proofErr w:type="spellEnd"/>
      <w:r w:rsidRPr="00AB7EFE">
        <w:rPr>
          <w:rFonts w:ascii="Times New Roman" w:eastAsia="Calibri" w:hAnsi="Times New Roman" w:cs="Helvetica"/>
          <w:bCs/>
          <w:sz w:val="24"/>
          <w:szCs w:val="24"/>
          <w:lang w:val="lv-LV"/>
        </w:rPr>
        <w:t>);</w:t>
      </w:r>
    </w:p>
    <w:p w14:paraId="379F02B4" w14:textId="77777777" w:rsidR="00313403" w:rsidRPr="00313403" w:rsidRDefault="00313403" w:rsidP="00313403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30CA83D" w14:textId="7CFCBACE" w:rsidR="00313403" w:rsidRPr="00313403" w:rsidRDefault="00313403" w:rsidP="008F5504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Lēmuma projekts </w:t>
      </w:r>
      <w:r w:rsidR="008F5504" w:rsidRPr="008F5504">
        <w:rPr>
          <w:rFonts w:ascii="Times New Roman" w:eastAsia="Calibri" w:hAnsi="Times New Roman" w:cs="Helvetica"/>
          <w:bCs/>
          <w:sz w:val="24"/>
          <w:szCs w:val="24"/>
          <w:lang w:val="lv-LV"/>
        </w:rPr>
        <w:t>Par grozījumiem "Kritēriji VSIA "Latvijas Televīzija" un VSIA "Latvijas Radio" veidoto un pārraidīto ziņu un informatīvi analītisko raidījumu nodošanai bezatlīdzības lietošanā citiem elektroniskajiem plašsaziņas līdzekļiem"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8F5504">
        <w:rPr>
          <w:rFonts w:ascii="Times New Roman" w:eastAsia="Calibri" w:hAnsi="Times New Roman" w:cs="Helvetica"/>
          <w:bCs/>
          <w:sz w:val="24"/>
          <w:szCs w:val="24"/>
          <w:lang w:val="lv-LV"/>
        </w:rPr>
        <w:t>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</w:t>
      </w:r>
      <w:r w:rsidR="008F5504">
        <w:rPr>
          <w:rFonts w:ascii="Times New Roman" w:eastAsia="Calibri" w:hAnsi="Times New Roman" w:cs="Helvetica"/>
          <w:bCs/>
          <w:sz w:val="24"/>
          <w:szCs w:val="24"/>
          <w:lang w:val="lv-LV"/>
        </w:rPr>
        <w:t>Siksnis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);</w:t>
      </w:r>
    </w:p>
    <w:p w14:paraId="372F4E4C" w14:textId="77777777" w:rsidR="00313403" w:rsidRPr="00313403" w:rsidRDefault="00313403" w:rsidP="00313403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1C5C7D03" w14:textId="59DD72DE" w:rsidR="00783214" w:rsidRPr="00857535" w:rsidRDefault="00857535" w:rsidP="00857535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Lēmuma projekts Par </w:t>
      </w:r>
      <w:r w:rsidRPr="00857535">
        <w:rPr>
          <w:rFonts w:ascii="Times New Roman" w:eastAsia="Calibri" w:hAnsi="Times New Roman" w:cs="Helvetica"/>
          <w:bCs/>
          <w:sz w:val="24"/>
          <w:szCs w:val="24"/>
          <w:lang w:val="lv-LV"/>
        </w:rPr>
        <w:t>VSIA “Latvijas Televīzija” vidēja termiņa darbības stratēģija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s </w:t>
      </w:r>
      <w:r w:rsidRPr="00857535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2020-2022 </w:t>
      </w:r>
      <w:r w:rsidR="00FB77B0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finanšu un </w:t>
      </w:r>
      <w:proofErr w:type="spellStart"/>
      <w:r w:rsidR="00FB77B0">
        <w:rPr>
          <w:rFonts w:ascii="Times New Roman" w:eastAsia="Calibri" w:hAnsi="Times New Roman" w:cs="Helvetica"/>
          <w:bCs/>
          <w:sz w:val="24"/>
          <w:szCs w:val="24"/>
          <w:lang w:val="lv-LV"/>
        </w:rPr>
        <w:t>nefinanšu</w:t>
      </w:r>
      <w:proofErr w:type="spellEnd"/>
      <w:r w:rsidR="00FB77B0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mērķu </w:t>
      </w:r>
      <w:r w:rsidR="009F2800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grozījumiem </w:t>
      </w:r>
      <w:r w:rsidR="00783214" w:rsidRPr="00857535">
        <w:rPr>
          <w:rFonts w:ascii="Times New Roman" w:eastAsia="Calibri" w:hAnsi="Times New Roman" w:cs="Helvetica"/>
          <w:bCs/>
          <w:sz w:val="24"/>
          <w:szCs w:val="24"/>
          <w:lang w:val="lv-LV"/>
        </w:rPr>
        <w:t>(</w:t>
      </w:r>
      <w:proofErr w:type="spellStart"/>
      <w:r w:rsidR="00783214" w:rsidRPr="00857535">
        <w:rPr>
          <w:rFonts w:ascii="Times New Roman" w:eastAsia="Calibri" w:hAnsi="Times New Roman" w:cs="Helvetica"/>
          <w:bCs/>
          <w:sz w:val="24"/>
          <w:szCs w:val="24"/>
          <w:lang w:val="lv-LV"/>
        </w:rPr>
        <w:t>J.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Eglītis</w:t>
      </w:r>
      <w:proofErr w:type="spellEnd"/>
      <w:r w:rsidR="00783214" w:rsidRPr="00857535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783214" w:rsidRPr="00857535"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 w:rsidR="00783214" w:rsidRPr="00857535"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  <w:r w:rsidR="009F2800">
        <w:rPr>
          <w:rFonts w:ascii="Times New Roman" w:eastAsia="Calibri" w:hAnsi="Times New Roman" w:cs="Helvetica"/>
          <w:bCs/>
          <w:sz w:val="24"/>
          <w:szCs w:val="24"/>
          <w:lang w:val="lv-LV"/>
        </w:rPr>
        <w:t>;</w:t>
      </w:r>
    </w:p>
    <w:p w14:paraId="23348BF9" w14:textId="77777777" w:rsidR="00783214" w:rsidRPr="00783214" w:rsidRDefault="00783214" w:rsidP="00783214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438443E" w14:textId="3BDCB019" w:rsidR="00790C60" w:rsidRPr="006C6A5B" w:rsidRDefault="00790C60" w:rsidP="00E36389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6C6A5B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6C8B1E85" w:rsidR="001303C2" w:rsidRPr="00171B71" w:rsidRDefault="009F2800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 xml:space="preserve">* </w:t>
      </w:r>
      <w:r w:rsidR="001303C2"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3C81" w14:textId="77777777" w:rsidR="009C7029" w:rsidRDefault="009C7029">
      <w:r>
        <w:separator/>
      </w:r>
    </w:p>
  </w:endnote>
  <w:endnote w:type="continuationSeparator" w:id="0">
    <w:p w14:paraId="12E31869" w14:textId="77777777" w:rsidR="009C7029" w:rsidRDefault="009C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A0FA" w14:textId="77777777" w:rsidR="009C7029" w:rsidRDefault="009C7029">
      <w:r>
        <w:separator/>
      </w:r>
    </w:p>
  </w:footnote>
  <w:footnote w:type="continuationSeparator" w:id="0">
    <w:p w14:paraId="5D42FA50" w14:textId="77777777" w:rsidR="009C7029" w:rsidRDefault="009C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125F15"/>
    <w:multiLevelType w:val="multilevel"/>
    <w:tmpl w:val="FF6A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1160755">
    <w:abstractNumId w:val="0"/>
  </w:num>
  <w:num w:numId="2" w16cid:durableId="276260369">
    <w:abstractNumId w:val="1"/>
  </w:num>
  <w:num w:numId="3" w16cid:durableId="1781338340">
    <w:abstractNumId w:val="9"/>
  </w:num>
  <w:num w:numId="4" w16cid:durableId="1963729909">
    <w:abstractNumId w:val="17"/>
  </w:num>
  <w:num w:numId="5" w16cid:durableId="840582629">
    <w:abstractNumId w:val="4"/>
  </w:num>
  <w:num w:numId="6" w16cid:durableId="1714886218">
    <w:abstractNumId w:val="8"/>
  </w:num>
  <w:num w:numId="7" w16cid:durableId="212154033">
    <w:abstractNumId w:val="16"/>
  </w:num>
  <w:num w:numId="8" w16cid:durableId="26227273">
    <w:abstractNumId w:val="2"/>
  </w:num>
  <w:num w:numId="9" w16cid:durableId="1008363">
    <w:abstractNumId w:val="19"/>
  </w:num>
  <w:num w:numId="10" w16cid:durableId="1981307773">
    <w:abstractNumId w:val="5"/>
  </w:num>
  <w:num w:numId="11" w16cid:durableId="1266419995">
    <w:abstractNumId w:val="21"/>
  </w:num>
  <w:num w:numId="12" w16cid:durableId="2049408518">
    <w:abstractNumId w:val="15"/>
  </w:num>
  <w:num w:numId="13" w16cid:durableId="168447996">
    <w:abstractNumId w:val="6"/>
  </w:num>
  <w:num w:numId="14" w16cid:durableId="1112820933">
    <w:abstractNumId w:val="12"/>
  </w:num>
  <w:num w:numId="15" w16cid:durableId="1742756850">
    <w:abstractNumId w:val="13"/>
  </w:num>
  <w:num w:numId="16" w16cid:durableId="21095410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901883">
    <w:abstractNumId w:val="10"/>
  </w:num>
  <w:num w:numId="18" w16cid:durableId="8198108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8280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3572040">
    <w:abstractNumId w:val="14"/>
  </w:num>
  <w:num w:numId="21" w16cid:durableId="949429944">
    <w:abstractNumId w:val="3"/>
  </w:num>
  <w:num w:numId="22" w16cid:durableId="1564103152">
    <w:abstractNumId w:val="7"/>
  </w:num>
  <w:num w:numId="23" w16cid:durableId="8977888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327F9"/>
    <w:rsid w:val="00032863"/>
    <w:rsid w:val="00043AC4"/>
    <w:rsid w:val="0004457A"/>
    <w:rsid w:val="00047B8E"/>
    <w:rsid w:val="00050D65"/>
    <w:rsid w:val="00051B75"/>
    <w:rsid w:val="00055258"/>
    <w:rsid w:val="00061806"/>
    <w:rsid w:val="00062DF7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13403"/>
    <w:rsid w:val="00321885"/>
    <w:rsid w:val="00331A15"/>
    <w:rsid w:val="003349AF"/>
    <w:rsid w:val="00345FF9"/>
    <w:rsid w:val="003507D5"/>
    <w:rsid w:val="00355EA2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C35DB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3C42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4C35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3214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57535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8F5504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C7029"/>
    <w:rsid w:val="009D1557"/>
    <w:rsid w:val="009D4463"/>
    <w:rsid w:val="009D6C60"/>
    <w:rsid w:val="009F1319"/>
    <w:rsid w:val="009F2473"/>
    <w:rsid w:val="009F2800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A4EAA"/>
    <w:rsid w:val="00AB7EFE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1B6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0824"/>
    <w:rsid w:val="00DC410A"/>
    <w:rsid w:val="00DC5FD2"/>
    <w:rsid w:val="00DC7724"/>
    <w:rsid w:val="00DD0639"/>
    <w:rsid w:val="00DD5B85"/>
    <w:rsid w:val="00DD676E"/>
    <w:rsid w:val="00DE348E"/>
    <w:rsid w:val="00DF1545"/>
    <w:rsid w:val="00DF2531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BA1"/>
    <w:rsid w:val="00F84E1D"/>
    <w:rsid w:val="00F8588E"/>
    <w:rsid w:val="00F8697A"/>
    <w:rsid w:val="00F90650"/>
    <w:rsid w:val="00FA3DD1"/>
    <w:rsid w:val="00FA72AC"/>
    <w:rsid w:val="00FB0925"/>
    <w:rsid w:val="00FB0B7D"/>
    <w:rsid w:val="00FB229A"/>
    <w:rsid w:val="00FB2534"/>
    <w:rsid w:val="00FB77B0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1042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2022-08-10T09:43:00Z</dcterms:created>
  <dcterms:modified xsi:type="dcterms:W3CDTF">2022-08-10T09:43:00Z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